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CCE88" w14:textId="77777777" w:rsidR="003668BA" w:rsidRPr="001671E9" w:rsidRDefault="003668BA" w:rsidP="003668BA">
      <w:pPr>
        <w:jc w:val="both"/>
        <w:rPr>
          <w:rFonts w:asciiTheme="majorHAnsi" w:eastAsia="Times New Roman" w:hAnsiTheme="majorHAnsi" w:cs="Arial"/>
          <w:b/>
          <w:color w:val="000000" w:themeColor="text1"/>
          <w:sz w:val="22"/>
          <w:szCs w:val="22"/>
          <w:lang w:val="nl-NL"/>
        </w:rPr>
      </w:pPr>
      <w:r w:rsidRPr="001671E9">
        <w:rPr>
          <w:rFonts w:asciiTheme="majorHAnsi" w:eastAsia="Times New Roman" w:hAnsiTheme="majorHAnsi" w:cs="Arial"/>
          <w:b/>
          <w:color w:val="000000" w:themeColor="text1"/>
          <w:sz w:val="22"/>
          <w:szCs w:val="22"/>
          <w:lang w:val="nl-NL"/>
        </w:rPr>
        <w:t>Persbericht</w:t>
      </w:r>
    </w:p>
    <w:p w14:paraId="74FC42C5" w14:textId="77777777" w:rsidR="003668BA" w:rsidRDefault="003668BA" w:rsidP="003668BA">
      <w:pPr>
        <w:jc w:val="both"/>
        <w:rPr>
          <w:rFonts w:asciiTheme="majorHAnsi" w:eastAsia="Times New Roman" w:hAnsiTheme="majorHAnsi" w:cs="Arial"/>
          <w:color w:val="000000" w:themeColor="text1"/>
          <w:sz w:val="16"/>
          <w:szCs w:val="16"/>
          <w:lang w:val="nl-NL"/>
        </w:rPr>
      </w:pPr>
    </w:p>
    <w:p w14:paraId="2D7FF26E" w14:textId="77777777" w:rsidR="003668BA" w:rsidRDefault="003668BA" w:rsidP="003668BA">
      <w:pPr>
        <w:jc w:val="both"/>
        <w:rPr>
          <w:rFonts w:asciiTheme="majorHAnsi" w:eastAsia="Times New Roman" w:hAnsiTheme="majorHAnsi" w:cs="Arial"/>
          <w:color w:val="000000" w:themeColor="text1"/>
          <w:sz w:val="16"/>
          <w:szCs w:val="16"/>
          <w:lang w:val="nl-NL"/>
        </w:rPr>
      </w:pPr>
    </w:p>
    <w:p w14:paraId="20842E7E" w14:textId="77777777" w:rsidR="003668BA" w:rsidRPr="001671E9" w:rsidRDefault="003668BA" w:rsidP="003668BA">
      <w:pPr>
        <w:jc w:val="both"/>
        <w:rPr>
          <w:rFonts w:asciiTheme="majorHAnsi" w:eastAsia="Times New Roman" w:hAnsiTheme="majorHAnsi" w:cs="Arial"/>
          <w:color w:val="000000" w:themeColor="text1"/>
          <w:sz w:val="16"/>
          <w:szCs w:val="16"/>
          <w:lang w:val="nl-NL"/>
        </w:rPr>
      </w:pPr>
    </w:p>
    <w:p w14:paraId="0C9A7A14" w14:textId="77777777" w:rsidR="003668BA" w:rsidRPr="001671E9" w:rsidRDefault="003668BA" w:rsidP="003668BA">
      <w:pPr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val="nl-NL"/>
        </w:rPr>
      </w:pPr>
      <w:r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val="nl-NL"/>
        </w:rPr>
        <w:t xml:space="preserve">Bel &amp; SMS banner </w:t>
      </w:r>
      <w:r w:rsidRPr="001671E9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val="nl-NL"/>
        </w:rPr>
        <w:t xml:space="preserve">die je deelt met je vrienden? </w:t>
      </w:r>
      <w:proofErr w:type="spellStart"/>
      <w:r w:rsidRPr="001671E9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val="nl-NL"/>
        </w:rPr>
        <w:t>That's</w:t>
      </w:r>
      <w:proofErr w:type="spellEnd"/>
      <w:r w:rsidRPr="001671E9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val="nl-NL"/>
        </w:rPr>
        <w:t xml:space="preserve"> a first!</w:t>
      </w:r>
    </w:p>
    <w:p w14:paraId="1D4A0425" w14:textId="77777777" w:rsidR="003668BA" w:rsidRPr="001671E9" w:rsidRDefault="003668BA" w:rsidP="003668BA">
      <w:pPr>
        <w:rPr>
          <w:rFonts w:ascii="Calibri" w:eastAsia="Times New Roman" w:hAnsi="Calibri" w:cs="Arial"/>
          <w:color w:val="222222"/>
          <w:sz w:val="16"/>
          <w:szCs w:val="16"/>
          <w:lang w:val="nl-NL"/>
        </w:rPr>
      </w:pPr>
    </w:p>
    <w:p w14:paraId="3B8DBFBB" w14:textId="77777777" w:rsidR="003668BA" w:rsidRPr="001671E9" w:rsidRDefault="003668BA" w:rsidP="003668BA">
      <w:pPr>
        <w:jc w:val="both"/>
        <w:rPr>
          <w:rFonts w:asciiTheme="majorHAnsi" w:eastAsia="Times New Roman" w:hAnsiTheme="majorHAnsi" w:cs="Arial"/>
          <w:color w:val="000000" w:themeColor="text1"/>
          <w:sz w:val="22"/>
          <w:szCs w:val="22"/>
          <w:lang w:val="nl-NL"/>
        </w:rPr>
      </w:pPr>
      <w:r w:rsidRPr="001671E9">
        <w:rPr>
          <w:rFonts w:asciiTheme="majorHAnsi" w:eastAsia="Times New Roman" w:hAnsiTheme="majorHAnsi" w:cs="Arial"/>
          <w:color w:val="000000" w:themeColor="text1"/>
          <w:sz w:val="22"/>
          <w:szCs w:val="22"/>
          <w:lang w:val="nl-NL"/>
        </w:rPr>
        <w:t xml:space="preserve">Telenet Mobile komt met een nieuwe formule: 5000 </w:t>
      </w:r>
      <w:proofErr w:type="spellStart"/>
      <w:r w:rsidRPr="001671E9">
        <w:rPr>
          <w:rFonts w:asciiTheme="majorHAnsi" w:eastAsia="Times New Roman" w:hAnsiTheme="majorHAnsi" w:cs="Arial"/>
          <w:color w:val="000000" w:themeColor="text1"/>
          <w:sz w:val="22"/>
          <w:szCs w:val="22"/>
          <w:lang w:val="nl-NL"/>
        </w:rPr>
        <w:t>SMS'jes</w:t>
      </w:r>
      <w:proofErr w:type="spellEnd"/>
      <w:r w:rsidRPr="001671E9">
        <w:rPr>
          <w:rFonts w:asciiTheme="majorHAnsi" w:eastAsia="Times New Roman" w:hAnsiTheme="majorHAnsi" w:cs="Arial"/>
          <w:color w:val="000000" w:themeColor="text1"/>
          <w:sz w:val="22"/>
          <w:szCs w:val="22"/>
          <w:lang w:val="nl-NL"/>
        </w:rPr>
        <w:t xml:space="preserve">, 90 belminuten én 50MB mobiel internet voor 15€. Helemaal iets voor jongeren, die eindelijk zonder zorgen kunnen chatten, bellen en </w:t>
      </w:r>
      <w:proofErr w:type="spellStart"/>
      <w:r w:rsidRPr="001671E9">
        <w:rPr>
          <w:rFonts w:asciiTheme="majorHAnsi" w:eastAsia="Times New Roman" w:hAnsiTheme="majorHAnsi" w:cs="Arial"/>
          <w:color w:val="000000" w:themeColor="text1"/>
          <w:sz w:val="22"/>
          <w:szCs w:val="22"/>
          <w:lang w:val="nl-NL"/>
        </w:rPr>
        <w:t>Facebooken</w:t>
      </w:r>
      <w:proofErr w:type="spellEnd"/>
      <w:r w:rsidRPr="001671E9">
        <w:rPr>
          <w:rFonts w:asciiTheme="majorHAnsi" w:eastAsia="Times New Roman" w:hAnsiTheme="majorHAnsi" w:cs="Arial"/>
          <w:color w:val="000000" w:themeColor="text1"/>
          <w:sz w:val="22"/>
          <w:szCs w:val="22"/>
          <w:lang w:val="nl-NL"/>
        </w:rPr>
        <w:t>.</w:t>
      </w:r>
      <w:r w:rsidRPr="001671E9">
        <w:rPr>
          <w:rFonts w:asciiTheme="majorHAnsi" w:hAnsiTheme="majorHAnsi"/>
          <w:color w:val="000000" w:themeColor="text1"/>
          <w:lang w:val="nl-NL"/>
        </w:rPr>
        <w:t> </w:t>
      </w:r>
    </w:p>
    <w:p w14:paraId="48013CEE" w14:textId="77777777" w:rsidR="003668BA" w:rsidRPr="001671E9" w:rsidRDefault="003668BA" w:rsidP="003668BA">
      <w:pPr>
        <w:jc w:val="both"/>
        <w:rPr>
          <w:rFonts w:asciiTheme="majorHAnsi" w:eastAsia="Times New Roman" w:hAnsiTheme="majorHAnsi" w:cs="Arial"/>
          <w:color w:val="000000" w:themeColor="text1"/>
          <w:sz w:val="16"/>
          <w:szCs w:val="16"/>
          <w:lang w:val="nl-NL"/>
        </w:rPr>
      </w:pPr>
    </w:p>
    <w:p w14:paraId="728B41B0" w14:textId="77777777" w:rsidR="003668BA" w:rsidRPr="001671E9" w:rsidRDefault="003668BA" w:rsidP="003668BA">
      <w:pPr>
        <w:jc w:val="both"/>
        <w:rPr>
          <w:rFonts w:asciiTheme="majorHAnsi" w:eastAsia="Times New Roman" w:hAnsiTheme="majorHAnsi" w:cs="Arial"/>
          <w:color w:val="000000" w:themeColor="text1"/>
          <w:sz w:val="22"/>
          <w:szCs w:val="22"/>
          <w:lang w:val="nl-NL"/>
        </w:rPr>
      </w:pPr>
      <w:r w:rsidRPr="004C093C">
        <w:rPr>
          <w:rFonts w:asciiTheme="majorHAnsi" w:eastAsia="Times New Roman" w:hAnsiTheme="majorHAnsi" w:cs="Arial"/>
          <w:b/>
          <w:color w:val="000000" w:themeColor="text1"/>
          <w:sz w:val="22"/>
          <w:szCs w:val="22"/>
          <w:lang w:val="nl-NL"/>
        </w:rPr>
        <w:t>De uitdaging:</w:t>
      </w:r>
      <w:r w:rsidRPr="001671E9">
        <w:rPr>
          <w:rFonts w:asciiTheme="majorHAnsi" w:eastAsia="Times New Roman" w:hAnsiTheme="majorHAnsi" w:cs="Arial"/>
          <w:color w:val="000000" w:themeColor="text1"/>
          <w:sz w:val="22"/>
          <w:szCs w:val="22"/>
          <w:lang w:val="nl-NL"/>
        </w:rPr>
        <w:t xml:space="preserve"> waar vinden we die jongeren en hoe krijgen we hun aandacht?</w:t>
      </w:r>
    </w:p>
    <w:p w14:paraId="6363E4DC" w14:textId="05E71ADD" w:rsidR="003668BA" w:rsidRPr="001671E9" w:rsidRDefault="003668BA" w:rsidP="003668BA">
      <w:pPr>
        <w:jc w:val="both"/>
        <w:rPr>
          <w:rFonts w:asciiTheme="majorHAnsi" w:eastAsia="Times New Roman" w:hAnsiTheme="majorHAnsi" w:cs="Arial"/>
          <w:color w:val="000000" w:themeColor="text1"/>
          <w:sz w:val="22"/>
          <w:szCs w:val="22"/>
          <w:lang w:val="nl-NL"/>
        </w:rPr>
      </w:pPr>
      <w:r w:rsidRPr="001671E9">
        <w:rPr>
          <w:rFonts w:asciiTheme="majorHAnsi" w:eastAsia="Times New Roman" w:hAnsiTheme="majorHAnsi" w:cs="Arial"/>
          <w:color w:val="000000" w:themeColor="text1"/>
          <w:sz w:val="22"/>
          <w:szCs w:val="22"/>
          <w:lang w:val="nl-NL"/>
        </w:rPr>
        <w:t xml:space="preserve">Dat jongeren vaak online zijn, ligt voor de hand. Maar hoe trek je hun aandacht voor het "visuele behang" dat bannering voor hen vaak is? </w:t>
      </w:r>
    </w:p>
    <w:p w14:paraId="0A4FC9BB" w14:textId="77777777" w:rsidR="003668BA" w:rsidRPr="001671E9" w:rsidRDefault="003668BA" w:rsidP="003668BA">
      <w:pPr>
        <w:jc w:val="both"/>
        <w:rPr>
          <w:rFonts w:asciiTheme="majorHAnsi" w:eastAsia="Times New Roman" w:hAnsiTheme="majorHAnsi" w:cs="Arial"/>
          <w:color w:val="000000" w:themeColor="text1"/>
          <w:sz w:val="16"/>
          <w:szCs w:val="16"/>
          <w:lang w:val="nl-NL"/>
        </w:rPr>
      </w:pPr>
      <w:r w:rsidRPr="001671E9">
        <w:rPr>
          <w:rFonts w:asciiTheme="majorHAnsi" w:eastAsia="Times New Roman" w:hAnsiTheme="majorHAnsi" w:cs="Arial"/>
          <w:color w:val="000000" w:themeColor="text1"/>
          <w:sz w:val="16"/>
          <w:szCs w:val="16"/>
          <w:lang w:val="nl-NL"/>
        </w:rPr>
        <w:t> </w:t>
      </w:r>
    </w:p>
    <w:p w14:paraId="31FABD70" w14:textId="1CC62236" w:rsidR="003668BA" w:rsidRPr="001671E9" w:rsidRDefault="003668BA" w:rsidP="003668BA">
      <w:pPr>
        <w:jc w:val="both"/>
        <w:rPr>
          <w:rFonts w:asciiTheme="majorHAnsi" w:eastAsia="Times New Roman" w:hAnsiTheme="majorHAnsi" w:cs="Arial"/>
          <w:color w:val="000000" w:themeColor="text1"/>
          <w:sz w:val="22"/>
          <w:szCs w:val="22"/>
          <w:lang w:val="nl-NL"/>
        </w:rPr>
      </w:pPr>
      <w:r w:rsidRPr="004C093C">
        <w:rPr>
          <w:rFonts w:asciiTheme="majorHAnsi" w:eastAsia="Times New Roman" w:hAnsiTheme="majorHAnsi" w:cs="Arial"/>
          <w:b/>
          <w:color w:val="000000" w:themeColor="text1"/>
          <w:sz w:val="22"/>
          <w:szCs w:val="22"/>
          <w:lang w:val="nl-NL"/>
        </w:rPr>
        <w:t>De oplossing</w:t>
      </w:r>
      <w:r w:rsidRPr="004C093C">
        <w:rPr>
          <w:rFonts w:asciiTheme="majorHAnsi" w:eastAsia="Times New Roman" w:hAnsiTheme="majorHAnsi"/>
          <w:b/>
          <w:color w:val="000000" w:themeColor="text1"/>
          <w:lang w:val="nl-NL"/>
        </w:rPr>
        <w:t> </w:t>
      </w:r>
      <w:r w:rsidRPr="004C093C">
        <w:rPr>
          <w:rFonts w:asciiTheme="majorHAnsi" w:eastAsia="Times New Roman" w:hAnsiTheme="majorHAnsi" w:cs="Arial"/>
          <w:b/>
          <w:color w:val="000000" w:themeColor="text1"/>
          <w:sz w:val="22"/>
          <w:szCs w:val="22"/>
          <w:lang w:val="nl-NL"/>
        </w:rPr>
        <w:t>:</w:t>
      </w:r>
      <w:r w:rsidRPr="001671E9">
        <w:rPr>
          <w:rFonts w:asciiTheme="majorHAnsi" w:eastAsia="Times New Roman" w:hAnsiTheme="majorHAnsi" w:cs="Arial"/>
          <w:color w:val="000000" w:themeColor="text1"/>
          <w:sz w:val="22"/>
          <w:szCs w:val="22"/>
          <w:lang w:val="nl-NL"/>
        </w:rPr>
        <w:t xml:space="preserve"> Agency.com\TBWA lanceert de eerste banner ter wereld die je gratis laat bellen en </w:t>
      </w:r>
      <w:proofErr w:type="spellStart"/>
      <w:r w:rsidRPr="001671E9">
        <w:rPr>
          <w:rFonts w:asciiTheme="majorHAnsi" w:eastAsia="Times New Roman" w:hAnsiTheme="majorHAnsi" w:cs="Arial"/>
          <w:color w:val="000000" w:themeColor="text1"/>
          <w:sz w:val="22"/>
          <w:szCs w:val="22"/>
          <w:lang w:val="nl-NL"/>
        </w:rPr>
        <w:t>SMS'en</w:t>
      </w:r>
      <w:proofErr w:type="spellEnd"/>
      <w:r>
        <w:rPr>
          <w:rFonts w:asciiTheme="majorHAnsi" w:eastAsia="Times New Roman" w:hAnsiTheme="majorHAnsi" w:cs="Arial"/>
          <w:color w:val="000000" w:themeColor="text1"/>
          <w:sz w:val="22"/>
          <w:szCs w:val="22"/>
          <w:lang w:val="nl-NL"/>
        </w:rPr>
        <w:t>, recht van uit de banner</w:t>
      </w:r>
      <w:r w:rsidRPr="001671E9">
        <w:rPr>
          <w:rFonts w:asciiTheme="majorHAnsi" w:eastAsia="Times New Roman" w:hAnsiTheme="majorHAnsi" w:cs="Arial"/>
          <w:color w:val="000000" w:themeColor="text1"/>
          <w:sz w:val="22"/>
          <w:szCs w:val="22"/>
          <w:lang w:val="nl-NL"/>
        </w:rPr>
        <w:t>. Gedaan met krediettekorten, ga gewoon naar de banner en bel of stuur berichtj</w:t>
      </w:r>
      <w:bookmarkStart w:id="0" w:name="_GoBack"/>
      <w:bookmarkEnd w:id="0"/>
      <w:r w:rsidRPr="001671E9">
        <w:rPr>
          <w:rFonts w:asciiTheme="majorHAnsi" w:eastAsia="Times New Roman" w:hAnsiTheme="majorHAnsi" w:cs="Arial"/>
          <w:color w:val="000000" w:themeColor="text1"/>
          <w:sz w:val="22"/>
          <w:szCs w:val="22"/>
          <w:lang w:val="nl-NL"/>
        </w:rPr>
        <w:t xml:space="preserve">es. Via de </w:t>
      </w:r>
      <w:proofErr w:type="spellStart"/>
      <w:r w:rsidRPr="001671E9">
        <w:rPr>
          <w:rFonts w:asciiTheme="majorHAnsi" w:eastAsia="Times New Roman" w:hAnsiTheme="majorHAnsi" w:cs="Arial"/>
          <w:color w:val="000000" w:themeColor="text1"/>
          <w:sz w:val="22"/>
          <w:szCs w:val="22"/>
          <w:lang w:val="nl-NL"/>
        </w:rPr>
        <w:t>Facebook</w:t>
      </w:r>
      <w:proofErr w:type="spellEnd"/>
      <w:r w:rsidRPr="001671E9">
        <w:rPr>
          <w:rFonts w:asciiTheme="majorHAnsi" w:eastAsia="Times New Roman" w:hAnsiTheme="majorHAnsi" w:cs="Arial"/>
          <w:color w:val="000000" w:themeColor="text1"/>
          <w:sz w:val="22"/>
          <w:szCs w:val="22"/>
          <w:lang w:val="nl-NL"/>
        </w:rPr>
        <w:t xml:space="preserve">-knop deel je je vondst met je vrienden zodat ook zij gratis kunnen bellen en sms'en. Zo maken Telenet en Agency.com\TBWA van een anders vlot genegeerde banner iets wat </w:t>
      </w:r>
      <w:r w:rsidR="00435160">
        <w:rPr>
          <w:rFonts w:asciiTheme="majorHAnsi" w:eastAsia="Times New Roman" w:hAnsiTheme="majorHAnsi" w:cs="Arial"/>
          <w:color w:val="000000" w:themeColor="text1"/>
          <w:sz w:val="22"/>
          <w:szCs w:val="22"/>
          <w:lang w:val="nl-NL"/>
        </w:rPr>
        <w:t>een impact krijgt bij de gegeerde doelgroep en de verspreiding van hun boodschap garandeert.</w:t>
      </w:r>
    </w:p>
    <w:p w14:paraId="7B42357F" w14:textId="77777777" w:rsidR="003668BA" w:rsidRPr="001671E9" w:rsidRDefault="003668BA" w:rsidP="003668BA">
      <w:pPr>
        <w:jc w:val="both"/>
        <w:rPr>
          <w:rFonts w:asciiTheme="majorHAnsi" w:eastAsia="Times New Roman" w:hAnsiTheme="majorHAnsi" w:cs="Arial"/>
          <w:color w:val="000000" w:themeColor="text1"/>
          <w:sz w:val="16"/>
          <w:szCs w:val="16"/>
          <w:lang w:val="nl-NL"/>
        </w:rPr>
      </w:pPr>
      <w:r w:rsidRPr="001671E9">
        <w:rPr>
          <w:rFonts w:asciiTheme="majorHAnsi" w:eastAsia="Times New Roman" w:hAnsiTheme="majorHAnsi" w:cs="Arial"/>
          <w:color w:val="000000" w:themeColor="text1"/>
          <w:sz w:val="16"/>
          <w:szCs w:val="16"/>
          <w:lang w:val="nl-NL"/>
        </w:rPr>
        <w:t> </w:t>
      </w:r>
    </w:p>
    <w:p w14:paraId="360B31BD" w14:textId="77777777" w:rsidR="003668BA" w:rsidRPr="001671E9" w:rsidRDefault="003668BA" w:rsidP="003668BA">
      <w:pPr>
        <w:jc w:val="both"/>
        <w:rPr>
          <w:rFonts w:asciiTheme="majorHAnsi" w:eastAsia="Times New Roman" w:hAnsiTheme="majorHAnsi" w:cs="Arial"/>
          <w:color w:val="000000" w:themeColor="text1"/>
          <w:sz w:val="22"/>
          <w:szCs w:val="22"/>
          <w:lang w:val="nl-NL"/>
        </w:rPr>
      </w:pPr>
      <w:r w:rsidRPr="001671E9">
        <w:rPr>
          <w:rFonts w:asciiTheme="majorHAnsi" w:eastAsia="Times New Roman" w:hAnsiTheme="majorHAnsi" w:cs="Arial"/>
          <w:color w:val="000000" w:themeColor="text1"/>
          <w:sz w:val="22"/>
          <w:szCs w:val="22"/>
          <w:lang w:val="nl-NL"/>
        </w:rPr>
        <w:t>De bewuste banner: </w:t>
      </w:r>
      <w:r w:rsidRPr="001671E9">
        <w:rPr>
          <w:rFonts w:asciiTheme="majorHAnsi" w:eastAsia="Times New Roman" w:hAnsiTheme="majorHAnsi"/>
          <w:color w:val="000000" w:themeColor="text1"/>
          <w:lang w:val="nl-NL"/>
        </w:rPr>
        <w:t> </w:t>
      </w:r>
      <w:r w:rsidRPr="001671E9">
        <w:rPr>
          <w:rFonts w:asciiTheme="majorHAnsi" w:eastAsia="Times New Roman" w:hAnsiTheme="majorHAnsi" w:cs="Arial"/>
          <w:color w:val="000000" w:themeColor="text1"/>
          <w:sz w:val="22"/>
          <w:szCs w:val="22"/>
          <w:lang w:val="nl-NL"/>
        </w:rPr>
        <w:fldChar w:fldCharType="begin"/>
      </w:r>
      <w:r w:rsidRPr="001671E9">
        <w:rPr>
          <w:rFonts w:asciiTheme="majorHAnsi" w:eastAsia="Times New Roman" w:hAnsiTheme="majorHAnsi" w:cs="Arial"/>
          <w:color w:val="000000" w:themeColor="text1"/>
          <w:sz w:val="22"/>
          <w:szCs w:val="22"/>
          <w:lang w:val="nl-NL"/>
        </w:rPr>
        <w:instrText xml:space="preserve"> HYPERLINK "http://multimedia.be.msn.com/telenet.aspx" \t "_blank" </w:instrText>
      </w:r>
      <w:r w:rsidRPr="001671E9">
        <w:rPr>
          <w:rFonts w:asciiTheme="majorHAnsi" w:eastAsia="Times New Roman" w:hAnsiTheme="majorHAnsi" w:cs="Arial"/>
          <w:color w:val="000000" w:themeColor="text1"/>
          <w:sz w:val="22"/>
          <w:szCs w:val="22"/>
          <w:lang w:val="nl-NL"/>
        </w:rPr>
        <w:fldChar w:fldCharType="separate"/>
      </w:r>
      <w:r w:rsidRPr="001671E9">
        <w:rPr>
          <w:rFonts w:asciiTheme="majorHAnsi" w:eastAsia="Times New Roman" w:hAnsiTheme="majorHAnsi"/>
          <w:color w:val="000000" w:themeColor="text1"/>
          <w:sz w:val="22"/>
          <w:szCs w:val="22"/>
          <w:lang w:val="nl-NL"/>
        </w:rPr>
        <w:t>http://multimedia.be.msn.com/telenet.aspx</w:t>
      </w:r>
      <w:r w:rsidRPr="001671E9">
        <w:rPr>
          <w:rFonts w:asciiTheme="majorHAnsi" w:eastAsia="Times New Roman" w:hAnsiTheme="majorHAnsi" w:cs="Arial"/>
          <w:color w:val="000000" w:themeColor="text1"/>
          <w:sz w:val="22"/>
          <w:szCs w:val="22"/>
          <w:lang w:val="nl-NL"/>
        </w:rPr>
        <w:fldChar w:fldCharType="end"/>
      </w:r>
    </w:p>
    <w:p w14:paraId="667FE903" w14:textId="77777777" w:rsidR="003668BA" w:rsidRPr="001671E9" w:rsidRDefault="003668BA" w:rsidP="003668BA">
      <w:pPr>
        <w:jc w:val="both"/>
        <w:rPr>
          <w:rFonts w:asciiTheme="majorHAnsi" w:eastAsia="Times New Roman" w:hAnsiTheme="majorHAnsi" w:cs="Arial"/>
          <w:color w:val="000000" w:themeColor="text1"/>
          <w:sz w:val="22"/>
          <w:szCs w:val="22"/>
          <w:lang w:val="nl-NL"/>
        </w:rPr>
      </w:pPr>
    </w:p>
    <w:p w14:paraId="541B119F" w14:textId="77777777" w:rsidR="003668BA" w:rsidRPr="001671E9" w:rsidRDefault="003668BA" w:rsidP="003668BA">
      <w:pPr>
        <w:rPr>
          <w:lang w:val="nl-NL"/>
        </w:rPr>
      </w:pPr>
      <w:r w:rsidRPr="001671E9">
        <w:rPr>
          <w:rFonts w:asciiTheme="majorHAnsi" w:eastAsia="Times New Roman" w:hAnsiTheme="majorHAnsi" w:cs="Arial"/>
          <w:color w:val="000000" w:themeColor="text1"/>
          <w:sz w:val="22"/>
          <w:szCs w:val="22"/>
          <w:lang w:val="nl-NL"/>
        </w:rPr>
        <w:t xml:space="preserve">Neem voor meer info contact op met </w:t>
      </w:r>
      <w:proofErr w:type="spellStart"/>
      <w:r w:rsidRPr="0002605D"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>Creative</w:t>
      </w:r>
      <w:proofErr w:type="spellEnd"/>
      <w:r w:rsidRPr="0002605D"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02605D"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>Director</w:t>
      </w:r>
      <w:proofErr w:type="spellEnd"/>
      <w:r w:rsidRPr="0002605D"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 xml:space="preserve"> Online &amp; Brand Activation </w:t>
      </w:r>
      <w:r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 xml:space="preserve">– Agency.com\TBWA - </w:t>
      </w:r>
      <w:hyperlink r:id="rId7" w:history="1">
        <w:r w:rsidRPr="0002605D">
          <w:rPr>
            <w:rFonts w:asciiTheme="majorHAnsi" w:eastAsia="Times New Roman" w:hAnsiTheme="majorHAnsi" w:cs="Arial"/>
            <w:color w:val="000000" w:themeColor="text1"/>
            <w:sz w:val="22"/>
            <w:szCs w:val="22"/>
            <w:lang w:val="fr-FR"/>
          </w:rPr>
          <w:t>gpauwels@agency.com</w:t>
        </w:r>
      </w:hyperlink>
      <w:r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 xml:space="preserve"> - </w:t>
      </w:r>
      <w:r w:rsidRPr="0002605D">
        <w:rPr>
          <w:rFonts w:asciiTheme="majorHAnsi" w:eastAsia="Times New Roman" w:hAnsiTheme="majorHAnsi" w:cs="Arial"/>
          <w:color w:val="000000" w:themeColor="text1"/>
          <w:sz w:val="22"/>
          <w:szCs w:val="22"/>
          <w:lang w:val="fr-FR"/>
        </w:rPr>
        <w:t>0496 523570</w:t>
      </w:r>
    </w:p>
    <w:p w14:paraId="7242CF25" w14:textId="67A0D148" w:rsidR="00176A12" w:rsidRPr="003668BA" w:rsidRDefault="00176A12" w:rsidP="003668BA"/>
    <w:sectPr w:rsidR="00176A12" w:rsidRPr="003668BA" w:rsidSect="0051671F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CB7C3" w14:textId="77777777" w:rsidR="00C662F8" w:rsidRDefault="00C662F8" w:rsidP="00DA2BBC">
      <w:r>
        <w:separator/>
      </w:r>
    </w:p>
  </w:endnote>
  <w:endnote w:type="continuationSeparator" w:id="0">
    <w:p w14:paraId="257D0EDC" w14:textId="77777777" w:rsidR="00C662F8" w:rsidRDefault="00C662F8" w:rsidP="00DA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4B1DB" w14:textId="77777777" w:rsidR="00C662F8" w:rsidRDefault="00C662F8" w:rsidP="00DA2BBC">
      <w:r>
        <w:separator/>
      </w:r>
    </w:p>
  </w:footnote>
  <w:footnote w:type="continuationSeparator" w:id="0">
    <w:p w14:paraId="2E44E10F" w14:textId="77777777" w:rsidR="00C662F8" w:rsidRDefault="00C662F8" w:rsidP="00DA2B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9E4EA" w14:textId="45850CE8" w:rsidR="00C662F8" w:rsidRDefault="00C662F8" w:rsidP="00DA2BBC">
    <w:pPr>
      <w:pStyle w:val="Header"/>
      <w:jc w:val="right"/>
    </w:pPr>
    <w:r>
      <w:rPr>
        <w:noProof/>
      </w:rPr>
      <w:drawing>
        <wp:inline distT="0" distB="0" distL="0" distR="0" wp14:anchorId="2A95CA2A" wp14:editId="4EA31A43">
          <wp:extent cx="2260600" cy="5606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560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6F"/>
    <w:rsid w:val="0002605D"/>
    <w:rsid w:val="000C6DB6"/>
    <w:rsid w:val="00123899"/>
    <w:rsid w:val="0013044D"/>
    <w:rsid w:val="001671E9"/>
    <w:rsid w:val="00176A12"/>
    <w:rsid w:val="001B1078"/>
    <w:rsid w:val="002D3990"/>
    <w:rsid w:val="003161B7"/>
    <w:rsid w:val="003668BA"/>
    <w:rsid w:val="00380499"/>
    <w:rsid w:val="00435160"/>
    <w:rsid w:val="004433A1"/>
    <w:rsid w:val="004C093C"/>
    <w:rsid w:val="0051671F"/>
    <w:rsid w:val="005A7A6F"/>
    <w:rsid w:val="007D4A02"/>
    <w:rsid w:val="00822A2C"/>
    <w:rsid w:val="00857914"/>
    <w:rsid w:val="00C662F8"/>
    <w:rsid w:val="00CB3403"/>
    <w:rsid w:val="00DA2BBC"/>
    <w:rsid w:val="00DF0C5D"/>
    <w:rsid w:val="00DF51DC"/>
    <w:rsid w:val="00E4292D"/>
    <w:rsid w:val="00F7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AE04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BBC"/>
  </w:style>
  <w:style w:type="paragraph" w:styleId="Footer">
    <w:name w:val="footer"/>
    <w:basedOn w:val="Normal"/>
    <w:link w:val="FooterChar"/>
    <w:uiPriority w:val="99"/>
    <w:unhideWhenUsed/>
    <w:rsid w:val="00DA2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BBC"/>
  </w:style>
  <w:style w:type="paragraph" w:styleId="BalloonText">
    <w:name w:val="Balloon Text"/>
    <w:basedOn w:val="Normal"/>
    <w:link w:val="BalloonTextChar"/>
    <w:uiPriority w:val="99"/>
    <w:semiHidden/>
    <w:unhideWhenUsed/>
    <w:rsid w:val="00DA2B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BB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2B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60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BBC"/>
  </w:style>
  <w:style w:type="paragraph" w:styleId="Footer">
    <w:name w:val="footer"/>
    <w:basedOn w:val="Normal"/>
    <w:link w:val="FooterChar"/>
    <w:uiPriority w:val="99"/>
    <w:unhideWhenUsed/>
    <w:rsid w:val="00DA2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BBC"/>
  </w:style>
  <w:style w:type="paragraph" w:styleId="BalloonText">
    <w:name w:val="Balloon Text"/>
    <w:basedOn w:val="Normal"/>
    <w:link w:val="BalloonTextChar"/>
    <w:uiPriority w:val="99"/>
    <w:semiHidden/>
    <w:unhideWhenUsed/>
    <w:rsid w:val="00DA2B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BB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2B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60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pauwels@agency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Macintosh Word</Application>
  <DocSecurity>0</DocSecurity>
  <Lines>9</Lines>
  <Paragraphs>2</Paragraphs>
  <ScaleCrop>false</ScaleCrop>
  <Company>TBWA Group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2012-06-13T15:52:00Z</cp:lastPrinted>
  <dcterms:created xsi:type="dcterms:W3CDTF">2012-06-13T15:52:00Z</dcterms:created>
  <dcterms:modified xsi:type="dcterms:W3CDTF">2012-06-13T15:55:00Z</dcterms:modified>
</cp:coreProperties>
</file>