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561B5" w14:textId="4C0E7962" w:rsidR="3CFECCDE" w:rsidRPr="00F3303B" w:rsidRDefault="005F7AC2" w:rsidP="453AE0EA">
      <w:pPr>
        <w:spacing w:line="360" w:lineRule="auto"/>
        <w:rPr>
          <w:rFonts w:eastAsiaTheme="minorEastAsia"/>
          <w:b/>
          <w:bCs/>
          <w:color w:val="0095D5" w:themeColor="accent1"/>
          <w:sz w:val="24"/>
          <w:szCs w:val="24"/>
          <w:lang w:val="fr-FR"/>
        </w:rPr>
      </w:pPr>
      <w:r>
        <w:rPr>
          <w:rFonts w:eastAsiaTheme="minorEastAsia"/>
          <w:b/>
          <w:bCs/>
          <w:color w:val="0094D5"/>
          <w:sz w:val="22"/>
          <w:lang w:val="fr-FR"/>
        </w:rPr>
        <w:t>I</w:t>
      </w:r>
      <w:r w:rsidR="00187DD5">
        <w:rPr>
          <w:rFonts w:eastAsiaTheme="minorEastAsia"/>
          <w:b/>
          <w:bCs/>
          <w:color w:val="0094D5"/>
          <w:sz w:val="22"/>
          <w:lang w:val="fr-FR"/>
        </w:rPr>
        <w:t>nspiré par l’amour du son</w:t>
      </w:r>
    </w:p>
    <w:p w14:paraId="737346F9" w14:textId="6AB7D165" w:rsidR="00225D63" w:rsidRPr="00F3303B" w:rsidRDefault="15462AD9" w:rsidP="26ACC255">
      <w:pPr>
        <w:spacing w:line="360" w:lineRule="auto"/>
        <w:rPr>
          <w:rFonts w:eastAsiaTheme="minorEastAsia"/>
          <w:b/>
          <w:bCs/>
          <w:lang w:val="fr-FR"/>
        </w:rPr>
      </w:pPr>
      <w:r w:rsidRPr="00F3303B">
        <w:rPr>
          <w:rFonts w:eastAsiaTheme="minorEastAsia"/>
          <w:b/>
          <w:color w:val="333333"/>
          <w:sz w:val="20"/>
          <w:szCs w:val="20"/>
          <w:lang w:val="fr-FR"/>
        </w:rPr>
        <w:t xml:space="preserve">Sennheiser </w:t>
      </w:r>
      <w:r w:rsidR="00187DD5">
        <w:rPr>
          <w:rFonts w:eastAsiaTheme="minorEastAsia"/>
          <w:b/>
          <w:color w:val="333333"/>
          <w:sz w:val="20"/>
          <w:szCs w:val="20"/>
          <w:lang w:val="fr-FR"/>
        </w:rPr>
        <w:t>repousse encore l</w:t>
      </w:r>
      <w:r w:rsidR="005F7AC2">
        <w:rPr>
          <w:rFonts w:eastAsiaTheme="minorEastAsia"/>
          <w:b/>
          <w:color w:val="333333"/>
          <w:sz w:val="20"/>
          <w:szCs w:val="20"/>
          <w:lang w:val="fr-FR"/>
        </w:rPr>
        <w:t>es</w:t>
      </w:r>
      <w:r w:rsidR="00187DD5">
        <w:rPr>
          <w:rFonts w:eastAsiaTheme="minorEastAsia"/>
          <w:b/>
          <w:color w:val="333333"/>
          <w:sz w:val="20"/>
          <w:szCs w:val="20"/>
          <w:lang w:val="fr-FR"/>
        </w:rPr>
        <w:t xml:space="preserve"> limite</w:t>
      </w:r>
      <w:r w:rsidR="005F7AC2">
        <w:rPr>
          <w:rFonts w:eastAsiaTheme="minorEastAsia"/>
          <w:b/>
          <w:color w:val="333333"/>
          <w:sz w:val="20"/>
          <w:szCs w:val="20"/>
          <w:lang w:val="fr-FR"/>
        </w:rPr>
        <w:t>s</w:t>
      </w:r>
      <w:r w:rsidR="00187DD5">
        <w:rPr>
          <w:rFonts w:eastAsiaTheme="minorEastAsia"/>
          <w:b/>
          <w:color w:val="333333"/>
          <w:sz w:val="20"/>
          <w:szCs w:val="20"/>
          <w:lang w:val="fr-FR"/>
        </w:rPr>
        <w:t xml:space="preserve"> d</w:t>
      </w:r>
      <w:r w:rsidR="005F7AC2">
        <w:rPr>
          <w:rFonts w:eastAsiaTheme="minorEastAsia"/>
          <w:b/>
          <w:color w:val="333333"/>
          <w:sz w:val="20"/>
          <w:szCs w:val="20"/>
          <w:lang w:val="fr-FR"/>
        </w:rPr>
        <w:t>u son</w:t>
      </w:r>
      <w:r w:rsidR="00187DD5">
        <w:rPr>
          <w:rFonts w:eastAsiaTheme="minorEastAsia"/>
          <w:b/>
          <w:color w:val="333333"/>
          <w:sz w:val="20"/>
          <w:szCs w:val="20"/>
          <w:lang w:val="fr-FR"/>
        </w:rPr>
        <w:t xml:space="preserve"> avec ses nouveaux écouteurs </w:t>
      </w:r>
      <w:r w:rsidRPr="00F3303B">
        <w:rPr>
          <w:rFonts w:eastAsiaTheme="minorEastAsia"/>
          <w:b/>
          <w:color w:val="333333"/>
          <w:sz w:val="20"/>
          <w:szCs w:val="20"/>
          <w:lang w:val="fr-FR"/>
        </w:rPr>
        <w:t>MOMENTUM True Wireless 3</w:t>
      </w:r>
      <w:r w:rsidR="00187DD5" w:rsidRPr="00F3303B">
        <w:rPr>
          <w:lang w:val="fr-FR"/>
        </w:rPr>
        <w:t xml:space="preserve"> </w:t>
      </w:r>
      <w:r w:rsidRPr="00F3303B">
        <w:rPr>
          <w:lang w:val="fr-FR"/>
        </w:rPr>
        <w:br/>
      </w:r>
    </w:p>
    <w:p w14:paraId="362D745E" w14:textId="61045C77" w:rsidR="002C744B" w:rsidRPr="002C744B" w:rsidRDefault="15462AD9" w:rsidP="002C744B">
      <w:pPr>
        <w:spacing w:line="360" w:lineRule="auto"/>
        <w:rPr>
          <w:rFonts w:eastAsiaTheme="minorEastAsia"/>
          <w:b/>
          <w:bCs/>
          <w:lang w:val="fr-FR"/>
        </w:rPr>
      </w:pPr>
      <w:r w:rsidRPr="00F3303B">
        <w:rPr>
          <w:rFonts w:eastAsiaTheme="minorEastAsia"/>
          <w:b/>
          <w:bCs/>
          <w:i/>
          <w:iCs/>
          <w:lang w:val="fr-FR"/>
        </w:rPr>
        <w:t xml:space="preserve">Wedemark, </w:t>
      </w:r>
      <w:r w:rsidR="005F7AC2">
        <w:rPr>
          <w:rFonts w:eastAsiaTheme="minorEastAsia"/>
          <w:b/>
          <w:bCs/>
          <w:i/>
          <w:iCs/>
          <w:lang w:val="fr-FR"/>
        </w:rPr>
        <w:t>26</w:t>
      </w:r>
      <w:r w:rsidR="00F3303B">
        <w:rPr>
          <w:rFonts w:eastAsiaTheme="minorEastAsia"/>
          <w:b/>
          <w:bCs/>
          <w:i/>
          <w:iCs/>
          <w:lang w:val="fr-FR"/>
        </w:rPr>
        <w:t xml:space="preserve"> avril</w:t>
      </w:r>
      <w:r w:rsidR="005E0AFD" w:rsidRPr="00F3303B">
        <w:rPr>
          <w:rFonts w:eastAsiaTheme="minorEastAsia"/>
          <w:b/>
          <w:bCs/>
          <w:i/>
          <w:iCs/>
          <w:lang w:val="fr-FR"/>
        </w:rPr>
        <w:t xml:space="preserve"> </w:t>
      </w:r>
      <w:r w:rsidRPr="00F3303B">
        <w:rPr>
          <w:rFonts w:eastAsiaTheme="minorEastAsia"/>
          <w:b/>
          <w:bCs/>
          <w:i/>
          <w:iCs/>
          <w:lang w:val="fr-FR"/>
        </w:rPr>
        <w:t>2022</w:t>
      </w:r>
      <w:r w:rsidRPr="00F3303B">
        <w:rPr>
          <w:rFonts w:eastAsiaTheme="minorEastAsia"/>
          <w:b/>
          <w:bCs/>
          <w:lang w:val="fr-FR"/>
        </w:rPr>
        <w:t xml:space="preserve"> – </w:t>
      </w:r>
      <w:r w:rsidR="002C5E37">
        <w:rPr>
          <w:rFonts w:eastAsiaTheme="minorEastAsia"/>
          <w:b/>
          <w:bCs/>
          <w:lang w:val="fr-FR"/>
        </w:rPr>
        <w:t xml:space="preserve">La série </w:t>
      </w:r>
      <w:r w:rsidRPr="00F3303B">
        <w:rPr>
          <w:rFonts w:eastAsiaTheme="minorEastAsia"/>
          <w:b/>
          <w:bCs/>
          <w:lang w:val="fr-FR"/>
        </w:rPr>
        <w:t xml:space="preserve">MOMENTUM </w:t>
      </w:r>
      <w:r w:rsidR="002C5E37">
        <w:rPr>
          <w:rFonts w:eastAsiaTheme="minorEastAsia"/>
          <w:b/>
          <w:bCs/>
          <w:lang w:val="fr-FR"/>
        </w:rPr>
        <w:t>de</w:t>
      </w:r>
      <w:r w:rsidRPr="00F3303B">
        <w:rPr>
          <w:rFonts w:eastAsiaTheme="minorEastAsia"/>
          <w:b/>
          <w:bCs/>
          <w:lang w:val="fr-FR"/>
        </w:rPr>
        <w:t xml:space="preserve"> Sennheiser</w:t>
      </w:r>
      <w:r w:rsidR="002C5E37">
        <w:rPr>
          <w:rFonts w:eastAsiaTheme="minorEastAsia"/>
          <w:b/>
          <w:bCs/>
          <w:lang w:val="fr-FR"/>
        </w:rPr>
        <w:t>,</w:t>
      </w:r>
      <w:r w:rsidR="00476586">
        <w:rPr>
          <w:rFonts w:eastAsiaTheme="minorEastAsia"/>
          <w:b/>
          <w:bCs/>
          <w:lang w:val="fr-FR"/>
        </w:rPr>
        <w:t xml:space="preserve"> </w:t>
      </w:r>
      <w:r w:rsidR="00476586" w:rsidRPr="005F7AC2">
        <w:rPr>
          <w:rFonts w:eastAsiaTheme="minorEastAsia"/>
          <w:b/>
          <w:bCs/>
          <w:lang w:val="fr-FR"/>
        </w:rPr>
        <w:t>maintes fois récompensée,</w:t>
      </w:r>
      <w:r w:rsidR="00476586">
        <w:rPr>
          <w:rFonts w:eastAsiaTheme="minorEastAsia"/>
          <w:b/>
          <w:bCs/>
          <w:lang w:val="fr-FR"/>
        </w:rPr>
        <w:t xml:space="preserve"> </w:t>
      </w:r>
      <w:r w:rsidR="002C5E37">
        <w:rPr>
          <w:rFonts w:eastAsiaTheme="minorEastAsia"/>
          <w:b/>
          <w:bCs/>
          <w:lang w:val="fr-FR"/>
        </w:rPr>
        <w:t>s’enrichit d</w:t>
      </w:r>
      <w:r w:rsidR="002D4804">
        <w:rPr>
          <w:rFonts w:eastAsiaTheme="minorEastAsia"/>
          <w:b/>
          <w:bCs/>
          <w:lang w:val="fr-FR"/>
        </w:rPr>
        <w:t>e</w:t>
      </w:r>
      <w:r w:rsidR="002C5E37">
        <w:rPr>
          <w:rFonts w:eastAsiaTheme="minorEastAsia"/>
          <w:b/>
          <w:bCs/>
          <w:lang w:val="fr-FR"/>
        </w:rPr>
        <w:t xml:space="preserve"> nouveau</w:t>
      </w:r>
      <w:r w:rsidR="002D4804">
        <w:rPr>
          <w:rFonts w:eastAsiaTheme="minorEastAsia"/>
          <w:b/>
          <w:bCs/>
          <w:lang w:val="fr-FR"/>
        </w:rPr>
        <w:t>x</w:t>
      </w:r>
      <w:r w:rsidR="002C5E37">
        <w:rPr>
          <w:rFonts w:eastAsiaTheme="minorEastAsia"/>
          <w:b/>
          <w:bCs/>
          <w:lang w:val="fr-FR"/>
        </w:rPr>
        <w:t xml:space="preserve"> </w:t>
      </w:r>
      <w:r w:rsidR="002D4804">
        <w:rPr>
          <w:rFonts w:eastAsiaTheme="minorEastAsia"/>
          <w:b/>
          <w:bCs/>
          <w:lang w:val="fr-FR"/>
        </w:rPr>
        <w:t>écouteurs</w:t>
      </w:r>
      <w:r w:rsidR="002C744B">
        <w:rPr>
          <w:rFonts w:eastAsiaTheme="minorEastAsia"/>
          <w:b/>
          <w:bCs/>
          <w:lang w:val="fr-FR"/>
        </w:rPr>
        <w:t>.</w:t>
      </w:r>
      <w:r w:rsidR="002C5E37">
        <w:rPr>
          <w:rFonts w:eastAsiaTheme="minorEastAsia"/>
          <w:b/>
          <w:bCs/>
          <w:lang w:val="fr-FR"/>
        </w:rPr>
        <w:t xml:space="preserve"> </w:t>
      </w:r>
      <w:r w:rsidR="002C744B">
        <w:rPr>
          <w:rFonts w:eastAsiaTheme="minorEastAsia"/>
          <w:b/>
          <w:bCs/>
          <w:lang w:val="fr-FR"/>
        </w:rPr>
        <w:t>L</w:t>
      </w:r>
      <w:r w:rsidR="002C5E37">
        <w:rPr>
          <w:rFonts w:eastAsiaTheme="minorEastAsia"/>
          <w:b/>
          <w:bCs/>
          <w:lang w:val="fr-FR"/>
        </w:rPr>
        <w:t>es</w:t>
      </w:r>
      <w:r w:rsidRPr="00F3303B">
        <w:rPr>
          <w:rFonts w:eastAsiaTheme="minorEastAsia"/>
          <w:b/>
          <w:bCs/>
          <w:lang w:val="fr-FR"/>
        </w:rPr>
        <w:t xml:space="preserve"> MOMENTUM True Wireless 3 </w:t>
      </w:r>
      <w:r w:rsidR="002C744B" w:rsidRPr="002C744B">
        <w:rPr>
          <w:rFonts w:eastAsiaTheme="minorEastAsia"/>
          <w:b/>
          <w:bCs/>
          <w:lang w:val="fr-FR"/>
        </w:rPr>
        <w:t xml:space="preserve">établissent de nouvelles références en matière de qualité sonore, </w:t>
      </w:r>
      <w:r w:rsidR="00B2378A">
        <w:rPr>
          <w:rFonts w:eastAsiaTheme="minorEastAsia"/>
          <w:b/>
          <w:bCs/>
          <w:lang w:val="fr-FR"/>
        </w:rPr>
        <w:t>de réduction active du bruit</w:t>
      </w:r>
      <w:r w:rsidR="002C744B" w:rsidRPr="002C744B">
        <w:rPr>
          <w:rFonts w:eastAsiaTheme="minorEastAsia"/>
          <w:b/>
          <w:bCs/>
          <w:lang w:val="fr-FR"/>
        </w:rPr>
        <w:t xml:space="preserve"> (ANC) et de confort.</w:t>
      </w:r>
      <w:r w:rsidR="00B2378A">
        <w:rPr>
          <w:rFonts w:eastAsiaTheme="minorEastAsia"/>
          <w:b/>
          <w:bCs/>
          <w:lang w:val="fr-FR"/>
        </w:rPr>
        <w:t xml:space="preserve"> </w:t>
      </w:r>
      <w:r w:rsidR="002C744B">
        <w:rPr>
          <w:rFonts w:eastAsiaTheme="minorEastAsia"/>
          <w:b/>
          <w:bCs/>
          <w:lang w:val="fr-FR"/>
        </w:rPr>
        <w:t>Dotés</w:t>
      </w:r>
      <w:r w:rsidR="00674600">
        <w:rPr>
          <w:rFonts w:eastAsiaTheme="minorEastAsia"/>
          <w:b/>
          <w:bCs/>
          <w:lang w:val="fr-FR"/>
        </w:rPr>
        <w:t xml:space="preserve"> de technologies et propriétés qui </w:t>
      </w:r>
      <w:r w:rsidR="00476586">
        <w:rPr>
          <w:rFonts w:eastAsiaTheme="minorEastAsia"/>
          <w:b/>
          <w:bCs/>
          <w:lang w:val="fr-FR"/>
        </w:rPr>
        <w:t>portent l’expérience d’écoute à un niveau supérieur</w:t>
      </w:r>
      <w:r w:rsidR="00674600">
        <w:rPr>
          <w:rFonts w:eastAsiaTheme="minorEastAsia"/>
          <w:b/>
          <w:bCs/>
          <w:lang w:val="fr-FR"/>
        </w:rPr>
        <w:t xml:space="preserve">, </w:t>
      </w:r>
      <w:r w:rsidR="002C744B">
        <w:rPr>
          <w:rFonts w:eastAsiaTheme="minorEastAsia"/>
          <w:b/>
          <w:bCs/>
          <w:lang w:val="fr-FR"/>
        </w:rPr>
        <w:t>les</w:t>
      </w:r>
      <w:r w:rsidR="00674600">
        <w:rPr>
          <w:rFonts w:eastAsiaTheme="minorEastAsia"/>
          <w:b/>
          <w:bCs/>
          <w:lang w:val="fr-FR"/>
        </w:rPr>
        <w:t xml:space="preserve"> écouteurs </w:t>
      </w:r>
      <w:r w:rsidR="002C744B">
        <w:rPr>
          <w:rFonts w:eastAsiaTheme="minorEastAsia"/>
          <w:b/>
          <w:bCs/>
          <w:lang w:val="fr-FR"/>
        </w:rPr>
        <w:t>ont été</w:t>
      </w:r>
      <w:r w:rsidR="00674600">
        <w:rPr>
          <w:rFonts w:eastAsiaTheme="minorEastAsia"/>
          <w:b/>
          <w:bCs/>
          <w:lang w:val="fr-FR"/>
        </w:rPr>
        <w:t xml:space="preserve"> </w:t>
      </w:r>
      <w:r w:rsidR="002C744B">
        <w:rPr>
          <w:rFonts w:eastAsiaTheme="minorEastAsia"/>
          <w:b/>
          <w:bCs/>
          <w:lang w:val="fr-FR"/>
        </w:rPr>
        <w:t>conçus</w:t>
      </w:r>
      <w:r w:rsidR="00674600">
        <w:rPr>
          <w:rFonts w:eastAsiaTheme="minorEastAsia"/>
          <w:b/>
          <w:bCs/>
          <w:lang w:val="fr-FR"/>
        </w:rPr>
        <w:t xml:space="preserve"> </w:t>
      </w:r>
      <w:r w:rsidR="002C744B" w:rsidRPr="002C744B">
        <w:rPr>
          <w:rFonts w:eastAsiaTheme="minorEastAsia"/>
          <w:b/>
          <w:bCs/>
          <w:lang w:val="fr-FR"/>
        </w:rPr>
        <w:t>à partir de matériaux de haute qualité et d'un travail de précision</w:t>
      </w:r>
      <w:r w:rsidR="002C744B">
        <w:rPr>
          <w:rFonts w:eastAsiaTheme="minorEastAsia"/>
          <w:b/>
          <w:bCs/>
          <w:lang w:val="fr-FR"/>
        </w:rPr>
        <w:t>.</w:t>
      </w:r>
    </w:p>
    <w:p w14:paraId="08D5FB1D" w14:textId="77777777" w:rsidR="002C744B" w:rsidRPr="002C744B" w:rsidRDefault="002C744B" w:rsidP="002C744B">
      <w:pPr>
        <w:spacing w:line="360" w:lineRule="auto"/>
        <w:rPr>
          <w:rFonts w:eastAsiaTheme="minorEastAsia"/>
          <w:b/>
          <w:bCs/>
          <w:lang w:val="fr-FR"/>
        </w:rPr>
      </w:pPr>
    </w:p>
    <w:p w14:paraId="2147307D" w14:textId="4C21F5B2" w:rsidR="00936080" w:rsidRPr="00F3303B" w:rsidRDefault="68075CBC" w:rsidP="0DF545CA">
      <w:pPr>
        <w:spacing w:line="360" w:lineRule="auto"/>
        <w:rPr>
          <w:rFonts w:eastAsiaTheme="minorEastAsia"/>
          <w:b/>
          <w:color w:val="0095D5" w:themeColor="accent1"/>
          <w:lang w:val="fr-FR"/>
        </w:rPr>
      </w:pPr>
      <w:r w:rsidRPr="00F3303B">
        <w:rPr>
          <w:noProof/>
          <w:lang w:val="fr-FR"/>
        </w:rPr>
        <w:drawing>
          <wp:inline distT="0" distB="0" distL="0" distR="0" wp14:anchorId="70B66CFC" wp14:editId="1D1D8FFA">
            <wp:extent cx="4991100" cy="3192277"/>
            <wp:effectExtent l="0" t="0" r="0" b="0"/>
            <wp:docPr id="51278342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0">
                      <a:extLst>
                        <a:ext uri="{28A0092B-C50C-407E-A947-70E740481C1C}">
                          <a14:useLocalDpi xmlns:a14="http://schemas.microsoft.com/office/drawing/2010/main" val="0"/>
                        </a:ext>
                      </a:extLst>
                    </a:blip>
                    <a:stretch>
                      <a:fillRect/>
                    </a:stretch>
                  </pic:blipFill>
                  <pic:spPr>
                    <a:xfrm>
                      <a:off x="0" y="0"/>
                      <a:ext cx="4991100" cy="3192277"/>
                    </a:xfrm>
                    <a:prstGeom prst="rect">
                      <a:avLst/>
                    </a:prstGeom>
                  </pic:spPr>
                </pic:pic>
              </a:graphicData>
            </a:graphic>
          </wp:inline>
        </w:drawing>
      </w:r>
    </w:p>
    <w:p w14:paraId="77FF0BAB" w14:textId="222A53EB" w:rsidR="00FD798A" w:rsidRPr="00F3303B" w:rsidRDefault="00FD798A" w:rsidP="00225D63">
      <w:pPr>
        <w:spacing w:line="360" w:lineRule="auto"/>
        <w:rPr>
          <w:rFonts w:eastAsiaTheme="minorEastAsia"/>
          <w:b/>
          <w:bCs/>
          <w:lang w:val="fr-FR"/>
        </w:rPr>
      </w:pPr>
    </w:p>
    <w:p w14:paraId="5002C871" w14:textId="42BEBDD0" w:rsidR="002D5E6B" w:rsidRDefault="00674600" w:rsidP="00FA3D1A">
      <w:pPr>
        <w:spacing w:line="360" w:lineRule="auto"/>
        <w:rPr>
          <w:rFonts w:eastAsiaTheme="minorEastAsia"/>
          <w:i/>
          <w:iCs/>
          <w:lang w:val="fr-FR"/>
        </w:rPr>
      </w:pPr>
      <w:r w:rsidRPr="009104A8">
        <w:rPr>
          <w:rFonts w:eastAsiaTheme="minorEastAsia"/>
          <w:i/>
          <w:iCs/>
          <w:lang w:val="fr-FR"/>
        </w:rPr>
        <w:t>« </w:t>
      </w:r>
      <w:r w:rsidR="00314349" w:rsidRPr="009104A8">
        <w:rPr>
          <w:rFonts w:eastAsiaTheme="minorEastAsia"/>
          <w:i/>
          <w:iCs/>
          <w:lang w:val="fr-FR"/>
        </w:rPr>
        <w:t xml:space="preserve">Notre série </w:t>
      </w:r>
      <w:r w:rsidR="15462AD9" w:rsidRPr="009104A8">
        <w:rPr>
          <w:rFonts w:eastAsiaTheme="minorEastAsia"/>
          <w:i/>
          <w:iCs/>
          <w:lang w:val="fr-FR"/>
        </w:rPr>
        <w:t>MOMENTUM</w:t>
      </w:r>
      <w:r w:rsidR="00314349" w:rsidRPr="009104A8">
        <w:rPr>
          <w:rFonts w:eastAsiaTheme="minorEastAsia"/>
          <w:i/>
          <w:iCs/>
          <w:lang w:val="fr-FR"/>
        </w:rPr>
        <w:t xml:space="preserve"> </w:t>
      </w:r>
      <w:r w:rsidR="009104A8" w:rsidRPr="009104A8">
        <w:rPr>
          <w:rFonts w:eastAsiaTheme="minorEastAsia"/>
          <w:i/>
          <w:iCs/>
          <w:lang w:val="fr-FR"/>
        </w:rPr>
        <w:t>ne</w:t>
      </w:r>
      <w:r w:rsidR="00314349" w:rsidRPr="009104A8">
        <w:rPr>
          <w:rFonts w:eastAsiaTheme="minorEastAsia"/>
          <w:i/>
          <w:iCs/>
          <w:lang w:val="fr-FR"/>
        </w:rPr>
        <w:t xml:space="preserve"> cesse</w:t>
      </w:r>
      <w:r w:rsidR="009104A8" w:rsidRPr="009104A8">
        <w:rPr>
          <w:rFonts w:eastAsiaTheme="minorEastAsia"/>
          <w:i/>
          <w:iCs/>
          <w:lang w:val="fr-FR"/>
        </w:rPr>
        <w:t xml:space="preserve"> de repousser</w:t>
      </w:r>
      <w:r w:rsidR="00314349" w:rsidRPr="009104A8">
        <w:rPr>
          <w:rFonts w:eastAsiaTheme="minorEastAsia"/>
          <w:i/>
          <w:iCs/>
          <w:lang w:val="fr-FR"/>
        </w:rPr>
        <w:t xml:space="preserve"> les limites </w:t>
      </w:r>
      <w:r w:rsidR="009104A8" w:rsidRPr="009104A8">
        <w:rPr>
          <w:rFonts w:eastAsiaTheme="minorEastAsia"/>
          <w:i/>
          <w:iCs/>
          <w:lang w:val="fr-FR"/>
        </w:rPr>
        <w:t>du</w:t>
      </w:r>
      <w:r w:rsidR="00314349" w:rsidRPr="009104A8">
        <w:rPr>
          <w:rFonts w:eastAsiaTheme="minorEastAsia"/>
          <w:i/>
          <w:iCs/>
          <w:lang w:val="fr-FR"/>
        </w:rPr>
        <w:t xml:space="preserve"> possible</w:t>
      </w:r>
      <w:r w:rsidRPr="009104A8">
        <w:rPr>
          <w:rFonts w:eastAsiaTheme="minorEastAsia"/>
          <w:i/>
          <w:iCs/>
          <w:lang w:val="fr-FR"/>
        </w:rPr>
        <w:t> »</w:t>
      </w:r>
      <w:r w:rsidR="15462AD9" w:rsidRPr="009104A8">
        <w:rPr>
          <w:rFonts w:eastAsiaTheme="minorEastAsia"/>
          <w:i/>
          <w:iCs/>
          <w:lang w:val="fr-FR"/>
        </w:rPr>
        <w:t>,</w:t>
      </w:r>
      <w:r w:rsidR="15462AD9" w:rsidRPr="00F3303B">
        <w:rPr>
          <w:rFonts w:eastAsiaTheme="minorEastAsia"/>
          <w:lang w:val="fr-FR"/>
        </w:rPr>
        <w:t xml:space="preserve"> </w:t>
      </w:r>
      <w:r w:rsidR="00314349">
        <w:rPr>
          <w:rFonts w:eastAsiaTheme="minorEastAsia"/>
          <w:lang w:val="fr-FR"/>
        </w:rPr>
        <w:t>déclare</w:t>
      </w:r>
      <w:r w:rsidR="15462AD9" w:rsidRPr="00F3303B">
        <w:rPr>
          <w:rFonts w:eastAsiaTheme="minorEastAsia"/>
          <w:lang w:val="fr-FR"/>
        </w:rPr>
        <w:t xml:space="preserve"> Frank Foppe, </w:t>
      </w:r>
      <w:r w:rsidR="0096303D" w:rsidRPr="0096303D">
        <w:rPr>
          <w:rFonts w:eastAsiaTheme="minorEastAsia"/>
          <w:lang w:val="fr-FR"/>
        </w:rPr>
        <w:t>Sennheiser True Wireless Product Manager</w:t>
      </w:r>
      <w:r w:rsidR="15462AD9" w:rsidRPr="00F3303B">
        <w:rPr>
          <w:rFonts w:eastAsiaTheme="minorEastAsia"/>
          <w:lang w:val="fr-FR"/>
        </w:rPr>
        <w:t xml:space="preserve">. </w:t>
      </w:r>
      <w:r w:rsidR="009104A8" w:rsidRPr="009104A8">
        <w:rPr>
          <w:rFonts w:eastAsiaTheme="minorEastAsia"/>
          <w:i/>
          <w:iCs/>
          <w:lang w:val="fr-FR"/>
        </w:rPr>
        <w:t xml:space="preserve">« Les MOMENTUM True Wireless 3 s'appuient sur un héritage d’exception. Avec la signature sonore Sennheiser, la technologie TrueResponse, </w:t>
      </w:r>
      <w:r w:rsidR="00B2378A">
        <w:rPr>
          <w:rFonts w:eastAsiaTheme="minorEastAsia"/>
          <w:i/>
          <w:iCs/>
          <w:lang w:val="fr-FR"/>
        </w:rPr>
        <w:t>la fonction de réduction active du bruit</w:t>
      </w:r>
      <w:r w:rsidR="009104A8" w:rsidRPr="009104A8">
        <w:rPr>
          <w:rFonts w:eastAsiaTheme="minorEastAsia"/>
          <w:i/>
          <w:iCs/>
          <w:lang w:val="fr-FR"/>
        </w:rPr>
        <w:t xml:space="preserve"> de niveau supérieur et un confort amélioré, ces écouteurs sont les dignes successeurs de la série MOMENTUM.</w:t>
      </w:r>
      <w:r w:rsidR="00311F60" w:rsidRPr="009104A8">
        <w:rPr>
          <w:rFonts w:eastAsiaTheme="minorEastAsia"/>
          <w:i/>
          <w:iCs/>
          <w:lang w:val="fr-FR"/>
        </w:rPr>
        <w:t> »</w:t>
      </w:r>
    </w:p>
    <w:p w14:paraId="2A849BD2" w14:textId="3C5A972A" w:rsidR="00B2378A" w:rsidRDefault="00B2378A" w:rsidP="00FA3D1A">
      <w:pPr>
        <w:spacing w:line="360" w:lineRule="auto"/>
        <w:rPr>
          <w:rFonts w:eastAsiaTheme="minorEastAsia"/>
          <w:i/>
          <w:iCs/>
          <w:lang w:val="fr-FR"/>
        </w:rPr>
      </w:pPr>
    </w:p>
    <w:p w14:paraId="7A65F1DB" w14:textId="77777777" w:rsidR="00B2378A" w:rsidRPr="00FA3D1A" w:rsidRDefault="00B2378A" w:rsidP="00FA3D1A">
      <w:pPr>
        <w:spacing w:line="360" w:lineRule="auto"/>
        <w:rPr>
          <w:rFonts w:eastAsiaTheme="minorEastAsia"/>
          <w:i/>
          <w:iCs/>
          <w:lang w:val="fr-FR"/>
        </w:rPr>
      </w:pPr>
    </w:p>
    <w:p w14:paraId="59AC4752" w14:textId="45B6EE66" w:rsidR="00C75F75" w:rsidRPr="00F3303B" w:rsidRDefault="00311F60" w:rsidP="00225D63">
      <w:pPr>
        <w:spacing w:line="360" w:lineRule="auto"/>
        <w:rPr>
          <w:rFonts w:eastAsiaTheme="minorEastAsia"/>
          <w:b/>
          <w:bCs/>
          <w:lang w:val="fr-FR"/>
        </w:rPr>
      </w:pPr>
      <w:r>
        <w:rPr>
          <w:rFonts w:eastAsiaTheme="minorEastAsia"/>
          <w:b/>
          <w:bCs/>
          <w:lang w:val="fr-FR"/>
        </w:rPr>
        <w:t>Une expérience audio supérieure</w:t>
      </w:r>
      <w:r w:rsidR="00C75F75" w:rsidRPr="00F3303B">
        <w:rPr>
          <w:rFonts w:eastAsiaTheme="minorEastAsia"/>
          <w:b/>
          <w:bCs/>
          <w:lang w:val="fr-FR"/>
        </w:rPr>
        <w:t xml:space="preserve"> </w:t>
      </w:r>
    </w:p>
    <w:p w14:paraId="247F4F70" w14:textId="1A78FC5F" w:rsidR="0853144A" w:rsidRPr="00F3303B" w:rsidRDefault="00311F60" w:rsidP="5DD88119">
      <w:pPr>
        <w:spacing w:line="360" w:lineRule="auto"/>
        <w:rPr>
          <w:rFonts w:eastAsiaTheme="minorEastAsia"/>
          <w:color w:val="333333"/>
          <w:lang w:val="fr-FR"/>
        </w:rPr>
      </w:pPr>
      <w:r>
        <w:rPr>
          <w:rFonts w:eastAsiaTheme="minorEastAsia"/>
          <w:lang w:val="fr-FR"/>
        </w:rPr>
        <w:lastRenderedPageBreak/>
        <w:t>Comme leurs prédécesseurs</w:t>
      </w:r>
      <w:r w:rsidR="2630F8FB" w:rsidRPr="00F3303B">
        <w:rPr>
          <w:rFonts w:eastAsiaTheme="minorEastAsia"/>
          <w:lang w:val="fr-FR"/>
        </w:rPr>
        <w:t xml:space="preserve">, </w:t>
      </w:r>
      <w:r>
        <w:rPr>
          <w:rFonts w:eastAsiaTheme="minorEastAsia"/>
          <w:lang w:val="fr-FR"/>
        </w:rPr>
        <w:t xml:space="preserve">les écouteurs </w:t>
      </w:r>
      <w:r w:rsidR="2630F8FB" w:rsidRPr="00F3303B">
        <w:rPr>
          <w:rFonts w:eastAsiaTheme="minorEastAsia"/>
          <w:lang w:val="fr-FR"/>
        </w:rPr>
        <w:t xml:space="preserve">MOMENTUM True Wireless 3 </w:t>
      </w:r>
      <w:r>
        <w:rPr>
          <w:rFonts w:eastAsiaTheme="minorEastAsia"/>
          <w:lang w:val="fr-FR"/>
        </w:rPr>
        <w:t xml:space="preserve">délivrent une qualité de son exceptionnelle grâce au transducteur </w:t>
      </w:r>
      <w:r w:rsidR="2630F8FB" w:rsidRPr="00F3303B">
        <w:rPr>
          <w:rFonts w:eastAsiaTheme="minorEastAsia"/>
          <w:lang w:val="fr-FR"/>
        </w:rPr>
        <w:t xml:space="preserve">Sennheiser True Response. </w:t>
      </w:r>
      <w:r w:rsidR="00131F38">
        <w:rPr>
          <w:rFonts w:eastAsiaTheme="minorEastAsia"/>
          <w:lang w:val="fr-FR"/>
        </w:rPr>
        <w:t>Ce système à base de pilotes dynamiques</w:t>
      </w:r>
      <w:r w:rsidR="2630F8FB" w:rsidRPr="00F3303B">
        <w:rPr>
          <w:rFonts w:eastAsiaTheme="minorEastAsia"/>
          <w:lang w:val="fr-FR"/>
        </w:rPr>
        <w:t xml:space="preserve"> 7mm</w:t>
      </w:r>
      <w:r w:rsidR="002D4804">
        <w:rPr>
          <w:rFonts w:eastAsiaTheme="minorEastAsia"/>
          <w:lang w:val="fr-FR"/>
        </w:rPr>
        <w:t>,</w:t>
      </w:r>
      <w:r w:rsidR="2630F8FB" w:rsidRPr="00F3303B">
        <w:rPr>
          <w:rFonts w:eastAsiaTheme="minorEastAsia"/>
          <w:lang w:val="fr-FR"/>
        </w:rPr>
        <w:t xml:space="preserve"> </w:t>
      </w:r>
      <w:r w:rsidR="00131F38">
        <w:rPr>
          <w:rFonts w:eastAsiaTheme="minorEastAsia"/>
          <w:lang w:val="fr-FR"/>
        </w:rPr>
        <w:t xml:space="preserve">fabriqué en </w:t>
      </w:r>
      <w:r w:rsidR="002D4804">
        <w:rPr>
          <w:rFonts w:eastAsiaTheme="minorEastAsia"/>
          <w:lang w:val="fr-FR"/>
        </w:rPr>
        <w:t>Allemagne,</w:t>
      </w:r>
      <w:r w:rsidR="2630F8FB" w:rsidRPr="00F3303B">
        <w:rPr>
          <w:rFonts w:eastAsiaTheme="minorEastAsia"/>
          <w:lang w:val="fr-FR"/>
        </w:rPr>
        <w:t xml:space="preserve"> </w:t>
      </w:r>
      <w:r w:rsidR="00131F38">
        <w:rPr>
          <w:rFonts w:eastAsiaTheme="minorEastAsia"/>
          <w:lang w:val="fr-FR"/>
        </w:rPr>
        <w:t>produit un son stéréo immersif avec des basses profondes, des médiums naturels et des aigus clairs et détaillés</w:t>
      </w:r>
      <w:r w:rsidR="2630F8FB" w:rsidRPr="00F3303B">
        <w:rPr>
          <w:rFonts w:eastAsiaTheme="minorEastAsia"/>
          <w:lang w:val="fr-FR"/>
        </w:rPr>
        <w:t xml:space="preserve">. </w:t>
      </w:r>
      <w:r w:rsidR="00131F38">
        <w:rPr>
          <w:rFonts w:eastAsiaTheme="minorEastAsia"/>
          <w:lang w:val="fr-FR"/>
        </w:rPr>
        <w:t xml:space="preserve">La nouvelle fonction </w:t>
      </w:r>
      <w:r w:rsidR="49115056" w:rsidRPr="00F3303B">
        <w:rPr>
          <w:rFonts w:ascii="Sennheiser Office" w:eastAsia="Sennheiser Office" w:hAnsi="Sennheiser Office" w:cs="Sennheiser Office"/>
          <w:lang w:val="fr-FR"/>
        </w:rPr>
        <w:t xml:space="preserve">Sound Personalization </w:t>
      </w:r>
      <w:r w:rsidR="00131F38">
        <w:rPr>
          <w:rFonts w:ascii="Sennheiser Office" w:eastAsia="Sennheiser Office" w:hAnsi="Sennheiser Office" w:cs="Sennheiser Office"/>
          <w:lang w:val="fr-FR"/>
        </w:rPr>
        <w:t xml:space="preserve">optimise encore l’expérience d’écoute en proposant un test guidé permettant d’ajuster parfaitement le son </w:t>
      </w:r>
      <w:r w:rsidR="000175CE">
        <w:rPr>
          <w:rFonts w:ascii="Sennheiser Office" w:eastAsia="Sennheiser Office" w:hAnsi="Sennheiser Office" w:cs="Sennheiser Office"/>
          <w:lang w:val="fr-FR"/>
        </w:rPr>
        <w:t xml:space="preserve">en fonction des </w:t>
      </w:r>
      <w:r w:rsidR="002D4804">
        <w:rPr>
          <w:rFonts w:ascii="Sennheiser Office" w:eastAsia="Sennheiser Office" w:hAnsi="Sennheiser Office" w:cs="Sennheiser Office"/>
          <w:lang w:val="fr-FR"/>
        </w:rPr>
        <w:t xml:space="preserve">préférences et </w:t>
      </w:r>
      <w:r w:rsidR="000175CE">
        <w:rPr>
          <w:rFonts w:ascii="Sennheiser Office" w:eastAsia="Sennheiser Office" w:hAnsi="Sennheiser Office" w:cs="Sennheiser Office"/>
          <w:lang w:val="fr-FR"/>
        </w:rPr>
        <w:t>spécificités de chacun</w:t>
      </w:r>
      <w:r w:rsidR="0C5DC8E4" w:rsidRPr="00F3303B">
        <w:rPr>
          <w:rFonts w:ascii="Sennheiser Office" w:eastAsia="Sennheiser Office" w:hAnsi="Sennheiser Office" w:cs="Sennheiser Office"/>
          <w:lang w:val="fr-FR"/>
        </w:rPr>
        <w:t>.</w:t>
      </w:r>
      <w:r w:rsidR="0C5DC8E4" w:rsidRPr="00F3303B">
        <w:rPr>
          <w:rFonts w:eastAsiaTheme="minorEastAsia"/>
          <w:lang w:val="fr-FR"/>
        </w:rPr>
        <w:t xml:space="preserve"> </w:t>
      </w:r>
      <w:r w:rsidR="000175CE">
        <w:rPr>
          <w:rFonts w:eastAsiaTheme="minorEastAsia"/>
          <w:lang w:val="fr-FR"/>
        </w:rPr>
        <w:t>Quant à l’appli</w:t>
      </w:r>
      <w:r w:rsidR="00B2378A">
        <w:rPr>
          <w:rFonts w:eastAsiaTheme="minorEastAsia"/>
          <w:lang w:val="fr-FR"/>
        </w:rPr>
        <w:t xml:space="preserve">cation </w:t>
      </w:r>
      <w:r w:rsidR="000175CE" w:rsidRPr="00F3303B">
        <w:rPr>
          <w:rFonts w:eastAsiaTheme="minorEastAsia"/>
          <w:color w:val="333333"/>
          <w:lang w:val="fr-FR"/>
        </w:rPr>
        <w:t>Smart Control</w:t>
      </w:r>
      <w:r w:rsidR="000175CE">
        <w:rPr>
          <w:rFonts w:eastAsiaTheme="minorEastAsia"/>
          <w:lang w:val="fr-FR"/>
        </w:rPr>
        <w:t xml:space="preserve">, elle propose </w:t>
      </w:r>
      <w:r w:rsidR="000175CE">
        <w:rPr>
          <w:rFonts w:eastAsiaTheme="minorEastAsia"/>
          <w:color w:val="333333"/>
          <w:lang w:val="fr-FR"/>
        </w:rPr>
        <w:t xml:space="preserve">un choix de réglages </w:t>
      </w:r>
      <w:r w:rsidR="002D4804">
        <w:rPr>
          <w:rFonts w:eastAsiaTheme="minorEastAsia"/>
          <w:color w:val="333333"/>
          <w:lang w:val="fr-FR"/>
        </w:rPr>
        <w:t>prédéfini</w:t>
      </w:r>
      <w:r w:rsidR="002D4804">
        <w:rPr>
          <w:rFonts w:eastAsiaTheme="minorEastAsia" w:hint="eastAsia"/>
          <w:color w:val="333333"/>
          <w:lang w:val="fr-FR"/>
        </w:rPr>
        <w:t>s</w:t>
      </w:r>
      <w:r w:rsidR="58389388" w:rsidRPr="00F3303B">
        <w:rPr>
          <w:rFonts w:eastAsiaTheme="minorEastAsia"/>
          <w:color w:val="333333"/>
          <w:lang w:val="fr-FR"/>
        </w:rPr>
        <w:t xml:space="preserve"> </w:t>
      </w:r>
      <w:r w:rsidR="000175CE">
        <w:rPr>
          <w:rFonts w:eastAsiaTheme="minorEastAsia"/>
          <w:color w:val="333333"/>
          <w:lang w:val="fr-FR"/>
        </w:rPr>
        <w:t xml:space="preserve">et une fonction d’égaliseur </w:t>
      </w:r>
      <w:r w:rsidR="002D4804">
        <w:rPr>
          <w:rFonts w:eastAsiaTheme="minorEastAsia"/>
          <w:color w:val="333333"/>
          <w:lang w:val="fr-FR"/>
        </w:rPr>
        <w:t>pour une</w:t>
      </w:r>
      <w:r w:rsidR="000175CE">
        <w:rPr>
          <w:rFonts w:eastAsiaTheme="minorEastAsia"/>
          <w:color w:val="333333"/>
          <w:lang w:val="fr-FR"/>
        </w:rPr>
        <w:t xml:space="preserve"> personnalisation fine</w:t>
      </w:r>
      <w:r w:rsidR="58389388" w:rsidRPr="00F3303B">
        <w:rPr>
          <w:rFonts w:eastAsiaTheme="minorEastAsia"/>
          <w:color w:val="333333"/>
          <w:lang w:val="fr-FR"/>
        </w:rPr>
        <w:t xml:space="preserve">. </w:t>
      </w:r>
    </w:p>
    <w:p w14:paraId="0DC95BE8" w14:textId="77777777" w:rsidR="0046035C" w:rsidRPr="00F3303B" w:rsidRDefault="0046035C" w:rsidP="00225D63">
      <w:pPr>
        <w:spacing w:line="360" w:lineRule="auto"/>
        <w:rPr>
          <w:rFonts w:eastAsiaTheme="minorEastAsia"/>
          <w:lang w:val="fr-FR"/>
        </w:rPr>
      </w:pPr>
    </w:p>
    <w:p w14:paraId="76C57306" w14:textId="7F58C105" w:rsidR="001F2508" w:rsidRPr="00F3303B" w:rsidRDefault="000175CE" w:rsidP="0B5361E8">
      <w:pPr>
        <w:spacing w:line="360" w:lineRule="auto"/>
        <w:rPr>
          <w:rFonts w:eastAsiaTheme="minorEastAsia"/>
          <w:lang w:val="fr-FR"/>
        </w:rPr>
      </w:pPr>
      <w:r>
        <w:rPr>
          <w:rFonts w:eastAsiaTheme="minorEastAsia"/>
          <w:lang w:val="fr-FR"/>
        </w:rPr>
        <w:t xml:space="preserve">Comme les écouteurs </w:t>
      </w:r>
      <w:r w:rsidR="2BE02767" w:rsidRPr="00F3303B">
        <w:rPr>
          <w:rFonts w:eastAsiaTheme="minorEastAsia"/>
          <w:lang w:val="fr-FR"/>
        </w:rPr>
        <w:t xml:space="preserve">MOMENTUM True Wireless 3 </w:t>
      </w:r>
      <w:r>
        <w:rPr>
          <w:rFonts w:eastAsiaTheme="minorEastAsia"/>
          <w:lang w:val="fr-FR"/>
        </w:rPr>
        <w:t>ont vocation à être portés en toutes circonstances</w:t>
      </w:r>
      <w:r w:rsidR="2BE02767" w:rsidRPr="00F3303B">
        <w:rPr>
          <w:rFonts w:eastAsiaTheme="minorEastAsia"/>
          <w:lang w:val="fr-FR"/>
        </w:rPr>
        <w:t>,</w:t>
      </w:r>
      <w:r w:rsidR="3F115EF6" w:rsidRPr="00F3303B">
        <w:rPr>
          <w:rFonts w:eastAsiaTheme="minorEastAsia"/>
          <w:lang w:val="fr-FR"/>
        </w:rPr>
        <w:t xml:space="preserve"> </w:t>
      </w:r>
      <w:r>
        <w:rPr>
          <w:rFonts w:eastAsiaTheme="minorEastAsia"/>
          <w:lang w:val="fr-FR"/>
        </w:rPr>
        <w:t>notamment en extérieur</w:t>
      </w:r>
      <w:r w:rsidR="2BE02767" w:rsidRPr="00F3303B">
        <w:rPr>
          <w:rFonts w:eastAsiaTheme="minorEastAsia"/>
          <w:lang w:val="fr-FR"/>
        </w:rPr>
        <w:t xml:space="preserve">, Sennheiser </w:t>
      </w:r>
      <w:r>
        <w:rPr>
          <w:rFonts w:eastAsiaTheme="minorEastAsia"/>
          <w:lang w:val="fr-FR"/>
        </w:rPr>
        <w:t xml:space="preserve">y a intégré la technologie </w:t>
      </w:r>
      <w:r w:rsidRPr="00F3303B">
        <w:rPr>
          <w:rFonts w:eastAsiaTheme="minorEastAsia"/>
          <w:lang w:val="fr-FR"/>
        </w:rPr>
        <w:t>Adaptive Noise Cancellation</w:t>
      </w:r>
      <w:r>
        <w:rPr>
          <w:rFonts w:eastAsiaTheme="minorEastAsia"/>
          <w:lang w:val="fr-FR"/>
        </w:rPr>
        <w:t xml:space="preserve"> de </w:t>
      </w:r>
      <w:r w:rsidRPr="00311F60">
        <w:rPr>
          <w:rFonts w:eastAsiaTheme="minorEastAsia"/>
          <w:lang w:val="fr-FR"/>
        </w:rPr>
        <w:t xml:space="preserve">suppression adaptative du bruit </w:t>
      </w:r>
      <w:r>
        <w:rPr>
          <w:rFonts w:eastAsiaTheme="minorEastAsia"/>
          <w:lang w:val="fr-FR"/>
        </w:rPr>
        <w:t>en fonction de l’environnement</w:t>
      </w:r>
      <w:r w:rsidR="2BE02767" w:rsidRPr="00F3303B">
        <w:rPr>
          <w:rFonts w:eastAsiaTheme="minorEastAsia"/>
          <w:lang w:val="fr-FR"/>
        </w:rPr>
        <w:t xml:space="preserve">. </w:t>
      </w:r>
      <w:r>
        <w:rPr>
          <w:rFonts w:eastAsiaTheme="minorEastAsia"/>
          <w:lang w:val="fr-FR"/>
        </w:rPr>
        <w:t xml:space="preserve">Le système </w:t>
      </w:r>
      <w:r w:rsidR="00C63F57">
        <w:rPr>
          <w:rFonts w:eastAsiaTheme="minorEastAsia"/>
          <w:lang w:val="fr-FR"/>
        </w:rPr>
        <w:t>surveille continuellement le niveau de bruit ambiant pour pouvoir le supprimer en temps réel</w:t>
      </w:r>
      <w:r w:rsidR="2BE02767" w:rsidRPr="00F3303B">
        <w:rPr>
          <w:rFonts w:eastAsiaTheme="minorEastAsia"/>
          <w:lang w:val="fr-FR"/>
        </w:rPr>
        <w:t xml:space="preserve">. </w:t>
      </w:r>
      <w:r w:rsidR="00C63F57">
        <w:rPr>
          <w:rFonts w:eastAsiaTheme="minorEastAsia"/>
          <w:lang w:val="fr-FR"/>
        </w:rPr>
        <w:t>Dans les situations où il est nécessaire d’entendre ce qu’il se passe à l’extérieur, pour ne pas manquer l’annonce d’un train par exemple</w:t>
      </w:r>
      <w:r w:rsidR="2BE02767" w:rsidRPr="00F3303B">
        <w:rPr>
          <w:rFonts w:eastAsiaTheme="minorEastAsia"/>
          <w:lang w:val="fr-FR"/>
        </w:rPr>
        <w:t xml:space="preserve">, </w:t>
      </w:r>
      <w:r w:rsidR="00C63F57">
        <w:rPr>
          <w:rFonts w:eastAsiaTheme="minorEastAsia"/>
          <w:lang w:val="fr-FR"/>
        </w:rPr>
        <w:t>l’option de suppression du bruit</w:t>
      </w:r>
      <w:r w:rsidR="002D4804">
        <w:rPr>
          <w:rFonts w:eastAsiaTheme="minorEastAsia"/>
          <w:lang w:val="fr-FR"/>
        </w:rPr>
        <w:t xml:space="preserve"> se désactive</w:t>
      </w:r>
      <w:r w:rsidR="00C63F57">
        <w:rPr>
          <w:rFonts w:eastAsiaTheme="minorEastAsia"/>
          <w:lang w:val="fr-FR"/>
        </w:rPr>
        <w:t xml:space="preserve"> d’une pression sur un bouton ou en activant le mode transparence</w:t>
      </w:r>
      <w:r w:rsidR="2BE02767" w:rsidRPr="00F3303B">
        <w:rPr>
          <w:rFonts w:eastAsiaTheme="minorEastAsia"/>
          <w:lang w:val="fr-FR"/>
        </w:rPr>
        <w:t>.</w:t>
      </w:r>
    </w:p>
    <w:p w14:paraId="0F6A9C57" w14:textId="04A1D47A" w:rsidR="001F2508" w:rsidRPr="00F3303B" w:rsidRDefault="001F2508" w:rsidP="453AE0EA">
      <w:pPr>
        <w:spacing w:line="360" w:lineRule="auto"/>
        <w:rPr>
          <w:rFonts w:eastAsiaTheme="minorEastAsia"/>
          <w:lang w:val="fr-FR"/>
        </w:rPr>
      </w:pPr>
    </w:p>
    <w:p w14:paraId="6A45F598" w14:textId="769C7B96" w:rsidR="004A7D66" w:rsidRPr="00F3303B" w:rsidRDefault="00C26869" w:rsidP="453AE0EA">
      <w:pPr>
        <w:spacing w:line="360" w:lineRule="auto"/>
        <w:rPr>
          <w:rFonts w:eastAsiaTheme="minorEastAsia"/>
          <w:szCs w:val="18"/>
          <w:lang w:val="fr-FR"/>
        </w:rPr>
      </w:pPr>
      <w:r>
        <w:rPr>
          <w:rFonts w:eastAsiaTheme="minorEastAsia"/>
          <w:lang w:val="fr-FR"/>
        </w:rPr>
        <w:t xml:space="preserve">Pour synchroniser le mieux </w:t>
      </w:r>
      <w:r w:rsidR="507AAE6B" w:rsidRPr="00F3303B">
        <w:rPr>
          <w:rFonts w:eastAsiaTheme="minorEastAsia"/>
          <w:lang w:val="fr-FR"/>
        </w:rPr>
        <w:t xml:space="preserve">possible </w:t>
      </w:r>
      <w:r>
        <w:rPr>
          <w:rFonts w:eastAsiaTheme="minorEastAsia"/>
          <w:lang w:val="fr-FR"/>
        </w:rPr>
        <w:t>les contenus</w:t>
      </w:r>
      <w:r w:rsidR="507AAE6B" w:rsidRPr="00F3303B">
        <w:rPr>
          <w:rFonts w:eastAsiaTheme="minorEastAsia"/>
          <w:lang w:val="fr-FR"/>
        </w:rPr>
        <w:t xml:space="preserve"> audio </w:t>
      </w:r>
      <w:r>
        <w:rPr>
          <w:rFonts w:eastAsiaTheme="minorEastAsia"/>
          <w:lang w:val="fr-FR"/>
        </w:rPr>
        <w:t>et</w:t>
      </w:r>
      <w:r w:rsidR="507AAE6B" w:rsidRPr="00F3303B">
        <w:rPr>
          <w:rFonts w:eastAsiaTheme="minorEastAsia"/>
          <w:lang w:val="fr-FR"/>
        </w:rPr>
        <w:t xml:space="preserve"> visu</w:t>
      </w:r>
      <w:r>
        <w:rPr>
          <w:rFonts w:eastAsiaTheme="minorEastAsia"/>
          <w:lang w:val="fr-FR"/>
        </w:rPr>
        <w:t>e</w:t>
      </w:r>
      <w:r w:rsidR="507AAE6B" w:rsidRPr="00F3303B">
        <w:rPr>
          <w:rFonts w:eastAsiaTheme="minorEastAsia"/>
          <w:lang w:val="fr-FR"/>
        </w:rPr>
        <w:t>l</w:t>
      </w:r>
      <w:r>
        <w:rPr>
          <w:rFonts w:eastAsiaTheme="minorEastAsia"/>
          <w:lang w:val="fr-FR"/>
        </w:rPr>
        <w:t>s</w:t>
      </w:r>
      <w:r w:rsidR="507AAE6B" w:rsidRPr="00F3303B">
        <w:rPr>
          <w:rFonts w:eastAsiaTheme="minorEastAsia"/>
          <w:lang w:val="fr-FR"/>
        </w:rPr>
        <w:t xml:space="preserve">, </w:t>
      </w:r>
      <w:r>
        <w:rPr>
          <w:rFonts w:eastAsiaTheme="minorEastAsia"/>
          <w:lang w:val="fr-FR"/>
        </w:rPr>
        <w:t xml:space="preserve">les écouteurs </w:t>
      </w:r>
      <w:r w:rsidR="507AAE6B" w:rsidRPr="00F3303B">
        <w:rPr>
          <w:rFonts w:eastAsiaTheme="minorEastAsia"/>
          <w:lang w:val="fr-FR"/>
        </w:rPr>
        <w:t xml:space="preserve">MOMENTUM True Wireless 3 </w:t>
      </w:r>
      <w:r>
        <w:rPr>
          <w:rFonts w:eastAsiaTheme="minorEastAsia"/>
          <w:lang w:val="fr-FR"/>
        </w:rPr>
        <w:t xml:space="preserve">prennent en charge de nombreux codecs </w:t>
      </w:r>
      <w:r w:rsidR="507AAE6B" w:rsidRPr="00F3303B">
        <w:rPr>
          <w:rFonts w:eastAsiaTheme="minorEastAsia"/>
          <w:lang w:val="fr-FR"/>
        </w:rPr>
        <w:t>audio</w:t>
      </w:r>
      <w:r>
        <w:rPr>
          <w:rFonts w:eastAsiaTheme="minorEastAsia"/>
          <w:lang w:val="fr-FR"/>
        </w:rPr>
        <w:t xml:space="preserve">, dont </w:t>
      </w:r>
      <w:r w:rsidR="507AAE6B" w:rsidRPr="00F3303B">
        <w:rPr>
          <w:rFonts w:eastAsiaTheme="minorEastAsia"/>
          <w:lang w:val="fr-FR"/>
        </w:rPr>
        <w:t xml:space="preserve">AAC, SBC </w:t>
      </w:r>
      <w:r>
        <w:rPr>
          <w:rFonts w:eastAsiaTheme="minorEastAsia"/>
          <w:lang w:val="fr-FR"/>
        </w:rPr>
        <w:t>et</w:t>
      </w:r>
      <w:r w:rsidR="507AAE6B" w:rsidRPr="00F3303B">
        <w:rPr>
          <w:rFonts w:eastAsiaTheme="minorEastAsia"/>
          <w:lang w:val="fr-FR"/>
        </w:rPr>
        <w:t xml:space="preserve"> aptX™ Adaptive, </w:t>
      </w:r>
      <w:r>
        <w:rPr>
          <w:rFonts w:eastAsiaTheme="minorEastAsia"/>
          <w:lang w:val="fr-FR"/>
        </w:rPr>
        <w:t>afin de réduire au maximum la latence.</w:t>
      </w:r>
      <w:r w:rsidR="507AAE6B" w:rsidRPr="00F3303B">
        <w:rPr>
          <w:rFonts w:eastAsiaTheme="minorEastAsia"/>
          <w:lang w:val="fr-FR"/>
        </w:rPr>
        <w:t xml:space="preserve"> </w:t>
      </w:r>
      <w:r>
        <w:rPr>
          <w:rFonts w:eastAsiaTheme="minorEastAsia"/>
          <w:lang w:val="fr-FR"/>
        </w:rPr>
        <w:t xml:space="preserve">Chaque écouteur embarque à présent trois </w:t>
      </w:r>
      <w:r w:rsidR="507AAE6B" w:rsidRPr="00F3303B">
        <w:rPr>
          <w:rFonts w:eastAsiaTheme="minorEastAsia"/>
          <w:lang w:val="fr-FR"/>
        </w:rPr>
        <w:t xml:space="preserve">microphones </w:t>
      </w:r>
      <w:r>
        <w:rPr>
          <w:rFonts w:eastAsiaTheme="minorEastAsia"/>
          <w:lang w:val="fr-FR"/>
        </w:rPr>
        <w:t>pour des conversations d’une grande intelligibilité et des appels en visio d’une fluidité optimale</w:t>
      </w:r>
      <w:r w:rsidR="507AAE6B" w:rsidRPr="00F3303B">
        <w:rPr>
          <w:rFonts w:eastAsiaTheme="minorEastAsia"/>
          <w:lang w:val="fr-FR"/>
        </w:rPr>
        <w:t xml:space="preserve">. </w:t>
      </w:r>
      <w:r w:rsidR="00521920">
        <w:rPr>
          <w:rFonts w:eastAsiaTheme="minorEastAsia"/>
          <w:lang w:val="fr-FR"/>
        </w:rPr>
        <w:t>Les commandes tactiles des écouteurs</w:t>
      </w:r>
      <w:r w:rsidR="2630F8FB" w:rsidRPr="00F3303B">
        <w:rPr>
          <w:rFonts w:eastAsiaTheme="minorEastAsia"/>
          <w:lang w:val="fr-FR"/>
        </w:rPr>
        <w:t xml:space="preserve"> MOMENTUM True Wireless 3</w:t>
      </w:r>
      <w:r w:rsidR="00521920">
        <w:rPr>
          <w:rFonts w:eastAsiaTheme="minorEastAsia"/>
          <w:lang w:val="fr-FR"/>
        </w:rPr>
        <w:t xml:space="preserve"> sont personnalisables pour contrôler l’audio et accéder aux assistants vocaux le plus intuitivement possible</w:t>
      </w:r>
      <w:r w:rsidR="2630F8FB" w:rsidRPr="00F3303B">
        <w:rPr>
          <w:rFonts w:eastAsiaTheme="minorEastAsia"/>
          <w:lang w:val="fr-FR"/>
        </w:rPr>
        <w:t>.</w:t>
      </w:r>
    </w:p>
    <w:p w14:paraId="0DEA3873" w14:textId="78557CDA" w:rsidR="004A7D66" w:rsidRPr="00F3303B" w:rsidRDefault="5DD88119" w:rsidP="5DD88119">
      <w:pPr>
        <w:spacing w:line="360" w:lineRule="auto"/>
        <w:rPr>
          <w:szCs w:val="18"/>
          <w:lang w:val="fr-FR"/>
        </w:rPr>
      </w:pPr>
      <w:r w:rsidRPr="00F3303B">
        <w:rPr>
          <w:noProof/>
          <w:lang w:val="fr-FR"/>
        </w:rPr>
        <w:lastRenderedPageBreak/>
        <w:drawing>
          <wp:inline distT="0" distB="0" distL="0" distR="0" wp14:anchorId="015224A3" wp14:editId="098A4486">
            <wp:extent cx="4886325" cy="4886325"/>
            <wp:effectExtent l="0" t="0" r="0" b="0"/>
            <wp:docPr id="1869473469" name="Image 186947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886325" cy="4886325"/>
                    </a:xfrm>
                    <a:prstGeom prst="rect">
                      <a:avLst/>
                    </a:prstGeom>
                  </pic:spPr>
                </pic:pic>
              </a:graphicData>
            </a:graphic>
          </wp:inline>
        </w:drawing>
      </w:r>
    </w:p>
    <w:p w14:paraId="25F70598" w14:textId="5EB6425E" w:rsidR="00190BA4" w:rsidRPr="00F3303B" w:rsidRDefault="00521920" w:rsidP="5DD88119">
      <w:pPr>
        <w:spacing w:line="360" w:lineRule="auto"/>
        <w:rPr>
          <w:rFonts w:eastAsiaTheme="minorEastAsia"/>
          <w:b/>
          <w:bCs/>
          <w:lang w:val="fr-FR"/>
        </w:rPr>
      </w:pPr>
      <w:r>
        <w:rPr>
          <w:rFonts w:eastAsiaTheme="minorEastAsia"/>
          <w:b/>
          <w:bCs/>
          <w:lang w:val="fr-FR"/>
        </w:rPr>
        <w:t>Design soigné et confort exceptionnel</w:t>
      </w:r>
    </w:p>
    <w:p w14:paraId="1B156678" w14:textId="189FF504" w:rsidR="00190BA4" w:rsidRDefault="006C5CB5" w:rsidP="00225D63">
      <w:pPr>
        <w:spacing w:line="360" w:lineRule="auto"/>
        <w:rPr>
          <w:rFonts w:eastAsiaTheme="minorEastAsia"/>
          <w:lang w:val="fr-FR"/>
        </w:rPr>
      </w:pPr>
      <w:r w:rsidRPr="006C5CB5">
        <w:rPr>
          <w:rFonts w:eastAsiaTheme="minorEastAsia"/>
          <w:lang w:val="fr-FR"/>
        </w:rPr>
        <w:t>Lauréat d'un prix Red Dot Design 2022</w:t>
      </w:r>
      <w:r>
        <w:rPr>
          <w:rFonts w:eastAsiaTheme="minorEastAsia"/>
          <w:lang w:val="fr-FR"/>
        </w:rPr>
        <w:t>, le nouveau design à la fois ergonomique, é</w:t>
      </w:r>
      <w:r w:rsidR="001F4B1C">
        <w:rPr>
          <w:rFonts w:eastAsiaTheme="minorEastAsia"/>
          <w:lang w:val="fr-FR"/>
        </w:rPr>
        <w:t>légant</w:t>
      </w:r>
      <w:r>
        <w:rPr>
          <w:rFonts w:eastAsiaTheme="minorEastAsia"/>
          <w:lang w:val="fr-FR"/>
        </w:rPr>
        <w:t xml:space="preserve"> </w:t>
      </w:r>
      <w:r w:rsidR="001F4B1C">
        <w:rPr>
          <w:rFonts w:eastAsiaTheme="minorEastAsia"/>
          <w:lang w:val="fr-FR"/>
        </w:rPr>
        <w:t>et futuriste</w:t>
      </w:r>
      <w:r>
        <w:rPr>
          <w:rFonts w:eastAsiaTheme="minorEastAsia"/>
          <w:lang w:val="fr-FR"/>
        </w:rPr>
        <w:t xml:space="preserve"> </w:t>
      </w:r>
      <w:r w:rsidR="001F4B1C">
        <w:rPr>
          <w:rFonts w:eastAsiaTheme="minorEastAsia"/>
          <w:lang w:val="fr-FR"/>
        </w:rPr>
        <w:t>offrent un maintien et un confort durables</w:t>
      </w:r>
      <w:r w:rsidR="15462AD9" w:rsidRPr="00F3303B">
        <w:rPr>
          <w:rFonts w:eastAsiaTheme="minorEastAsia"/>
          <w:lang w:val="fr-FR"/>
        </w:rPr>
        <w:t xml:space="preserve">. </w:t>
      </w:r>
      <w:r w:rsidR="001F4B1C">
        <w:rPr>
          <w:rFonts w:eastAsiaTheme="minorEastAsia"/>
          <w:lang w:val="fr-FR"/>
        </w:rPr>
        <w:t xml:space="preserve">Plusieurs embouts en </w:t>
      </w:r>
      <w:r w:rsidR="15462AD9" w:rsidRPr="00F3303B">
        <w:rPr>
          <w:rFonts w:eastAsiaTheme="minorEastAsia"/>
          <w:lang w:val="fr-FR"/>
        </w:rPr>
        <w:t xml:space="preserve">silicone </w:t>
      </w:r>
      <w:r w:rsidR="001F4B1C">
        <w:rPr>
          <w:rFonts w:eastAsiaTheme="minorEastAsia"/>
          <w:lang w:val="fr-FR"/>
        </w:rPr>
        <w:t>de différentes tailles sont fournis pour s’adapter à toutes les formes d’oreille</w:t>
      </w:r>
      <w:r w:rsidR="15462AD9" w:rsidRPr="00F3303B">
        <w:rPr>
          <w:rFonts w:eastAsiaTheme="minorEastAsia"/>
          <w:lang w:val="fr-FR"/>
        </w:rPr>
        <w:t xml:space="preserve">. </w:t>
      </w:r>
      <w:r w:rsidR="001F4B1C">
        <w:rPr>
          <w:rFonts w:eastAsiaTheme="minorEastAsia"/>
          <w:lang w:val="fr-FR"/>
        </w:rPr>
        <w:t>Leur enveloppe extérieure, résistante aux projections, est certifiée</w:t>
      </w:r>
      <w:r w:rsidR="15462AD9" w:rsidRPr="00F3303B">
        <w:rPr>
          <w:rFonts w:eastAsiaTheme="minorEastAsia"/>
          <w:lang w:val="fr-FR"/>
        </w:rPr>
        <w:t xml:space="preserve"> IPX4. </w:t>
      </w:r>
      <w:r w:rsidR="00982A85">
        <w:rPr>
          <w:rFonts w:eastAsiaTheme="minorEastAsia"/>
          <w:lang w:val="fr-FR"/>
        </w:rPr>
        <w:t>L</w:t>
      </w:r>
      <w:r w:rsidR="00171EF5">
        <w:rPr>
          <w:rFonts w:eastAsiaTheme="minorEastAsia"/>
          <w:lang w:val="fr-FR"/>
        </w:rPr>
        <w:t xml:space="preserve">es nouveaux écouteurs </w:t>
      </w:r>
      <w:r w:rsidR="15462AD9" w:rsidRPr="00F3303B">
        <w:rPr>
          <w:rFonts w:eastAsiaTheme="minorEastAsia"/>
          <w:lang w:val="fr-FR"/>
        </w:rPr>
        <w:t xml:space="preserve">Sennheiser </w:t>
      </w:r>
      <w:r w:rsidR="00171EF5">
        <w:rPr>
          <w:rFonts w:eastAsiaTheme="minorEastAsia"/>
          <w:lang w:val="fr-FR"/>
        </w:rPr>
        <w:t>offrent une excellente expérience d’écoute</w:t>
      </w:r>
      <w:r w:rsidR="00982A85">
        <w:rPr>
          <w:rFonts w:eastAsiaTheme="minorEastAsia"/>
          <w:lang w:val="fr-FR"/>
        </w:rPr>
        <w:t xml:space="preserve">, </w:t>
      </w:r>
      <w:r w:rsidR="00171EF5">
        <w:rPr>
          <w:rFonts w:eastAsiaTheme="minorEastAsia"/>
          <w:lang w:val="fr-FR"/>
        </w:rPr>
        <w:t>même dans les pires</w:t>
      </w:r>
      <w:r w:rsidR="15462AD9" w:rsidRPr="00F3303B">
        <w:rPr>
          <w:rFonts w:eastAsiaTheme="minorEastAsia"/>
          <w:lang w:val="fr-FR"/>
        </w:rPr>
        <w:t xml:space="preserve"> conditions</w:t>
      </w:r>
      <w:r w:rsidR="00982A85">
        <w:rPr>
          <w:rFonts w:eastAsiaTheme="minorEastAsia"/>
          <w:lang w:val="fr-FR"/>
        </w:rPr>
        <w:t>, pour courir sous la pluie ou se défouler en salle de sport</w:t>
      </w:r>
      <w:r w:rsidR="15462AD9" w:rsidRPr="00F3303B">
        <w:rPr>
          <w:rFonts w:eastAsiaTheme="minorEastAsia"/>
          <w:lang w:val="fr-FR"/>
        </w:rPr>
        <w:t xml:space="preserve">. </w:t>
      </w:r>
    </w:p>
    <w:p w14:paraId="14CDF200" w14:textId="34E7092D" w:rsidR="453AE0EA" w:rsidRPr="00F3303B" w:rsidRDefault="453AE0EA" w:rsidP="453AE0EA">
      <w:pPr>
        <w:spacing w:line="360" w:lineRule="auto"/>
        <w:rPr>
          <w:rFonts w:eastAsiaTheme="minorEastAsia"/>
          <w:szCs w:val="18"/>
          <w:lang w:val="fr-FR"/>
        </w:rPr>
      </w:pPr>
    </w:p>
    <w:p w14:paraId="7A892215" w14:textId="561B5219" w:rsidR="006C5CB5" w:rsidRPr="00F3303B" w:rsidRDefault="007F473C" w:rsidP="4716A709">
      <w:pPr>
        <w:spacing w:line="360" w:lineRule="auto"/>
        <w:rPr>
          <w:rFonts w:eastAsiaTheme="minorEastAsia"/>
          <w:lang w:val="fr-FR"/>
        </w:rPr>
      </w:pPr>
      <w:r>
        <w:rPr>
          <w:rFonts w:eastAsiaTheme="minorEastAsia"/>
          <w:lang w:val="fr-FR"/>
        </w:rPr>
        <w:t xml:space="preserve">Les écouteurs </w:t>
      </w:r>
      <w:r w:rsidR="15462AD9" w:rsidRPr="00F3303B">
        <w:rPr>
          <w:rFonts w:eastAsiaTheme="minorEastAsia"/>
          <w:lang w:val="fr-FR"/>
        </w:rPr>
        <w:t xml:space="preserve">MOMENTUM True Wireless 3 </w:t>
      </w:r>
      <w:r>
        <w:rPr>
          <w:rFonts w:eastAsiaTheme="minorEastAsia"/>
          <w:lang w:val="fr-FR"/>
        </w:rPr>
        <w:t>offrent une autonomie de sept</w:t>
      </w:r>
      <w:r w:rsidR="15462AD9" w:rsidRPr="00F3303B">
        <w:rPr>
          <w:rFonts w:eastAsiaTheme="minorEastAsia"/>
          <w:lang w:val="fr-FR"/>
        </w:rPr>
        <w:t xml:space="preserve"> h</w:t>
      </w:r>
      <w:r>
        <w:rPr>
          <w:rFonts w:eastAsiaTheme="minorEastAsia"/>
          <w:lang w:val="fr-FR"/>
        </w:rPr>
        <w:t>e</w:t>
      </w:r>
      <w:r w:rsidR="15462AD9" w:rsidRPr="00F3303B">
        <w:rPr>
          <w:rFonts w:eastAsiaTheme="minorEastAsia"/>
          <w:lang w:val="fr-FR"/>
        </w:rPr>
        <w:t>ur</w:t>
      </w:r>
      <w:r>
        <w:rPr>
          <w:rFonts w:eastAsiaTheme="minorEastAsia"/>
          <w:lang w:val="fr-FR"/>
        </w:rPr>
        <w:t>e</w:t>
      </w:r>
      <w:r w:rsidR="15462AD9" w:rsidRPr="00F3303B">
        <w:rPr>
          <w:rFonts w:eastAsiaTheme="minorEastAsia"/>
          <w:lang w:val="fr-FR"/>
        </w:rPr>
        <w:t>s</w:t>
      </w:r>
      <w:r>
        <w:rPr>
          <w:rFonts w:eastAsiaTheme="minorEastAsia"/>
          <w:lang w:val="fr-FR"/>
        </w:rPr>
        <w:t xml:space="preserve">, qui peut être prolongée à </w:t>
      </w:r>
      <w:r w:rsidR="15462AD9" w:rsidRPr="00F3303B">
        <w:rPr>
          <w:rFonts w:eastAsiaTheme="minorEastAsia"/>
          <w:lang w:val="fr-FR"/>
        </w:rPr>
        <w:t>28 h</w:t>
      </w:r>
      <w:r>
        <w:rPr>
          <w:rFonts w:eastAsiaTheme="minorEastAsia"/>
          <w:lang w:val="fr-FR"/>
        </w:rPr>
        <w:t>e</w:t>
      </w:r>
      <w:r w:rsidR="15462AD9" w:rsidRPr="00F3303B">
        <w:rPr>
          <w:rFonts w:eastAsiaTheme="minorEastAsia"/>
          <w:lang w:val="fr-FR"/>
        </w:rPr>
        <w:t>ur</w:t>
      </w:r>
      <w:r>
        <w:rPr>
          <w:rFonts w:eastAsiaTheme="minorEastAsia"/>
          <w:lang w:val="fr-FR"/>
        </w:rPr>
        <w:t>e</w:t>
      </w:r>
      <w:r w:rsidR="15462AD9" w:rsidRPr="00F3303B">
        <w:rPr>
          <w:rFonts w:eastAsiaTheme="minorEastAsia"/>
          <w:lang w:val="fr-FR"/>
        </w:rPr>
        <w:t xml:space="preserve">s </w:t>
      </w:r>
      <w:r>
        <w:rPr>
          <w:rFonts w:eastAsiaTheme="minorEastAsia"/>
          <w:lang w:val="fr-FR"/>
        </w:rPr>
        <w:t>par l’étui chargeur. Ainsi, plus besoin de se soucier de trouver une source d’alimentation</w:t>
      </w:r>
      <w:r w:rsidR="15462AD9" w:rsidRPr="00F3303B">
        <w:rPr>
          <w:rFonts w:eastAsiaTheme="minorEastAsia"/>
          <w:lang w:val="fr-FR"/>
        </w:rPr>
        <w:t xml:space="preserve">. </w:t>
      </w:r>
      <w:r w:rsidR="006C5CB5" w:rsidRPr="006C5CB5">
        <w:rPr>
          <w:rFonts w:eastAsiaTheme="minorEastAsia"/>
          <w:lang w:val="fr-FR"/>
        </w:rPr>
        <w:t xml:space="preserve">Et comme l'étui de haute qualité prend en charge la recharge sans fil, le processus lui-même est on ne peut plus simple.  </w:t>
      </w:r>
    </w:p>
    <w:p w14:paraId="74B07203" w14:textId="0AF1DB00" w:rsidR="0070511D" w:rsidRDefault="0070511D" w:rsidP="4AFC7AC2">
      <w:pPr>
        <w:spacing w:line="360" w:lineRule="auto"/>
        <w:rPr>
          <w:rFonts w:eastAsiaTheme="minorEastAsia"/>
          <w:lang w:val="fr-FR"/>
        </w:rPr>
      </w:pPr>
    </w:p>
    <w:p w14:paraId="7B6B3DFA" w14:textId="77777777" w:rsidR="002E0732" w:rsidRPr="00F3303B" w:rsidRDefault="002E0732" w:rsidP="4AFC7AC2">
      <w:pPr>
        <w:spacing w:line="360" w:lineRule="auto"/>
        <w:rPr>
          <w:rFonts w:eastAsiaTheme="minorEastAsia"/>
          <w:lang w:val="fr-FR"/>
        </w:rPr>
      </w:pPr>
    </w:p>
    <w:p w14:paraId="611EE3DD" w14:textId="0F1363B6" w:rsidR="00415D08" w:rsidRPr="00F3303B" w:rsidRDefault="00415D08" w:rsidP="00415D08">
      <w:pPr>
        <w:spacing w:line="360" w:lineRule="auto"/>
        <w:rPr>
          <w:rFonts w:eastAsiaTheme="minorEastAsia"/>
          <w:b/>
          <w:bCs/>
          <w:lang w:val="fr-FR"/>
        </w:rPr>
      </w:pPr>
      <w:r w:rsidRPr="00F3303B">
        <w:rPr>
          <w:rFonts w:eastAsiaTheme="minorEastAsia"/>
          <w:b/>
          <w:bCs/>
          <w:lang w:val="fr-FR"/>
        </w:rPr>
        <w:t>Pri</w:t>
      </w:r>
      <w:r w:rsidR="00187DD5">
        <w:rPr>
          <w:rFonts w:eastAsiaTheme="minorEastAsia"/>
          <w:b/>
          <w:bCs/>
          <w:lang w:val="fr-FR"/>
        </w:rPr>
        <w:t>x et disponibilité</w:t>
      </w:r>
    </w:p>
    <w:p w14:paraId="73788327" w14:textId="24B0AC08" w:rsidR="00415D08" w:rsidRDefault="00187DD5" w:rsidP="5DD88119">
      <w:pPr>
        <w:spacing w:line="360" w:lineRule="auto"/>
        <w:rPr>
          <w:rFonts w:eastAsiaTheme="minorEastAsia"/>
          <w:lang w:val="fr-FR"/>
        </w:rPr>
      </w:pPr>
      <w:r>
        <w:rPr>
          <w:rFonts w:eastAsiaTheme="minorEastAsia"/>
          <w:lang w:val="fr-FR"/>
        </w:rPr>
        <w:t xml:space="preserve">Les écouteurs </w:t>
      </w:r>
      <w:r w:rsidR="3846EE6B" w:rsidRPr="00F3303B">
        <w:rPr>
          <w:rFonts w:eastAsiaTheme="minorEastAsia"/>
          <w:lang w:val="fr-FR"/>
        </w:rPr>
        <w:t xml:space="preserve">Sennheiser MOMENTUM True Wireless 3 </w:t>
      </w:r>
      <w:r>
        <w:rPr>
          <w:rFonts w:eastAsiaTheme="minorEastAsia"/>
          <w:lang w:val="fr-FR"/>
        </w:rPr>
        <w:t xml:space="preserve">seront disponibles à partir du </w:t>
      </w:r>
      <w:r w:rsidR="002E0732">
        <w:rPr>
          <w:rFonts w:eastAsiaTheme="minorEastAsia"/>
          <w:lang w:val="fr-FR"/>
        </w:rPr>
        <w:t>10 mai</w:t>
      </w:r>
      <w:r>
        <w:rPr>
          <w:rFonts w:eastAsiaTheme="minorEastAsia"/>
          <w:lang w:val="fr-FR"/>
        </w:rPr>
        <w:t xml:space="preserve"> 2022 au prix de vente conseillé de </w:t>
      </w:r>
      <w:r w:rsidR="3E2DC60C" w:rsidRPr="00F3303B">
        <w:rPr>
          <w:rFonts w:eastAsiaTheme="minorEastAsia"/>
          <w:lang w:val="fr-FR"/>
        </w:rPr>
        <w:t>249</w:t>
      </w:r>
      <w:r>
        <w:rPr>
          <w:rFonts w:eastAsiaTheme="minorEastAsia"/>
          <w:lang w:val="fr-FR"/>
        </w:rPr>
        <w:t>,</w:t>
      </w:r>
      <w:r w:rsidR="3E2DC60C" w:rsidRPr="00F3303B">
        <w:rPr>
          <w:rFonts w:eastAsiaTheme="minorEastAsia"/>
          <w:lang w:val="fr-FR"/>
        </w:rPr>
        <w:t xml:space="preserve">90 </w:t>
      </w:r>
      <w:r>
        <w:rPr>
          <w:rFonts w:eastAsiaTheme="minorEastAsia"/>
          <w:lang w:val="fr-FR"/>
        </w:rPr>
        <w:t>euros et peuvent d’ores et déjà être précommandés. Coloris : noir, blanc,</w:t>
      </w:r>
      <w:r w:rsidR="3E2DC60C" w:rsidRPr="00F3303B">
        <w:rPr>
          <w:rFonts w:eastAsiaTheme="minorEastAsia"/>
          <w:lang w:val="fr-FR"/>
        </w:rPr>
        <w:t xml:space="preserve"> graphite</w:t>
      </w:r>
      <w:r w:rsidR="3846EE6B" w:rsidRPr="00F3303B">
        <w:rPr>
          <w:rFonts w:eastAsiaTheme="minorEastAsia"/>
          <w:lang w:val="fr-FR"/>
        </w:rPr>
        <w:t>.</w:t>
      </w:r>
    </w:p>
    <w:p w14:paraId="0FA4FF60" w14:textId="77777777" w:rsidR="002E0732" w:rsidRPr="006C5CB5" w:rsidRDefault="002E0732" w:rsidP="5DD88119">
      <w:pPr>
        <w:spacing w:line="360" w:lineRule="auto"/>
        <w:rPr>
          <w:rFonts w:eastAsiaTheme="minorEastAsia"/>
          <w:lang w:val="fr-FR"/>
        </w:rPr>
      </w:pPr>
    </w:p>
    <w:p w14:paraId="236CADD1" w14:textId="5D3CD22C" w:rsidR="005E0AFD" w:rsidRPr="006C5CB5" w:rsidRDefault="005E0AFD" w:rsidP="00934EAD">
      <w:pPr>
        <w:pStyle w:val="paragraph"/>
        <w:spacing w:before="0" w:beforeAutospacing="0" w:after="0" w:afterAutospacing="0"/>
        <w:textAlignment w:val="baseline"/>
        <w:rPr>
          <w:rFonts w:asciiTheme="minorHAnsi" w:eastAsiaTheme="minorEastAsia" w:hAnsiTheme="minorHAnsi" w:cstheme="minorBidi"/>
          <w:color w:val="0095D5" w:themeColor="accent1"/>
          <w:sz w:val="18"/>
          <w:szCs w:val="18"/>
          <w:lang w:val="fr-FR"/>
        </w:rPr>
      </w:pPr>
    </w:p>
    <w:p w14:paraId="1B54FACD" w14:textId="77777777" w:rsidR="005E0AFD" w:rsidRPr="006C5CB5"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lang w:val="fr-FR"/>
        </w:rPr>
      </w:pPr>
      <w:r w:rsidRPr="006C5CB5">
        <w:rPr>
          <w:rStyle w:val="eop"/>
          <w:rFonts w:asciiTheme="minorHAnsi" w:eastAsiaTheme="minorEastAsia" w:hAnsiTheme="minorHAnsi" w:cstheme="minorBidi"/>
          <w:sz w:val="18"/>
          <w:szCs w:val="18"/>
          <w:lang w:val="fr-FR"/>
        </w:rPr>
        <w:t> </w:t>
      </w:r>
    </w:p>
    <w:p w14:paraId="4FFD6A06" w14:textId="41587C3F" w:rsidR="005E0AFD" w:rsidRPr="006C5CB5" w:rsidRDefault="005E0AFD" w:rsidP="15462AD9">
      <w:pPr>
        <w:rPr>
          <w:rFonts w:eastAsiaTheme="minorEastAsia"/>
          <w:lang w:val="fr-FR"/>
        </w:rPr>
        <w:sectPr w:rsidR="005E0AFD" w:rsidRPr="006C5CB5" w:rsidSect="004D12EE">
          <w:headerReference w:type="default" r:id="rId12"/>
          <w:footerReference w:type="default" r:id="rId13"/>
          <w:headerReference w:type="first" r:id="rId14"/>
          <w:footerReference w:type="first" r:id="rId15"/>
          <w:type w:val="continuous"/>
          <w:pgSz w:w="11906" w:h="16838" w:code="9"/>
          <w:pgMar w:top="2756" w:right="2608" w:bottom="1418" w:left="1418" w:header="1985" w:footer="1072" w:gutter="0"/>
          <w:cols w:space="708"/>
          <w:titlePg/>
          <w:docGrid w:linePitch="360"/>
        </w:sectPr>
      </w:pPr>
    </w:p>
    <w:p w14:paraId="4C87F9B7" w14:textId="77777777" w:rsidR="00D61B66" w:rsidRPr="00586EA1" w:rsidRDefault="00D61B66" w:rsidP="00D61B66">
      <w:pPr>
        <w:rPr>
          <w:rFonts w:ascii="Sennheiser Office" w:eastAsia="Sennheiser Office" w:hAnsi="Sennheiser Office" w:cs="Sennheiser Office"/>
          <w:color w:val="4471C4"/>
          <w:lang w:val="fr-FR"/>
        </w:rPr>
      </w:pPr>
      <w:r w:rsidRPr="00586EA1">
        <w:rPr>
          <w:rFonts w:ascii="Sennheiser Office" w:eastAsia="Sennheiser Office" w:hAnsi="Sennheiser Office" w:cs="Sennheiser Office"/>
          <w:b/>
          <w:bCs/>
          <w:caps/>
          <w:color w:val="0094D5"/>
          <w:szCs w:val="18"/>
          <w:lang w:val="fr-FR"/>
        </w:rPr>
        <w:t xml:space="preserve">À PROPOS DE LA MARQUE SENNHEISER </w:t>
      </w:r>
    </w:p>
    <w:p w14:paraId="1783AF09" w14:textId="77777777" w:rsidR="00D61B66" w:rsidRDefault="00D61B66" w:rsidP="00D61B66">
      <w:pPr>
        <w:ind w:right="-4212"/>
        <w:rPr>
          <w:rFonts w:ascii="Sennheiser Office" w:eastAsia="Sennheiser Office" w:hAnsi="Sennheiser Office" w:cs="Sennheiser Office"/>
          <w:color w:val="000000" w:themeColor="text1"/>
          <w:szCs w:val="18"/>
          <w:lang w:val="fr-FR"/>
        </w:rPr>
      </w:pPr>
      <w:r w:rsidRPr="00586EA1">
        <w:rPr>
          <w:rFonts w:ascii="Sennheiser Office" w:eastAsia="Sennheiser Office" w:hAnsi="Sennheiser Office" w:cs="Sennheiser Office"/>
          <w:color w:val="000000" w:themeColor="text1"/>
          <w:szCs w:val="18"/>
          <w:lang w:val="fr-FR"/>
        </w:rPr>
        <w:t xml:space="preserve">Nous vivons et respirons </w:t>
      </w:r>
      <w:r>
        <w:rPr>
          <w:rFonts w:ascii="Sennheiser Office" w:eastAsia="Sennheiser Office" w:hAnsi="Sennheiser Office" w:cs="Sennheiser Office"/>
          <w:color w:val="000000" w:themeColor="text1"/>
          <w:szCs w:val="18"/>
          <w:lang w:val="fr-FR"/>
        </w:rPr>
        <w:t>l’</w:t>
      </w:r>
      <w:r w:rsidRPr="00586EA1">
        <w:rPr>
          <w:rFonts w:ascii="Sennheiser Office" w:eastAsia="Sennheiser Office" w:hAnsi="Sennheiser Office" w:cs="Sennheiser Office"/>
          <w:color w:val="000000" w:themeColor="text1"/>
          <w:szCs w:val="18"/>
          <w:lang w:val="fr-FR"/>
        </w:rPr>
        <w:t>audio. Nous sommes guidés par une passion, celle de créer des solutions audios qui font la différence. Façonner l’avenir de l’audio, faire vivre des expériences sonores remarquables à nos clients – c’est ce que la marque Sennheiser représente depuis plus de 75 ans. Les solutions audios professionnelles telles que les microphones, les systèmes de conférence, les technologies de streaming et les systèmes de monitoring font partie de l’activité de Sennheiser electronic GmbH &amp; Co. KG. Tandis que les équipements grand public, comme les casques, les barres de son, les écouteurs et les aides auditives, sont développés et distribués par Sonova Holding AG sous la licence de Sennheiser</w:t>
      </w:r>
      <w:r>
        <w:rPr>
          <w:rFonts w:ascii="Sennheiser Office" w:eastAsia="Sennheiser Office" w:hAnsi="Sennheiser Office" w:cs="Sennheiser Office"/>
          <w:color w:val="000000" w:themeColor="text1"/>
          <w:szCs w:val="18"/>
          <w:lang w:val="fr-FR"/>
        </w:rPr>
        <w:t>.</w:t>
      </w:r>
    </w:p>
    <w:p w14:paraId="31DE9FAC" w14:textId="77777777" w:rsidR="00D61B66" w:rsidRPr="00586EA1" w:rsidRDefault="00D61B66" w:rsidP="00D61B66">
      <w:pPr>
        <w:rPr>
          <w:lang w:val="fr-FR"/>
        </w:rPr>
      </w:pPr>
    </w:p>
    <w:p w14:paraId="44A05430" w14:textId="77777777" w:rsidR="00D61B66" w:rsidRPr="00586EA1" w:rsidRDefault="00563798" w:rsidP="00D61B66">
      <w:pPr>
        <w:rPr>
          <w:lang w:val="fr-FR"/>
        </w:rPr>
      </w:pPr>
      <w:hyperlink r:id="rId16">
        <w:r w:rsidR="00D61B66" w:rsidRPr="00586EA1">
          <w:rPr>
            <w:rStyle w:val="Lienhypertexte"/>
            <w:rFonts w:ascii="Sennheiser Office" w:eastAsia="Sennheiser Office" w:hAnsi="Sennheiser Office" w:cs="Sennheiser Office"/>
            <w:szCs w:val="18"/>
            <w:lang w:val="fr-FR"/>
          </w:rPr>
          <w:t>www.sennheiser.com</w:t>
        </w:r>
      </w:hyperlink>
      <w:r w:rsidR="00D61B66" w:rsidRPr="00586EA1">
        <w:rPr>
          <w:rFonts w:ascii="Sennheiser Office" w:eastAsia="Sennheiser Office" w:hAnsi="Sennheiser Office" w:cs="Sennheiser Office"/>
          <w:color w:val="000000" w:themeColor="text1"/>
          <w:szCs w:val="18"/>
          <w:lang w:val="fr-FR"/>
        </w:rPr>
        <w:t xml:space="preserve"> </w:t>
      </w:r>
    </w:p>
    <w:p w14:paraId="55CA92F2" w14:textId="77777777" w:rsidR="00D61B66" w:rsidRPr="00586EA1" w:rsidRDefault="00563798" w:rsidP="00D61B66">
      <w:pPr>
        <w:rPr>
          <w:lang w:val="fr-FR"/>
        </w:rPr>
      </w:pPr>
      <w:hyperlink r:id="rId17">
        <w:r w:rsidR="00D61B66" w:rsidRPr="00586EA1">
          <w:rPr>
            <w:rStyle w:val="Lienhypertexte"/>
            <w:rFonts w:ascii="Sennheiser Office" w:eastAsia="Sennheiser Office" w:hAnsi="Sennheiser Office" w:cs="Sennheiser Office"/>
            <w:szCs w:val="18"/>
            <w:lang w:val="fr-FR"/>
          </w:rPr>
          <w:t>www.sennheiser-hearing.com</w:t>
        </w:r>
      </w:hyperlink>
    </w:p>
    <w:p w14:paraId="57744220" w14:textId="77777777" w:rsidR="00D61B66" w:rsidRDefault="00D61B66" w:rsidP="00D61B66">
      <w:pPr>
        <w:rPr>
          <w:lang w:val="fr-FR"/>
        </w:rPr>
      </w:pPr>
    </w:p>
    <w:p w14:paraId="2219BB44" w14:textId="77777777" w:rsidR="00D61B66" w:rsidRDefault="00D61B66" w:rsidP="00D61B66">
      <w:pPr>
        <w:rPr>
          <w:lang w:val="fr-FR"/>
        </w:rPr>
      </w:pPr>
    </w:p>
    <w:tbl>
      <w:tblPr>
        <w:tblW w:w="8201" w:type="dxa"/>
        <w:tblLayout w:type="fixed"/>
        <w:tblLook w:val="0000" w:firstRow="0" w:lastRow="0" w:firstColumn="0" w:lastColumn="0" w:noHBand="0" w:noVBand="0"/>
      </w:tblPr>
      <w:tblGrid>
        <w:gridCol w:w="3965"/>
        <w:gridCol w:w="4236"/>
      </w:tblGrid>
      <w:tr w:rsidR="00D61B66" w:rsidRPr="00406315" w14:paraId="7F5A887C" w14:textId="77777777" w:rsidTr="00F67623">
        <w:trPr>
          <w:cantSplit/>
          <w:trHeight w:val="2065"/>
        </w:trPr>
        <w:tc>
          <w:tcPr>
            <w:tcW w:w="3965" w:type="dxa"/>
            <w:tcBorders>
              <w:top w:val="nil"/>
              <w:left w:val="nil"/>
              <w:bottom w:val="nil"/>
              <w:right w:val="nil"/>
            </w:tcBorders>
          </w:tcPr>
          <w:p w14:paraId="5031D9EC" w14:textId="77777777" w:rsidR="00D61B66" w:rsidRPr="0042028E" w:rsidRDefault="00D61B66" w:rsidP="00F67623">
            <w:pPr>
              <w:spacing w:line="240" w:lineRule="auto"/>
              <w:jc w:val="both"/>
              <w:rPr>
                <w:rFonts w:ascii="Sennheiser Office" w:eastAsia="Sennheiser Office" w:hAnsi="Sennheiser Office" w:cs="Sennheiser Office"/>
                <w:b/>
                <w:bCs/>
                <w:szCs w:val="18"/>
                <w:lang w:val="fr-FR"/>
              </w:rPr>
            </w:pPr>
            <w:r w:rsidRPr="0042028E">
              <w:rPr>
                <w:rFonts w:ascii="Sennheiser Office" w:eastAsia="Sennheiser Office" w:hAnsi="Sennheiser Office" w:cs="Sennheiser Office"/>
                <w:b/>
                <w:bCs/>
                <w:szCs w:val="18"/>
                <w:lang w:val="fr-FR"/>
              </w:rPr>
              <w:t>Contact Local</w:t>
            </w:r>
          </w:p>
          <w:p w14:paraId="238211BF" w14:textId="77777777" w:rsidR="00D61B66" w:rsidRPr="0042028E" w:rsidRDefault="00D61B66" w:rsidP="00F67623">
            <w:pPr>
              <w:spacing w:line="240" w:lineRule="auto"/>
              <w:jc w:val="both"/>
              <w:rPr>
                <w:rFonts w:ascii="Sennheiser Office" w:eastAsia="Sennheiser Office" w:hAnsi="Sennheiser Office" w:cs="Sennheiser Office"/>
                <w:szCs w:val="18"/>
                <w:lang w:val="fr-FR"/>
              </w:rPr>
            </w:pPr>
            <w:r w:rsidRPr="0042028E">
              <w:rPr>
                <w:rFonts w:ascii="Sennheiser Office" w:eastAsia="Sennheiser Office" w:hAnsi="Sennheiser Office" w:cs="Sennheiser Office"/>
                <w:szCs w:val="18"/>
                <w:lang w:val="fr-FR"/>
              </w:rPr>
              <w:t>L’Agence Marie-Antoinette</w:t>
            </w:r>
          </w:p>
          <w:p w14:paraId="4FEF8C26" w14:textId="77777777" w:rsidR="00D61B66" w:rsidRPr="0042028E" w:rsidRDefault="00D61B66" w:rsidP="00F67623">
            <w:pPr>
              <w:rPr>
                <w:rFonts w:ascii="Sennheiser Office" w:eastAsia="Sennheiser Office" w:hAnsi="Sennheiser Office" w:cs="Sennheiser Office"/>
                <w:color w:val="0095D5"/>
                <w:szCs w:val="18"/>
                <w:lang w:val="fr-FR"/>
              </w:rPr>
            </w:pPr>
            <w:r w:rsidRPr="0042028E">
              <w:rPr>
                <w:rFonts w:ascii="Sennheiser Office" w:eastAsia="Sennheiser Office" w:hAnsi="Sennheiser Office" w:cs="Sennheiser Office"/>
                <w:color w:val="0095D5"/>
                <w:szCs w:val="18"/>
                <w:lang w:val="fr-FR"/>
              </w:rPr>
              <w:t>Julien Vermessen</w:t>
            </w:r>
          </w:p>
          <w:p w14:paraId="33E07DC0" w14:textId="77777777" w:rsidR="00D61B66" w:rsidRPr="00586EA1" w:rsidRDefault="00D61B66" w:rsidP="00F67623">
            <w:pPr>
              <w:rPr>
                <w:rFonts w:ascii="Sennheiser Office" w:eastAsia="Sennheiser Office" w:hAnsi="Sennheiser Office" w:cs="Sennheiser Office"/>
                <w:szCs w:val="18"/>
              </w:rPr>
            </w:pPr>
            <w:r w:rsidRPr="00586EA1">
              <w:rPr>
                <w:rFonts w:ascii="Sennheiser Office" w:eastAsia="Sennheiser Office" w:hAnsi="Sennheiser Office" w:cs="Sennheiser Office"/>
                <w:szCs w:val="18"/>
              </w:rPr>
              <w:t>Tel</w:t>
            </w:r>
            <w:r>
              <w:rPr>
                <w:rFonts w:ascii="Sennheiser Office" w:eastAsia="Sennheiser Office" w:hAnsi="Sennheiser Office" w:cs="Sennheiser Office"/>
                <w:szCs w:val="18"/>
              </w:rPr>
              <w:t xml:space="preserve"> </w:t>
            </w:r>
            <w:r w:rsidRPr="00586EA1">
              <w:rPr>
                <w:rFonts w:ascii="Sennheiser Office" w:eastAsia="Sennheiser Office" w:hAnsi="Sennheiser Office" w:cs="Sennheiser Office"/>
                <w:szCs w:val="18"/>
              </w:rPr>
              <w:t>: 01 55 04 86 44</w:t>
            </w:r>
          </w:p>
          <w:p w14:paraId="4644F076" w14:textId="77777777" w:rsidR="00D61B66" w:rsidRPr="00406315" w:rsidRDefault="00563798" w:rsidP="00F67623">
            <w:pPr>
              <w:spacing w:line="240" w:lineRule="auto"/>
              <w:jc w:val="both"/>
              <w:rPr>
                <w:rFonts w:ascii="Sennheiser Neue Regular" w:hAnsi="Sennheiser Neue Regular"/>
                <w:sz w:val="16"/>
                <w:szCs w:val="16"/>
                <w:lang w:val="fr-FR"/>
              </w:rPr>
            </w:pPr>
            <w:hyperlink r:id="rId18" w:history="1">
              <w:r w:rsidR="00D61B66" w:rsidRPr="00586EA1">
                <w:rPr>
                  <w:rStyle w:val="Lienhypertexte"/>
                  <w:rFonts w:ascii="Sennheiser Office" w:eastAsia="Sennheiser Office" w:hAnsi="Sennheiser Office" w:cs="Sennheiser Office"/>
                  <w:szCs w:val="18"/>
                  <w:lang w:val="de"/>
                </w:rPr>
                <w:t>julien.v@marie-antoinette.fr</w:t>
              </w:r>
            </w:hyperlink>
            <w:r w:rsidR="00D61B66" w:rsidRPr="00406315">
              <w:rPr>
                <w:rFonts w:ascii="Sennheiser Neue Regular" w:hAnsi="Sennheiser Neue Regular"/>
                <w:sz w:val="16"/>
                <w:szCs w:val="16"/>
                <w:lang w:val="fr-FR"/>
              </w:rPr>
              <w:t xml:space="preserve"> </w:t>
            </w:r>
          </w:p>
        </w:tc>
        <w:tc>
          <w:tcPr>
            <w:tcW w:w="4236" w:type="dxa"/>
            <w:tcBorders>
              <w:top w:val="nil"/>
              <w:left w:val="nil"/>
              <w:bottom w:val="nil"/>
              <w:right w:val="nil"/>
            </w:tcBorders>
          </w:tcPr>
          <w:p w14:paraId="5DC9C42B" w14:textId="77777777" w:rsidR="00D61B66" w:rsidRPr="00586EA1" w:rsidRDefault="00D61B66" w:rsidP="00F67623">
            <w:pPr>
              <w:spacing w:line="240" w:lineRule="auto"/>
              <w:jc w:val="both"/>
              <w:rPr>
                <w:rFonts w:ascii="Sennheiser Office" w:eastAsia="Sennheiser Office" w:hAnsi="Sennheiser Office" w:cs="Sennheiser Office"/>
                <w:b/>
                <w:bCs/>
                <w:szCs w:val="18"/>
              </w:rPr>
            </w:pPr>
            <w:r w:rsidRPr="00586EA1">
              <w:rPr>
                <w:rFonts w:ascii="Sennheiser Office" w:eastAsia="Sennheiser Office" w:hAnsi="Sennheiser Office" w:cs="Sennheiser Office"/>
                <w:b/>
                <w:bCs/>
                <w:szCs w:val="18"/>
              </w:rPr>
              <w:t>Contact Global</w:t>
            </w:r>
          </w:p>
          <w:p w14:paraId="207795A4" w14:textId="77777777" w:rsidR="00D61B66" w:rsidRPr="00586EA1" w:rsidRDefault="00D61B66" w:rsidP="00F67623">
            <w:pPr>
              <w:spacing w:line="240" w:lineRule="auto"/>
              <w:jc w:val="both"/>
              <w:rPr>
                <w:rFonts w:ascii="Sennheiser Office" w:eastAsia="Sennheiser Office" w:hAnsi="Sennheiser Office" w:cs="Sennheiser Office"/>
                <w:szCs w:val="18"/>
              </w:rPr>
            </w:pPr>
            <w:r w:rsidRPr="00586EA1">
              <w:rPr>
                <w:rFonts w:ascii="Sennheiser Office" w:eastAsia="Sennheiser Office" w:hAnsi="Sennheiser Office" w:cs="Sennheiser Office"/>
                <w:szCs w:val="18"/>
              </w:rPr>
              <w:t>Sennheiser Consumer Audio GmbH</w:t>
            </w:r>
          </w:p>
          <w:p w14:paraId="26B47D43" w14:textId="77777777" w:rsidR="00D61B66" w:rsidRPr="00586EA1" w:rsidRDefault="00D61B66" w:rsidP="00F67623">
            <w:pPr>
              <w:rPr>
                <w:rFonts w:ascii="Sennheiser Office" w:eastAsia="Sennheiser Office" w:hAnsi="Sennheiser Office" w:cs="Sennheiser Office"/>
                <w:color w:val="0095D5"/>
                <w:szCs w:val="18"/>
              </w:rPr>
            </w:pPr>
            <w:r w:rsidRPr="00586EA1">
              <w:rPr>
                <w:rFonts w:ascii="Sennheiser Office" w:eastAsia="Sennheiser Office" w:hAnsi="Sennheiser Office" w:cs="Sennheiser Office"/>
                <w:color w:val="0095D5"/>
                <w:szCs w:val="18"/>
              </w:rPr>
              <w:t>Milan Schlegel</w:t>
            </w:r>
          </w:p>
          <w:p w14:paraId="75362E28" w14:textId="77777777" w:rsidR="00D61B66" w:rsidRPr="00586EA1" w:rsidRDefault="00D61B66" w:rsidP="00F67623">
            <w:pPr>
              <w:rPr>
                <w:rFonts w:ascii="Sennheiser Office" w:eastAsia="Sennheiser Office" w:hAnsi="Sennheiser Office" w:cs="Sennheiser Office"/>
                <w:szCs w:val="18"/>
              </w:rPr>
            </w:pPr>
            <w:r w:rsidRPr="00586EA1">
              <w:rPr>
                <w:rFonts w:ascii="Sennheiser Office" w:eastAsia="Sennheiser Office" w:hAnsi="Sennheiser Office" w:cs="Sennheiser Office"/>
                <w:szCs w:val="18"/>
              </w:rPr>
              <w:t>PR and Influencer Manager EMEA</w:t>
            </w:r>
          </w:p>
          <w:p w14:paraId="3A95A4ED" w14:textId="77777777" w:rsidR="00D61B66" w:rsidRPr="00586EA1" w:rsidRDefault="00D61B66" w:rsidP="00F67623">
            <w:pPr>
              <w:rPr>
                <w:rFonts w:ascii="Sennheiser Office" w:eastAsia="Sennheiser Office" w:hAnsi="Sennheiser Office" w:cs="Sennheiser Office"/>
                <w:szCs w:val="18"/>
              </w:rPr>
            </w:pPr>
            <w:r w:rsidRPr="00586EA1">
              <w:rPr>
                <w:rFonts w:ascii="Sennheiser Office" w:eastAsia="Sennheiser Office" w:hAnsi="Sennheiser Office" w:cs="Sennheiser Office"/>
                <w:szCs w:val="18"/>
              </w:rPr>
              <w:t>Tel</w:t>
            </w:r>
            <w:r>
              <w:rPr>
                <w:rFonts w:ascii="Sennheiser Office" w:eastAsia="Sennheiser Office" w:hAnsi="Sennheiser Office" w:cs="Sennheiser Office"/>
                <w:szCs w:val="18"/>
              </w:rPr>
              <w:t xml:space="preserve"> </w:t>
            </w:r>
            <w:r w:rsidRPr="00586EA1">
              <w:rPr>
                <w:rFonts w:ascii="Sennheiser Office" w:eastAsia="Sennheiser Office" w:hAnsi="Sennheiser Office" w:cs="Sennheiser Office"/>
                <w:szCs w:val="18"/>
              </w:rPr>
              <w:t>: +49 (0) 5130 9490119</w:t>
            </w:r>
          </w:p>
          <w:p w14:paraId="19E4DD42" w14:textId="77777777" w:rsidR="00D61B66" w:rsidRPr="00586EA1" w:rsidRDefault="00563798" w:rsidP="00F67623">
            <w:pPr>
              <w:spacing w:line="240" w:lineRule="auto"/>
              <w:jc w:val="both"/>
              <w:rPr>
                <w:rStyle w:val="Lienhypertexte"/>
                <w:rFonts w:ascii="Sennheiser Office" w:eastAsia="Sennheiser Office" w:hAnsi="Sennheiser Office" w:cs="Sennheiser Office"/>
                <w:szCs w:val="18"/>
                <w:lang w:val="de"/>
              </w:rPr>
            </w:pPr>
            <w:hyperlink r:id="rId19" w:history="1">
              <w:r w:rsidR="00D61B66" w:rsidRPr="00586EA1">
                <w:rPr>
                  <w:rStyle w:val="Lienhypertexte"/>
                  <w:rFonts w:ascii="Sennheiser Office" w:eastAsia="Sennheiser Office" w:hAnsi="Sennheiser Office" w:cs="Sennheiser Office"/>
                  <w:szCs w:val="18"/>
                  <w:lang w:val="de"/>
                </w:rPr>
                <w:t>milan.schlegel@sennheiser-ce.com</w:t>
              </w:r>
            </w:hyperlink>
          </w:p>
          <w:p w14:paraId="7C08F98D" w14:textId="77777777" w:rsidR="00D61B66" w:rsidRPr="00406315" w:rsidRDefault="00D61B66" w:rsidP="00F67623">
            <w:pPr>
              <w:spacing w:line="240" w:lineRule="auto"/>
              <w:rPr>
                <w:rFonts w:ascii="Sennheiser Neue Regular" w:hAnsi="Sennheiser Neue Regular"/>
                <w:sz w:val="16"/>
                <w:szCs w:val="16"/>
              </w:rPr>
            </w:pPr>
          </w:p>
        </w:tc>
      </w:tr>
    </w:tbl>
    <w:p w14:paraId="154CBD42" w14:textId="3027150A" w:rsidR="790FFB40" w:rsidRPr="00F3303B" w:rsidRDefault="790FFB40" w:rsidP="00934EAD">
      <w:pPr>
        <w:spacing w:line="240" w:lineRule="auto"/>
        <w:rPr>
          <w:b/>
          <w:bCs/>
          <w:lang w:val="fr-FR"/>
        </w:rPr>
      </w:pPr>
    </w:p>
    <w:sectPr w:rsidR="790FFB40" w:rsidRPr="00F3303B" w:rsidSect="004D12EE">
      <w:footerReference w:type="default" r:id="rId20"/>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DE6AE" w14:textId="77777777" w:rsidR="00563798" w:rsidRDefault="00563798" w:rsidP="00CA1EB9">
      <w:pPr>
        <w:spacing w:line="240" w:lineRule="auto"/>
      </w:pPr>
      <w:r>
        <w:separator/>
      </w:r>
    </w:p>
  </w:endnote>
  <w:endnote w:type="continuationSeparator" w:id="0">
    <w:p w14:paraId="526F3832" w14:textId="77777777" w:rsidR="00563798" w:rsidRDefault="00563798" w:rsidP="00CA1EB9">
      <w:pPr>
        <w:spacing w:line="240" w:lineRule="auto"/>
      </w:pPr>
      <w:r>
        <w:continuationSeparator/>
      </w:r>
    </w:p>
  </w:endnote>
  <w:endnote w:type="continuationNotice" w:id="1">
    <w:p w14:paraId="14FADEBA" w14:textId="77777777" w:rsidR="00563798" w:rsidRDefault="0056379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B0604020202020204"/>
    <w:charset w:val="00"/>
    <w:family w:val="auto"/>
    <w:pitch w:val="variable"/>
    <w:sig w:usb0="A00000AF" w:usb1="500020DB" w:usb2="00000000" w:usb3="00000000" w:csb0="00000093" w:csb1="00000000"/>
    <w:embedRegular r:id="rId1" w:fontKey="{B14186C0-8506-5647-9DE5-96D617507070}"/>
    <w:embedBold r:id="rId2" w:fontKey="{B74A517D-7C96-3942-9596-04499F99433F}"/>
    <w:embedItalic r:id="rId3" w:fontKey="{64FF12E5-CCEA-2541-98D5-94A55F111194}"/>
    <w:embedBoldItalic r:id="rId4" w:fontKey="{14E71318-9F89-2E4D-B968-AB5257700D14}"/>
  </w:font>
  <w:font w:name="Times New Roman">
    <w:panose1 w:val="02020603050405020304"/>
    <w:charset w:val="00"/>
    <w:family w:val="roman"/>
    <w:pitch w:val="variable"/>
    <w:sig w:usb0="E0002EFF" w:usb1="C000785B" w:usb2="00000009" w:usb3="00000000" w:csb0="000001FF" w:csb1="00000000"/>
    <w:embedRegular r:id="rId5" w:fontKey="{D405632E-2674-DC44-A59B-7CB94D2F0E9A}"/>
    <w:embedBold r:id="rId6" w:fontKey="{94932557-454F-EB47-A790-4B7E305B8FFB}"/>
    <w:embedItalic r:id="rId7" w:fontKey="{ED0776AB-4EC8-F542-837D-F0D79BD6A49F}"/>
    <w:embedBoldItalic r:id="rId8" w:fontKey="{6461FAB2-4180-874D-9323-38EDC1D59682}"/>
  </w:font>
  <w:font w:name="Tahoma">
    <w:panose1 w:val="020B0604030504040204"/>
    <w:charset w:val="00"/>
    <w:family w:val="swiss"/>
    <w:pitch w:val="variable"/>
    <w:sig w:usb0="E1002EFF" w:usb1="C000605B" w:usb2="00000029" w:usb3="00000000" w:csb0="000101FF" w:csb1="00000000"/>
    <w:embedRegular r:id="rId9" w:fontKey="{57FEAAB0-B1B3-EA46-B2C5-3C9D09257421}"/>
  </w:font>
  <w:font w:name="MS Mincho">
    <w:altName w:val="ＭＳ 明朝"/>
    <w:panose1 w:val="02020609040205080304"/>
    <w:charset w:val="80"/>
    <w:family w:val="modern"/>
    <w:pitch w:val="fixed"/>
    <w:sig w:usb0="E00002FF" w:usb1="6AC7FDFB" w:usb2="08000012" w:usb3="00000000" w:csb0="0002009F" w:csb1="00000000"/>
  </w:font>
  <w:font w:name="Sennheiser Neue Regular">
    <w:panose1 w:val="020B0604020202020204"/>
    <w:charset w:val="4D"/>
    <w:family w:val="auto"/>
    <w:notTrueType/>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En-tte"/>
            <w:ind w:left="-115"/>
            <w:rPr>
              <w:szCs w:val="18"/>
            </w:rPr>
          </w:pPr>
        </w:p>
      </w:tc>
      <w:tc>
        <w:tcPr>
          <w:tcW w:w="2625" w:type="dxa"/>
        </w:tcPr>
        <w:p w14:paraId="6593F567" w14:textId="78E569EC" w:rsidR="0DF545CA" w:rsidRDefault="0DF545CA" w:rsidP="0DF545CA">
          <w:pPr>
            <w:pStyle w:val="En-tte"/>
            <w:jc w:val="center"/>
            <w:rPr>
              <w:szCs w:val="18"/>
            </w:rPr>
          </w:pPr>
        </w:p>
      </w:tc>
      <w:tc>
        <w:tcPr>
          <w:tcW w:w="2625" w:type="dxa"/>
        </w:tcPr>
        <w:p w14:paraId="5AB6A39F" w14:textId="2E0E8B33" w:rsidR="0DF545CA" w:rsidRDefault="0DF545CA" w:rsidP="0DF545CA">
          <w:pPr>
            <w:pStyle w:val="En-tte"/>
            <w:ind w:right="-115"/>
            <w:jc w:val="right"/>
            <w:rPr>
              <w:szCs w:val="18"/>
            </w:rPr>
          </w:pPr>
        </w:p>
      </w:tc>
    </w:tr>
  </w:tbl>
  <w:p w14:paraId="7735EEAD" w14:textId="027AC1F6" w:rsidR="0DF545CA" w:rsidRDefault="0DF545CA" w:rsidP="0DF545CA">
    <w:pPr>
      <w:pStyle w:val="Pieddepag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Pieddepage"/>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En-tte"/>
            <w:ind w:left="-115"/>
            <w:rPr>
              <w:szCs w:val="18"/>
            </w:rPr>
          </w:pPr>
        </w:p>
      </w:tc>
      <w:tc>
        <w:tcPr>
          <w:tcW w:w="2625" w:type="dxa"/>
        </w:tcPr>
        <w:p w14:paraId="1D849A94" w14:textId="5E3DD92E" w:rsidR="0DF545CA" w:rsidRDefault="0DF545CA" w:rsidP="0DF545CA">
          <w:pPr>
            <w:pStyle w:val="En-tte"/>
            <w:jc w:val="center"/>
            <w:rPr>
              <w:szCs w:val="18"/>
            </w:rPr>
          </w:pPr>
        </w:p>
      </w:tc>
      <w:tc>
        <w:tcPr>
          <w:tcW w:w="2625" w:type="dxa"/>
        </w:tcPr>
        <w:p w14:paraId="30AD9A85" w14:textId="15D18D13" w:rsidR="0DF545CA" w:rsidRDefault="0DF545CA" w:rsidP="0DF545CA">
          <w:pPr>
            <w:pStyle w:val="En-tte"/>
            <w:ind w:right="-115"/>
            <w:jc w:val="right"/>
            <w:rPr>
              <w:szCs w:val="18"/>
            </w:rPr>
          </w:pPr>
        </w:p>
      </w:tc>
    </w:tr>
  </w:tbl>
  <w:p w14:paraId="75D7085E" w14:textId="28F96528" w:rsidR="0DF545CA" w:rsidRDefault="0DF545CA" w:rsidP="0DF545CA">
    <w:pPr>
      <w:pStyle w:val="Pieddepag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A6560" w14:textId="77777777" w:rsidR="00563798" w:rsidRDefault="00563798" w:rsidP="00CA1EB9">
      <w:pPr>
        <w:spacing w:line="240" w:lineRule="auto"/>
      </w:pPr>
      <w:r>
        <w:separator/>
      </w:r>
    </w:p>
  </w:footnote>
  <w:footnote w:type="continuationSeparator" w:id="0">
    <w:p w14:paraId="70C931BC" w14:textId="77777777" w:rsidR="00563798" w:rsidRDefault="00563798" w:rsidP="00CA1EB9">
      <w:pPr>
        <w:spacing w:line="240" w:lineRule="auto"/>
      </w:pPr>
      <w:r>
        <w:continuationSeparator/>
      </w:r>
    </w:p>
  </w:footnote>
  <w:footnote w:type="continuationNotice" w:id="1">
    <w:p w14:paraId="39BEEC52" w14:textId="77777777" w:rsidR="00563798" w:rsidRDefault="0056379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En-tte"/>
    </w:pP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r w:rsidR="00563798">
                            <w:fldChar w:fldCharType="begin"/>
                          </w:r>
                          <w:r w:rsidR="00563798">
                            <w:instrText xml:space="preserve"> NUMPAGES  \* Arabic  \* MERGEFORMAT </w:instrText>
                          </w:r>
                          <w:r w:rsidR="00563798">
                            <w:fldChar w:fldCharType="separate"/>
                          </w:r>
                          <w:r w:rsidR="005B38B6">
                            <w:rPr>
                              <w:noProof/>
                            </w:rPr>
                            <w:t>3</w:t>
                          </w:r>
                          <w:r w:rsidR="00563798">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feld 31" o:spid="_x0000_s1026" type="#_x0000_t202" style="position:absolute;margin-left:470pt;margin-top:43.3pt;width:67.8pt;height:13.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29966D98" wp14:editId="240A85F3">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0199EC1" w:rsidR="0089169D" w:rsidRPr="00FA1A9E" w:rsidRDefault="00BC0901"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66D98" id="_x0000_t202" coordsize="21600,21600" o:spt="202" path="m,l,21600r21600,l21600,xe">
              <v:stroke joinstyle="miter"/>
              <v:path gradientshapeok="t" o:connecttype="rect"/>
            </v:shapetype>
            <v:shape id="Textfeld 192" o:spid="_x0000_s1027" type="#_x0000_t202"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y7EA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" filled="f" stroked="f" strokeweight=".5pt">
              <v:textbox inset="0,0,0,0">
                <w:txbxContent>
                  <w:p w14:paraId="13A1AB15" w14:textId="30199EC1" w:rsidR="0089169D" w:rsidRPr="00FA1A9E" w:rsidRDefault="00BC0901"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696CE0FF" w:rsidR="0089169D" w:rsidRDefault="00BC0901">
    <w:pPr>
      <w:pStyle w:val="En-tte"/>
    </w:pPr>
    <w:r>
      <w:rPr>
        <w:noProof/>
        <w:color w:val="2B579A"/>
        <w:shd w:val="clear" w:color="auto" w:fill="E6E6E6"/>
        <w:lang w:val="de-DE" w:eastAsia="de-DE"/>
      </w:rPr>
      <mc:AlternateContent>
        <mc:Choice Requires="wps">
          <w:drawing>
            <wp:anchor distT="0" distB="0" distL="114300" distR="114300" simplePos="0" relativeHeight="251660292" behindDoc="0" locked="1" layoutInCell="1" allowOverlap="1" wp14:anchorId="11008F59" wp14:editId="32535042">
              <wp:simplePos x="0" y="0"/>
              <wp:positionH relativeFrom="page">
                <wp:posOffset>2442210</wp:posOffset>
              </wp:positionH>
              <wp:positionV relativeFrom="page">
                <wp:posOffset>598805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7654A5CC" w14:textId="6E1241A6" w:rsidR="00BC0901" w:rsidRDefault="00BC0901" w:rsidP="00BC0901">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p w14:paraId="28698C9B" w14:textId="065144CD" w:rsidR="00BC0901" w:rsidRPr="00BC0901" w:rsidRDefault="00BC0901" w:rsidP="00BC0901">
                          <w:pPr>
                            <w:jc w:val="right"/>
                            <w:rPr>
                              <w:noProof/>
                              <w:color w:val="000000" w:themeColor="text1"/>
                              <w:spacing w:val="10"/>
                              <w:sz w:val="12"/>
                              <w:szCs w:val="12"/>
                              <w:lang w:val="de-DE"/>
                            </w:rPr>
                          </w:pPr>
                          <w:r w:rsidRPr="00BC0901">
                            <w:rPr>
                              <w:noProof/>
                              <w:color w:val="000000" w:themeColor="text1"/>
                              <w:spacing w:val="10"/>
                              <w:sz w:val="12"/>
                              <w:szCs w:val="12"/>
                              <w:lang w:val="de-DE"/>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08F59" id="_x0000_t202" coordsize="21600,21600" o:spt="202" path="m,l,21600r21600,l21600,xe">
              <v:stroke joinstyle="miter"/>
              <v:path gradientshapeok="t" o:connecttype="rect"/>
            </v:shapetype>
            <v:shape id="Textfeld 194" o:spid="_x0000_s1028" type="#_x0000_t202" style="position:absolute;margin-left:192.3pt;margin-top:47.15pt;width:345.25pt;height:28.9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" filled="f" stroked="f" strokeweight=".5pt">
              <v:textbox inset="0,0,0,0">
                <w:txbxContent>
                  <w:p w14:paraId="7654A5CC" w14:textId="6E1241A6" w:rsidR="00BC0901" w:rsidRDefault="00BC0901" w:rsidP="00BC0901">
                    <w:pPr>
                      <w:jc w:val="right"/>
                      <w:rPr>
                        <w:noProof/>
                        <w:color w:val="0095D5" w:themeColor="accent1"/>
                        <w:spacing w:val="10"/>
                        <w:sz w:val="15"/>
                        <w:szCs w:val="15"/>
                        <w:lang w:val="de-DE"/>
                      </w:rPr>
                    </w:pPr>
                    <w:r>
                      <w:rPr>
                        <w:noProof/>
                        <w:color w:val="0095D5" w:themeColor="accent1"/>
                        <w:spacing w:val="10"/>
                        <w:sz w:val="15"/>
                        <w:szCs w:val="15"/>
                        <w:lang w:val="de-DE"/>
                      </w:rPr>
                      <w:t>COMMUN</w:t>
                    </w:r>
                    <w:r>
                      <w:rPr>
                        <w:noProof/>
                        <w:color w:val="0095D5" w:themeColor="accent1"/>
                        <w:spacing w:val="10"/>
                        <w:sz w:val="15"/>
                        <w:szCs w:val="15"/>
                        <w:lang w:val="de-DE"/>
                      </w:rPr>
                      <w:t>IQ</w:t>
                    </w:r>
                    <w:r>
                      <w:rPr>
                        <w:noProof/>
                        <w:color w:val="0095D5" w:themeColor="accent1"/>
                        <w:spacing w:val="10"/>
                        <w:sz w:val="15"/>
                        <w:szCs w:val="15"/>
                        <w:lang w:val="de-DE"/>
                      </w:rPr>
                      <w:t>UÉ DE PRESSE</w:t>
                    </w:r>
                  </w:p>
                  <w:p w14:paraId="28698C9B" w14:textId="065144CD" w:rsidR="00BC0901" w:rsidRPr="00BC0901" w:rsidRDefault="00BC0901" w:rsidP="00BC0901">
                    <w:pPr>
                      <w:jc w:val="right"/>
                      <w:rPr>
                        <w:noProof/>
                        <w:color w:val="000000" w:themeColor="text1"/>
                        <w:spacing w:val="10"/>
                        <w:sz w:val="12"/>
                        <w:szCs w:val="12"/>
                        <w:lang w:val="de-DE"/>
                      </w:rPr>
                    </w:pPr>
                    <w:r w:rsidRPr="00BC0901">
                      <w:rPr>
                        <w:noProof/>
                        <w:color w:val="000000" w:themeColor="text1"/>
                        <w:spacing w:val="10"/>
                        <w:sz w:val="12"/>
                        <w:szCs w:val="12"/>
                        <w:lang w:val="de-DE"/>
                      </w:rPr>
                      <w:t>1/</w:t>
                    </w:r>
                    <w:r w:rsidRPr="00BC0901">
                      <w:rPr>
                        <w:noProof/>
                        <w:color w:val="000000" w:themeColor="text1"/>
                        <w:spacing w:val="10"/>
                        <w:sz w:val="12"/>
                        <w:szCs w:val="12"/>
                        <w:lang w:val="de-DE"/>
                      </w:rPr>
                      <w:t>4</w:t>
                    </w: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55YYkIYiI8wJGQ" id="n3UILSi4"/>
    <int:ParagraphRange paragraphId="827019755" textId="1225241225" start="176" length="7" invalidationStart="176" invalidationLength="7" id="ngKYGd23"/>
    <int:ParagraphRange paragraphId="1504462674" textId="467700070" start="17" length="10" invalidationStart="17" invalidationLength="10" id="HLR534CW"/>
    <int:WordHash hashCode="y5vcgMhU3bUrae" id="bhA8mMpb"/>
  </int:Manifest>
  <int:Observations>
    <int:Content id="n3UILSi4">
      <int:Rejection type="LegacyProofing"/>
    </int:Content>
    <int:Content id="ngKYGd23">
      <int:Rejection type="LegacyProofing"/>
    </int:Content>
    <int:Content id="HLR534CW">
      <int:Rejection type="LegacyProofing"/>
    </int:Content>
    <int:Content id="bhA8mMpb">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embedTrueTypeFonts/>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4096" w:nlCheck="1" w:checkStyle="0"/>
  <w:activeWritingStyle w:appName="MSWord" w:lang="fr-FR"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6AC8"/>
    <w:rsid w:val="00007614"/>
    <w:rsid w:val="00011CAF"/>
    <w:rsid w:val="00012943"/>
    <w:rsid w:val="000142AF"/>
    <w:rsid w:val="000175CE"/>
    <w:rsid w:val="000227E4"/>
    <w:rsid w:val="000307A2"/>
    <w:rsid w:val="00035713"/>
    <w:rsid w:val="00036490"/>
    <w:rsid w:val="000435A0"/>
    <w:rsid w:val="00045F71"/>
    <w:rsid w:val="000567EE"/>
    <w:rsid w:val="00060DB5"/>
    <w:rsid w:val="000611E9"/>
    <w:rsid w:val="00062ED8"/>
    <w:rsid w:val="00064C98"/>
    <w:rsid w:val="00067FE9"/>
    <w:rsid w:val="00070AAA"/>
    <w:rsid w:val="0008050F"/>
    <w:rsid w:val="000849EA"/>
    <w:rsid w:val="00087D3A"/>
    <w:rsid w:val="0009389D"/>
    <w:rsid w:val="00094159"/>
    <w:rsid w:val="00095AC1"/>
    <w:rsid w:val="000A4F47"/>
    <w:rsid w:val="000B7196"/>
    <w:rsid w:val="000C3A97"/>
    <w:rsid w:val="000C6E46"/>
    <w:rsid w:val="000D4AF3"/>
    <w:rsid w:val="000D4C69"/>
    <w:rsid w:val="000D5C94"/>
    <w:rsid w:val="000D642D"/>
    <w:rsid w:val="000D720A"/>
    <w:rsid w:val="000D7578"/>
    <w:rsid w:val="000D7BF2"/>
    <w:rsid w:val="000E4DCE"/>
    <w:rsid w:val="000E6E88"/>
    <w:rsid w:val="000F032A"/>
    <w:rsid w:val="000F037A"/>
    <w:rsid w:val="000F6C6D"/>
    <w:rsid w:val="00103C40"/>
    <w:rsid w:val="00121B14"/>
    <w:rsid w:val="00125812"/>
    <w:rsid w:val="00127623"/>
    <w:rsid w:val="00131F38"/>
    <w:rsid w:val="001322D3"/>
    <w:rsid w:val="001344BA"/>
    <w:rsid w:val="00144D7C"/>
    <w:rsid w:val="0015447D"/>
    <w:rsid w:val="00157E10"/>
    <w:rsid w:val="001612EE"/>
    <w:rsid w:val="0016167C"/>
    <w:rsid w:val="00167CAE"/>
    <w:rsid w:val="00171EF5"/>
    <w:rsid w:val="001728C8"/>
    <w:rsid w:val="00173828"/>
    <w:rsid w:val="00174DA9"/>
    <w:rsid w:val="0017603B"/>
    <w:rsid w:val="00181AC9"/>
    <w:rsid w:val="00185344"/>
    <w:rsid w:val="00187DD5"/>
    <w:rsid w:val="00190BA4"/>
    <w:rsid w:val="00191C91"/>
    <w:rsid w:val="001A1EE7"/>
    <w:rsid w:val="001A369F"/>
    <w:rsid w:val="001B3497"/>
    <w:rsid w:val="001C32F7"/>
    <w:rsid w:val="001C5692"/>
    <w:rsid w:val="001D4E25"/>
    <w:rsid w:val="001E6C23"/>
    <w:rsid w:val="001E7745"/>
    <w:rsid w:val="001F17A4"/>
    <w:rsid w:val="001F2508"/>
    <w:rsid w:val="001F2601"/>
    <w:rsid w:val="001F4B1C"/>
    <w:rsid w:val="001F6570"/>
    <w:rsid w:val="001F71DC"/>
    <w:rsid w:val="00200C46"/>
    <w:rsid w:val="00201E83"/>
    <w:rsid w:val="0020358C"/>
    <w:rsid w:val="002069C7"/>
    <w:rsid w:val="00223171"/>
    <w:rsid w:val="002243EF"/>
    <w:rsid w:val="00225138"/>
    <w:rsid w:val="00225D63"/>
    <w:rsid w:val="002261A1"/>
    <w:rsid w:val="0023101D"/>
    <w:rsid w:val="00231DC0"/>
    <w:rsid w:val="00232258"/>
    <w:rsid w:val="0024228C"/>
    <w:rsid w:val="00242EC7"/>
    <w:rsid w:val="00243E82"/>
    <w:rsid w:val="00252AE3"/>
    <w:rsid w:val="0025370B"/>
    <w:rsid w:val="0025494C"/>
    <w:rsid w:val="00254D54"/>
    <w:rsid w:val="00256969"/>
    <w:rsid w:val="00263B01"/>
    <w:rsid w:val="00264AF1"/>
    <w:rsid w:val="0026525D"/>
    <w:rsid w:val="00266AA6"/>
    <w:rsid w:val="0027415E"/>
    <w:rsid w:val="00274955"/>
    <w:rsid w:val="00276CF2"/>
    <w:rsid w:val="00284159"/>
    <w:rsid w:val="00284584"/>
    <w:rsid w:val="00285A4B"/>
    <w:rsid w:val="002A636B"/>
    <w:rsid w:val="002B2A18"/>
    <w:rsid w:val="002B57DF"/>
    <w:rsid w:val="002B5A73"/>
    <w:rsid w:val="002B73BA"/>
    <w:rsid w:val="002B7855"/>
    <w:rsid w:val="002C3815"/>
    <w:rsid w:val="002C3EC6"/>
    <w:rsid w:val="002C4418"/>
    <w:rsid w:val="002C5E37"/>
    <w:rsid w:val="002C744B"/>
    <w:rsid w:val="002C7504"/>
    <w:rsid w:val="002D15E5"/>
    <w:rsid w:val="002D4804"/>
    <w:rsid w:val="002D5AAC"/>
    <w:rsid w:val="002D5E6B"/>
    <w:rsid w:val="002D671B"/>
    <w:rsid w:val="002E0732"/>
    <w:rsid w:val="002E3F41"/>
    <w:rsid w:val="002F7EF0"/>
    <w:rsid w:val="00306632"/>
    <w:rsid w:val="00307004"/>
    <w:rsid w:val="00310F9E"/>
    <w:rsid w:val="00311F60"/>
    <w:rsid w:val="003134D0"/>
    <w:rsid w:val="003139A0"/>
    <w:rsid w:val="00314349"/>
    <w:rsid w:val="003147DC"/>
    <w:rsid w:val="003157D0"/>
    <w:rsid w:val="003206FA"/>
    <w:rsid w:val="003246CE"/>
    <w:rsid w:val="0033104C"/>
    <w:rsid w:val="00333CAB"/>
    <w:rsid w:val="0033666C"/>
    <w:rsid w:val="003369D1"/>
    <w:rsid w:val="00344E5B"/>
    <w:rsid w:val="0034530A"/>
    <w:rsid w:val="00347C0F"/>
    <w:rsid w:val="00351868"/>
    <w:rsid w:val="00351BA6"/>
    <w:rsid w:val="003561A2"/>
    <w:rsid w:val="003561AD"/>
    <w:rsid w:val="00360A35"/>
    <w:rsid w:val="00362712"/>
    <w:rsid w:val="00366F0A"/>
    <w:rsid w:val="00367C66"/>
    <w:rsid w:val="00371B64"/>
    <w:rsid w:val="00372EA6"/>
    <w:rsid w:val="00374471"/>
    <w:rsid w:val="00375ACD"/>
    <w:rsid w:val="003760C6"/>
    <w:rsid w:val="00381B95"/>
    <w:rsid w:val="0038295F"/>
    <w:rsid w:val="00382E7B"/>
    <w:rsid w:val="00385D51"/>
    <w:rsid w:val="003A24AF"/>
    <w:rsid w:val="003A79F7"/>
    <w:rsid w:val="003B1092"/>
    <w:rsid w:val="003B2BC5"/>
    <w:rsid w:val="003B6B4B"/>
    <w:rsid w:val="003C0213"/>
    <w:rsid w:val="003C03D2"/>
    <w:rsid w:val="003C49F6"/>
    <w:rsid w:val="003D0966"/>
    <w:rsid w:val="003D40E9"/>
    <w:rsid w:val="003D75A5"/>
    <w:rsid w:val="003E55C7"/>
    <w:rsid w:val="00402ACE"/>
    <w:rsid w:val="00402C88"/>
    <w:rsid w:val="00404DCC"/>
    <w:rsid w:val="00407330"/>
    <w:rsid w:val="00410159"/>
    <w:rsid w:val="0041365F"/>
    <w:rsid w:val="00414024"/>
    <w:rsid w:val="00415D08"/>
    <w:rsid w:val="004221F2"/>
    <w:rsid w:val="00426B44"/>
    <w:rsid w:val="0043243A"/>
    <w:rsid w:val="00432D96"/>
    <w:rsid w:val="00443091"/>
    <w:rsid w:val="00446050"/>
    <w:rsid w:val="00451549"/>
    <w:rsid w:val="00451947"/>
    <w:rsid w:val="00452499"/>
    <w:rsid w:val="00454BCB"/>
    <w:rsid w:val="004602E3"/>
    <w:rsid w:val="0046035C"/>
    <w:rsid w:val="00464650"/>
    <w:rsid w:val="00470472"/>
    <w:rsid w:val="004704BD"/>
    <w:rsid w:val="004715FE"/>
    <w:rsid w:val="004755D2"/>
    <w:rsid w:val="00475940"/>
    <w:rsid w:val="00476586"/>
    <w:rsid w:val="00490E96"/>
    <w:rsid w:val="00495870"/>
    <w:rsid w:val="00497AF3"/>
    <w:rsid w:val="004A0541"/>
    <w:rsid w:val="004A0578"/>
    <w:rsid w:val="004A30B1"/>
    <w:rsid w:val="004A5F16"/>
    <w:rsid w:val="004A7D66"/>
    <w:rsid w:val="004C3D61"/>
    <w:rsid w:val="004C4970"/>
    <w:rsid w:val="004D12EE"/>
    <w:rsid w:val="004D2BC5"/>
    <w:rsid w:val="004E3DFF"/>
    <w:rsid w:val="004E4C5E"/>
    <w:rsid w:val="004F3698"/>
    <w:rsid w:val="00512A06"/>
    <w:rsid w:val="00515C86"/>
    <w:rsid w:val="0051619B"/>
    <w:rsid w:val="0051720C"/>
    <w:rsid w:val="00521920"/>
    <w:rsid w:val="005248A1"/>
    <w:rsid w:val="00526853"/>
    <w:rsid w:val="00527D95"/>
    <w:rsid w:val="00530009"/>
    <w:rsid w:val="005327DB"/>
    <w:rsid w:val="005344F8"/>
    <w:rsid w:val="00543124"/>
    <w:rsid w:val="00544005"/>
    <w:rsid w:val="005454B5"/>
    <w:rsid w:val="00555C68"/>
    <w:rsid w:val="00560400"/>
    <w:rsid w:val="00561869"/>
    <w:rsid w:val="00562802"/>
    <w:rsid w:val="00563798"/>
    <w:rsid w:val="005669AD"/>
    <w:rsid w:val="00575939"/>
    <w:rsid w:val="005768F6"/>
    <w:rsid w:val="00586C8A"/>
    <w:rsid w:val="005926F1"/>
    <w:rsid w:val="00596CA8"/>
    <w:rsid w:val="005A133A"/>
    <w:rsid w:val="005A49C4"/>
    <w:rsid w:val="005A6738"/>
    <w:rsid w:val="005B11C4"/>
    <w:rsid w:val="005B1869"/>
    <w:rsid w:val="005B38B6"/>
    <w:rsid w:val="005B56B8"/>
    <w:rsid w:val="005B738B"/>
    <w:rsid w:val="005B7735"/>
    <w:rsid w:val="005C17FC"/>
    <w:rsid w:val="005C5B78"/>
    <w:rsid w:val="005D0C83"/>
    <w:rsid w:val="005D3D72"/>
    <w:rsid w:val="005D4296"/>
    <w:rsid w:val="005D571F"/>
    <w:rsid w:val="005D7525"/>
    <w:rsid w:val="005E0AFD"/>
    <w:rsid w:val="005E145A"/>
    <w:rsid w:val="005E301F"/>
    <w:rsid w:val="005E5517"/>
    <w:rsid w:val="005E6F73"/>
    <w:rsid w:val="005F1EE6"/>
    <w:rsid w:val="005F78BD"/>
    <w:rsid w:val="005F7AC2"/>
    <w:rsid w:val="00610652"/>
    <w:rsid w:val="00615012"/>
    <w:rsid w:val="006233DB"/>
    <w:rsid w:val="00625205"/>
    <w:rsid w:val="0063375C"/>
    <w:rsid w:val="00634E62"/>
    <w:rsid w:val="006435CE"/>
    <w:rsid w:val="00643773"/>
    <w:rsid w:val="0064758E"/>
    <w:rsid w:val="00647649"/>
    <w:rsid w:val="006559EC"/>
    <w:rsid w:val="006579B0"/>
    <w:rsid w:val="006672D1"/>
    <w:rsid w:val="00667EAE"/>
    <w:rsid w:val="006715F3"/>
    <w:rsid w:val="00674600"/>
    <w:rsid w:val="00676491"/>
    <w:rsid w:val="0068016A"/>
    <w:rsid w:val="006938C8"/>
    <w:rsid w:val="00696328"/>
    <w:rsid w:val="006A34C8"/>
    <w:rsid w:val="006A3D94"/>
    <w:rsid w:val="006A79DF"/>
    <w:rsid w:val="006B4505"/>
    <w:rsid w:val="006B467A"/>
    <w:rsid w:val="006C198E"/>
    <w:rsid w:val="006C1F44"/>
    <w:rsid w:val="006C5CB5"/>
    <w:rsid w:val="006D0F5C"/>
    <w:rsid w:val="006D1FC7"/>
    <w:rsid w:val="006D27E4"/>
    <w:rsid w:val="006E2928"/>
    <w:rsid w:val="006E36A3"/>
    <w:rsid w:val="006F0B11"/>
    <w:rsid w:val="006F10DD"/>
    <w:rsid w:val="006F159B"/>
    <w:rsid w:val="006F69C4"/>
    <w:rsid w:val="006F733A"/>
    <w:rsid w:val="007001CD"/>
    <w:rsid w:val="0070143F"/>
    <w:rsid w:val="007029D6"/>
    <w:rsid w:val="00702B6A"/>
    <w:rsid w:val="00702C0E"/>
    <w:rsid w:val="00703079"/>
    <w:rsid w:val="0070511D"/>
    <w:rsid w:val="00707AFA"/>
    <w:rsid w:val="007100FD"/>
    <w:rsid w:val="0071014E"/>
    <w:rsid w:val="00711ACE"/>
    <w:rsid w:val="0072022B"/>
    <w:rsid w:val="00721D83"/>
    <w:rsid w:val="00722457"/>
    <w:rsid w:val="0072716D"/>
    <w:rsid w:val="00732AA5"/>
    <w:rsid w:val="00743393"/>
    <w:rsid w:val="00743A0B"/>
    <w:rsid w:val="00744F25"/>
    <w:rsid w:val="00751EF6"/>
    <w:rsid w:val="00751F7B"/>
    <w:rsid w:val="00754BD5"/>
    <w:rsid w:val="007551C7"/>
    <w:rsid w:val="00756562"/>
    <w:rsid w:val="00760A11"/>
    <w:rsid w:val="0076137F"/>
    <w:rsid w:val="00767116"/>
    <w:rsid w:val="0077027A"/>
    <w:rsid w:val="00776546"/>
    <w:rsid w:val="007818D8"/>
    <w:rsid w:val="00783AD1"/>
    <w:rsid w:val="00790A47"/>
    <w:rsid w:val="007923C8"/>
    <w:rsid w:val="00793924"/>
    <w:rsid w:val="00793CD8"/>
    <w:rsid w:val="007A473B"/>
    <w:rsid w:val="007B3448"/>
    <w:rsid w:val="007B3DD0"/>
    <w:rsid w:val="007B4354"/>
    <w:rsid w:val="007B4848"/>
    <w:rsid w:val="007B5933"/>
    <w:rsid w:val="007B787B"/>
    <w:rsid w:val="007C53F4"/>
    <w:rsid w:val="007C6E81"/>
    <w:rsid w:val="007E4BA6"/>
    <w:rsid w:val="007E677C"/>
    <w:rsid w:val="007F1013"/>
    <w:rsid w:val="007F42E4"/>
    <w:rsid w:val="007F473C"/>
    <w:rsid w:val="007F4FC4"/>
    <w:rsid w:val="007F527F"/>
    <w:rsid w:val="007F7C92"/>
    <w:rsid w:val="00803B8C"/>
    <w:rsid w:val="00805F7A"/>
    <w:rsid w:val="008076D7"/>
    <w:rsid w:val="00810E97"/>
    <w:rsid w:val="0081324B"/>
    <w:rsid w:val="00813E84"/>
    <w:rsid w:val="008155D8"/>
    <w:rsid w:val="00817186"/>
    <w:rsid w:val="0082087D"/>
    <w:rsid w:val="008261F8"/>
    <w:rsid w:val="00826E7F"/>
    <w:rsid w:val="0082741B"/>
    <w:rsid w:val="00830E36"/>
    <w:rsid w:val="0083156E"/>
    <w:rsid w:val="00835E5D"/>
    <w:rsid w:val="00836F3C"/>
    <w:rsid w:val="00837917"/>
    <w:rsid w:val="00842C7A"/>
    <w:rsid w:val="00846245"/>
    <w:rsid w:val="00846433"/>
    <w:rsid w:val="008464E6"/>
    <w:rsid w:val="008500F8"/>
    <w:rsid w:val="0085055E"/>
    <w:rsid w:val="008514EB"/>
    <w:rsid w:val="0085230F"/>
    <w:rsid w:val="00852587"/>
    <w:rsid w:val="00856B7C"/>
    <w:rsid w:val="00862003"/>
    <w:rsid w:val="00870274"/>
    <w:rsid w:val="00873CD6"/>
    <w:rsid w:val="00876E72"/>
    <w:rsid w:val="00881E35"/>
    <w:rsid w:val="0088535F"/>
    <w:rsid w:val="0089169D"/>
    <w:rsid w:val="00892A42"/>
    <w:rsid w:val="00897BF0"/>
    <w:rsid w:val="008A47C4"/>
    <w:rsid w:val="008B0154"/>
    <w:rsid w:val="008B33D8"/>
    <w:rsid w:val="008B4E23"/>
    <w:rsid w:val="008C28B8"/>
    <w:rsid w:val="008C4D53"/>
    <w:rsid w:val="008C66A5"/>
    <w:rsid w:val="008C74DD"/>
    <w:rsid w:val="008D359D"/>
    <w:rsid w:val="008D4EB1"/>
    <w:rsid w:val="008D60D5"/>
    <w:rsid w:val="008E6718"/>
    <w:rsid w:val="008E7177"/>
    <w:rsid w:val="008F1891"/>
    <w:rsid w:val="008F6AC6"/>
    <w:rsid w:val="00904AA8"/>
    <w:rsid w:val="00904BE6"/>
    <w:rsid w:val="00907B4D"/>
    <w:rsid w:val="009104A8"/>
    <w:rsid w:val="00913DFD"/>
    <w:rsid w:val="00914663"/>
    <w:rsid w:val="00916210"/>
    <w:rsid w:val="00920CD9"/>
    <w:rsid w:val="00921FA7"/>
    <w:rsid w:val="00922123"/>
    <w:rsid w:val="009234D2"/>
    <w:rsid w:val="0092401B"/>
    <w:rsid w:val="00924034"/>
    <w:rsid w:val="00927B6B"/>
    <w:rsid w:val="009302B0"/>
    <w:rsid w:val="00930C2A"/>
    <w:rsid w:val="00930E09"/>
    <w:rsid w:val="0093245A"/>
    <w:rsid w:val="009339BB"/>
    <w:rsid w:val="00934263"/>
    <w:rsid w:val="00934EAD"/>
    <w:rsid w:val="00936080"/>
    <w:rsid w:val="00937BF7"/>
    <w:rsid w:val="009406AD"/>
    <w:rsid w:val="0094405A"/>
    <w:rsid w:val="00944C39"/>
    <w:rsid w:val="0094604D"/>
    <w:rsid w:val="00950FC8"/>
    <w:rsid w:val="009514B0"/>
    <w:rsid w:val="009555F2"/>
    <w:rsid w:val="00955879"/>
    <w:rsid w:val="0096298D"/>
    <w:rsid w:val="0096303D"/>
    <w:rsid w:val="00963EDB"/>
    <w:rsid w:val="00965FDC"/>
    <w:rsid w:val="009759A2"/>
    <w:rsid w:val="00977493"/>
    <w:rsid w:val="00982A85"/>
    <w:rsid w:val="00983B3A"/>
    <w:rsid w:val="00987E5F"/>
    <w:rsid w:val="0099263C"/>
    <w:rsid w:val="00994737"/>
    <w:rsid w:val="00996B43"/>
    <w:rsid w:val="009A71D3"/>
    <w:rsid w:val="009B0AE0"/>
    <w:rsid w:val="009B0F78"/>
    <w:rsid w:val="009B10E8"/>
    <w:rsid w:val="009B3CB1"/>
    <w:rsid w:val="009B6B19"/>
    <w:rsid w:val="009C2C4C"/>
    <w:rsid w:val="009D4BE7"/>
    <w:rsid w:val="009E36ED"/>
    <w:rsid w:val="009E595B"/>
    <w:rsid w:val="009E5E75"/>
    <w:rsid w:val="009E66BC"/>
    <w:rsid w:val="009E6E72"/>
    <w:rsid w:val="00A01C2D"/>
    <w:rsid w:val="00A11370"/>
    <w:rsid w:val="00A23711"/>
    <w:rsid w:val="00A2580B"/>
    <w:rsid w:val="00A271C7"/>
    <w:rsid w:val="00A30186"/>
    <w:rsid w:val="00A31FA8"/>
    <w:rsid w:val="00A335FF"/>
    <w:rsid w:val="00A40CA0"/>
    <w:rsid w:val="00A42FAC"/>
    <w:rsid w:val="00A45C56"/>
    <w:rsid w:val="00A51F50"/>
    <w:rsid w:val="00A565C0"/>
    <w:rsid w:val="00A57CA1"/>
    <w:rsid w:val="00A6344C"/>
    <w:rsid w:val="00A63B4A"/>
    <w:rsid w:val="00A65C90"/>
    <w:rsid w:val="00A669AF"/>
    <w:rsid w:val="00A7132E"/>
    <w:rsid w:val="00A77567"/>
    <w:rsid w:val="00A9256C"/>
    <w:rsid w:val="00A9532B"/>
    <w:rsid w:val="00AA2C4C"/>
    <w:rsid w:val="00AA6C1C"/>
    <w:rsid w:val="00AB0F0A"/>
    <w:rsid w:val="00AB3983"/>
    <w:rsid w:val="00AB48ED"/>
    <w:rsid w:val="00AB5767"/>
    <w:rsid w:val="00AC07B5"/>
    <w:rsid w:val="00AC0BAD"/>
    <w:rsid w:val="00AC0BAF"/>
    <w:rsid w:val="00AC2F66"/>
    <w:rsid w:val="00AC361B"/>
    <w:rsid w:val="00AC570E"/>
    <w:rsid w:val="00AC5792"/>
    <w:rsid w:val="00AC5C1F"/>
    <w:rsid w:val="00AC64E7"/>
    <w:rsid w:val="00AD6B25"/>
    <w:rsid w:val="00AE0EF3"/>
    <w:rsid w:val="00AE2057"/>
    <w:rsid w:val="00AE6372"/>
    <w:rsid w:val="00AE6AD6"/>
    <w:rsid w:val="00AF01B8"/>
    <w:rsid w:val="00AF36BF"/>
    <w:rsid w:val="00AF6320"/>
    <w:rsid w:val="00B01E98"/>
    <w:rsid w:val="00B10A9A"/>
    <w:rsid w:val="00B113DE"/>
    <w:rsid w:val="00B11660"/>
    <w:rsid w:val="00B11C23"/>
    <w:rsid w:val="00B17C99"/>
    <w:rsid w:val="00B20E88"/>
    <w:rsid w:val="00B2378A"/>
    <w:rsid w:val="00B36AD8"/>
    <w:rsid w:val="00B37885"/>
    <w:rsid w:val="00B42BB8"/>
    <w:rsid w:val="00B436C2"/>
    <w:rsid w:val="00B47D45"/>
    <w:rsid w:val="00B50E7B"/>
    <w:rsid w:val="00B62122"/>
    <w:rsid w:val="00B648EF"/>
    <w:rsid w:val="00B64A04"/>
    <w:rsid w:val="00B669FE"/>
    <w:rsid w:val="00B75C51"/>
    <w:rsid w:val="00B8061B"/>
    <w:rsid w:val="00B80DFC"/>
    <w:rsid w:val="00B821D2"/>
    <w:rsid w:val="00B8773C"/>
    <w:rsid w:val="00B92530"/>
    <w:rsid w:val="00B9363A"/>
    <w:rsid w:val="00BA119C"/>
    <w:rsid w:val="00BA5BD1"/>
    <w:rsid w:val="00BA61E6"/>
    <w:rsid w:val="00BB09B5"/>
    <w:rsid w:val="00BB4B46"/>
    <w:rsid w:val="00BB6864"/>
    <w:rsid w:val="00BC0901"/>
    <w:rsid w:val="00BC4FDA"/>
    <w:rsid w:val="00BC7626"/>
    <w:rsid w:val="00BD02D5"/>
    <w:rsid w:val="00BD404F"/>
    <w:rsid w:val="00BD456D"/>
    <w:rsid w:val="00BD787F"/>
    <w:rsid w:val="00BE3905"/>
    <w:rsid w:val="00BE60C9"/>
    <w:rsid w:val="00BF5E73"/>
    <w:rsid w:val="00BF68CC"/>
    <w:rsid w:val="00BF692D"/>
    <w:rsid w:val="00C11891"/>
    <w:rsid w:val="00C13953"/>
    <w:rsid w:val="00C176BF"/>
    <w:rsid w:val="00C243A7"/>
    <w:rsid w:val="00C248A9"/>
    <w:rsid w:val="00C26869"/>
    <w:rsid w:val="00C30A63"/>
    <w:rsid w:val="00C32894"/>
    <w:rsid w:val="00C328E8"/>
    <w:rsid w:val="00C32F6A"/>
    <w:rsid w:val="00C36C6F"/>
    <w:rsid w:val="00C40C8B"/>
    <w:rsid w:val="00C41835"/>
    <w:rsid w:val="00C41D70"/>
    <w:rsid w:val="00C47F50"/>
    <w:rsid w:val="00C614E3"/>
    <w:rsid w:val="00C63F57"/>
    <w:rsid w:val="00C65FF2"/>
    <w:rsid w:val="00C67B03"/>
    <w:rsid w:val="00C71C38"/>
    <w:rsid w:val="00C71CBB"/>
    <w:rsid w:val="00C744BE"/>
    <w:rsid w:val="00C75F75"/>
    <w:rsid w:val="00C82E51"/>
    <w:rsid w:val="00C87EBA"/>
    <w:rsid w:val="00C91ACD"/>
    <w:rsid w:val="00C97AC8"/>
    <w:rsid w:val="00CA1EB9"/>
    <w:rsid w:val="00CA2D7B"/>
    <w:rsid w:val="00CA4F07"/>
    <w:rsid w:val="00CC06C6"/>
    <w:rsid w:val="00CC3E07"/>
    <w:rsid w:val="00CD0353"/>
    <w:rsid w:val="00CD36AC"/>
    <w:rsid w:val="00CD5497"/>
    <w:rsid w:val="00CD7E13"/>
    <w:rsid w:val="00CE2680"/>
    <w:rsid w:val="00CE3B7D"/>
    <w:rsid w:val="00CE71AA"/>
    <w:rsid w:val="00CF18B3"/>
    <w:rsid w:val="00CF3B2D"/>
    <w:rsid w:val="00CF7D04"/>
    <w:rsid w:val="00D00611"/>
    <w:rsid w:val="00D0063C"/>
    <w:rsid w:val="00D03AF7"/>
    <w:rsid w:val="00D046E5"/>
    <w:rsid w:val="00D15CCF"/>
    <w:rsid w:val="00D20615"/>
    <w:rsid w:val="00D21C95"/>
    <w:rsid w:val="00D21F25"/>
    <w:rsid w:val="00D3449F"/>
    <w:rsid w:val="00D36514"/>
    <w:rsid w:val="00D416EE"/>
    <w:rsid w:val="00D41CE9"/>
    <w:rsid w:val="00D43E63"/>
    <w:rsid w:val="00D530F8"/>
    <w:rsid w:val="00D56389"/>
    <w:rsid w:val="00D6122F"/>
    <w:rsid w:val="00D61B66"/>
    <w:rsid w:val="00D65A88"/>
    <w:rsid w:val="00D66A82"/>
    <w:rsid w:val="00D72C12"/>
    <w:rsid w:val="00D7333F"/>
    <w:rsid w:val="00D83DAD"/>
    <w:rsid w:val="00D87283"/>
    <w:rsid w:val="00D90F09"/>
    <w:rsid w:val="00D91699"/>
    <w:rsid w:val="00D950A1"/>
    <w:rsid w:val="00DA36AF"/>
    <w:rsid w:val="00DA4816"/>
    <w:rsid w:val="00DA4A82"/>
    <w:rsid w:val="00DA7B56"/>
    <w:rsid w:val="00DB74CD"/>
    <w:rsid w:val="00DB7C3B"/>
    <w:rsid w:val="00DC4587"/>
    <w:rsid w:val="00DC4D9F"/>
    <w:rsid w:val="00DC7900"/>
    <w:rsid w:val="00DC7B6A"/>
    <w:rsid w:val="00DD1D0C"/>
    <w:rsid w:val="00DE0887"/>
    <w:rsid w:val="00DE1286"/>
    <w:rsid w:val="00DE59B4"/>
    <w:rsid w:val="00DF2DC9"/>
    <w:rsid w:val="00E02E22"/>
    <w:rsid w:val="00E054C9"/>
    <w:rsid w:val="00E0550A"/>
    <w:rsid w:val="00E05F88"/>
    <w:rsid w:val="00E06A4A"/>
    <w:rsid w:val="00E06DA6"/>
    <w:rsid w:val="00E07A06"/>
    <w:rsid w:val="00E07F7C"/>
    <w:rsid w:val="00E1033E"/>
    <w:rsid w:val="00E11937"/>
    <w:rsid w:val="00E233E0"/>
    <w:rsid w:val="00E24A6B"/>
    <w:rsid w:val="00E3401E"/>
    <w:rsid w:val="00E35BCC"/>
    <w:rsid w:val="00E42B59"/>
    <w:rsid w:val="00E42C92"/>
    <w:rsid w:val="00E4336D"/>
    <w:rsid w:val="00E43710"/>
    <w:rsid w:val="00E43853"/>
    <w:rsid w:val="00E45400"/>
    <w:rsid w:val="00E47FB8"/>
    <w:rsid w:val="00E52D69"/>
    <w:rsid w:val="00E615B9"/>
    <w:rsid w:val="00E622E0"/>
    <w:rsid w:val="00E6251C"/>
    <w:rsid w:val="00E64BB5"/>
    <w:rsid w:val="00E66C4B"/>
    <w:rsid w:val="00E75438"/>
    <w:rsid w:val="00E86C1F"/>
    <w:rsid w:val="00E9146A"/>
    <w:rsid w:val="00E92FD3"/>
    <w:rsid w:val="00E95E94"/>
    <w:rsid w:val="00EA1B66"/>
    <w:rsid w:val="00EA41E3"/>
    <w:rsid w:val="00EB1D6E"/>
    <w:rsid w:val="00EB3BCA"/>
    <w:rsid w:val="00EC1C98"/>
    <w:rsid w:val="00EC576E"/>
    <w:rsid w:val="00EC7876"/>
    <w:rsid w:val="00ED08AA"/>
    <w:rsid w:val="00ED6E84"/>
    <w:rsid w:val="00EE2AE4"/>
    <w:rsid w:val="00EE468F"/>
    <w:rsid w:val="00EE618C"/>
    <w:rsid w:val="00EF0D3E"/>
    <w:rsid w:val="00EF2C6B"/>
    <w:rsid w:val="00EF5871"/>
    <w:rsid w:val="00F02ED3"/>
    <w:rsid w:val="00F06D8E"/>
    <w:rsid w:val="00F16343"/>
    <w:rsid w:val="00F16599"/>
    <w:rsid w:val="00F205FD"/>
    <w:rsid w:val="00F31090"/>
    <w:rsid w:val="00F3193A"/>
    <w:rsid w:val="00F3303B"/>
    <w:rsid w:val="00F36AD8"/>
    <w:rsid w:val="00F36BBB"/>
    <w:rsid w:val="00F37508"/>
    <w:rsid w:val="00F458C6"/>
    <w:rsid w:val="00F45AA6"/>
    <w:rsid w:val="00F53A4E"/>
    <w:rsid w:val="00F61E2C"/>
    <w:rsid w:val="00F621F7"/>
    <w:rsid w:val="00F64896"/>
    <w:rsid w:val="00F769DC"/>
    <w:rsid w:val="00F76B6F"/>
    <w:rsid w:val="00F85432"/>
    <w:rsid w:val="00F9157B"/>
    <w:rsid w:val="00F917D0"/>
    <w:rsid w:val="00F9200B"/>
    <w:rsid w:val="00F93E07"/>
    <w:rsid w:val="00FA1A9E"/>
    <w:rsid w:val="00FA3D1A"/>
    <w:rsid w:val="00FB40F0"/>
    <w:rsid w:val="00FC21F1"/>
    <w:rsid w:val="00FC2756"/>
    <w:rsid w:val="00FC3F45"/>
    <w:rsid w:val="00FC40EC"/>
    <w:rsid w:val="00FC7455"/>
    <w:rsid w:val="00FD798A"/>
    <w:rsid w:val="00FE21A7"/>
    <w:rsid w:val="00FE2594"/>
    <w:rsid w:val="00FE61D2"/>
    <w:rsid w:val="00FE644B"/>
    <w:rsid w:val="00FE65BC"/>
    <w:rsid w:val="00FE6BB9"/>
    <w:rsid w:val="00FE7447"/>
    <w:rsid w:val="00FF4E94"/>
    <w:rsid w:val="00FF5BB5"/>
    <w:rsid w:val="010455D1"/>
    <w:rsid w:val="011E857C"/>
    <w:rsid w:val="02092543"/>
    <w:rsid w:val="0375F034"/>
    <w:rsid w:val="03E1611F"/>
    <w:rsid w:val="0408D1F3"/>
    <w:rsid w:val="04C28A72"/>
    <w:rsid w:val="077CCACB"/>
    <w:rsid w:val="07980E76"/>
    <w:rsid w:val="08024A90"/>
    <w:rsid w:val="08210AE0"/>
    <w:rsid w:val="0842B52B"/>
    <w:rsid w:val="0853144A"/>
    <w:rsid w:val="08D8542F"/>
    <w:rsid w:val="08F20DCA"/>
    <w:rsid w:val="095FE22B"/>
    <w:rsid w:val="097B5660"/>
    <w:rsid w:val="099A9206"/>
    <w:rsid w:val="09ACC3B4"/>
    <w:rsid w:val="0AC9B523"/>
    <w:rsid w:val="0B5361E8"/>
    <w:rsid w:val="0BC8877E"/>
    <w:rsid w:val="0C5DC8E4"/>
    <w:rsid w:val="0CDDA939"/>
    <w:rsid w:val="0D0FC627"/>
    <w:rsid w:val="0DA2D7BA"/>
    <w:rsid w:val="0DCBFF08"/>
    <w:rsid w:val="0DF545CA"/>
    <w:rsid w:val="0E218A02"/>
    <w:rsid w:val="0F387EFB"/>
    <w:rsid w:val="0FF36032"/>
    <w:rsid w:val="100D5C75"/>
    <w:rsid w:val="10196211"/>
    <w:rsid w:val="10ABB639"/>
    <w:rsid w:val="10EDA3B3"/>
    <w:rsid w:val="10FD1FAF"/>
    <w:rsid w:val="10FE8E4A"/>
    <w:rsid w:val="114C6E9E"/>
    <w:rsid w:val="11562191"/>
    <w:rsid w:val="11AC5BDC"/>
    <w:rsid w:val="1212C482"/>
    <w:rsid w:val="12AA7344"/>
    <w:rsid w:val="1326C77C"/>
    <w:rsid w:val="1360C72C"/>
    <w:rsid w:val="13ACC43F"/>
    <w:rsid w:val="13ECD8CF"/>
    <w:rsid w:val="15462AD9"/>
    <w:rsid w:val="156967FB"/>
    <w:rsid w:val="15C87176"/>
    <w:rsid w:val="16D4BF6D"/>
    <w:rsid w:val="16F7ED65"/>
    <w:rsid w:val="17149ED3"/>
    <w:rsid w:val="172BCDF7"/>
    <w:rsid w:val="17CD831E"/>
    <w:rsid w:val="17DD9000"/>
    <w:rsid w:val="17F62314"/>
    <w:rsid w:val="18984BE8"/>
    <w:rsid w:val="1A04A3CE"/>
    <w:rsid w:val="1A85A807"/>
    <w:rsid w:val="1B20274A"/>
    <w:rsid w:val="1B7BAA60"/>
    <w:rsid w:val="1BB6A869"/>
    <w:rsid w:val="1BBADBF0"/>
    <w:rsid w:val="1C1ACEF4"/>
    <w:rsid w:val="1DBD86D1"/>
    <w:rsid w:val="1E55BEA7"/>
    <w:rsid w:val="1EE40462"/>
    <w:rsid w:val="1EFA1501"/>
    <w:rsid w:val="1F24E4FA"/>
    <w:rsid w:val="203A506C"/>
    <w:rsid w:val="20AA1C03"/>
    <w:rsid w:val="21D70DB6"/>
    <w:rsid w:val="223F1B6D"/>
    <w:rsid w:val="23BCFF0A"/>
    <w:rsid w:val="2535A28B"/>
    <w:rsid w:val="25D08DD7"/>
    <w:rsid w:val="2630F8FB"/>
    <w:rsid w:val="26ACC255"/>
    <w:rsid w:val="27279793"/>
    <w:rsid w:val="2873DEDC"/>
    <w:rsid w:val="294B009A"/>
    <w:rsid w:val="29A0FA3F"/>
    <w:rsid w:val="2A0A6B71"/>
    <w:rsid w:val="2A8BA27B"/>
    <w:rsid w:val="2B0BD7B4"/>
    <w:rsid w:val="2B122C2F"/>
    <w:rsid w:val="2B2C05AD"/>
    <w:rsid w:val="2BE02767"/>
    <w:rsid w:val="2BECC6C5"/>
    <w:rsid w:val="2C4E4940"/>
    <w:rsid w:val="2DE48B63"/>
    <w:rsid w:val="2DE88475"/>
    <w:rsid w:val="2DF5C63A"/>
    <w:rsid w:val="2E319C56"/>
    <w:rsid w:val="2F3EDAA4"/>
    <w:rsid w:val="2FCEA5F6"/>
    <w:rsid w:val="2FED8AD8"/>
    <w:rsid w:val="302DC59A"/>
    <w:rsid w:val="30540446"/>
    <w:rsid w:val="313AABFF"/>
    <w:rsid w:val="321020EE"/>
    <w:rsid w:val="328657E8"/>
    <w:rsid w:val="331145D3"/>
    <w:rsid w:val="33290392"/>
    <w:rsid w:val="3375EE60"/>
    <w:rsid w:val="33D10C5B"/>
    <w:rsid w:val="33E2B732"/>
    <w:rsid w:val="34C75C39"/>
    <w:rsid w:val="34D1D5A9"/>
    <w:rsid w:val="35553D74"/>
    <w:rsid w:val="3577E3B4"/>
    <w:rsid w:val="35B17CF2"/>
    <w:rsid w:val="35BD6990"/>
    <w:rsid w:val="362EBC90"/>
    <w:rsid w:val="36EB7F97"/>
    <w:rsid w:val="36F22A0A"/>
    <w:rsid w:val="37152F86"/>
    <w:rsid w:val="37382509"/>
    <w:rsid w:val="37955E14"/>
    <w:rsid w:val="37EB5AF8"/>
    <w:rsid w:val="3846EE6B"/>
    <w:rsid w:val="3880630A"/>
    <w:rsid w:val="38B1EF9A"/>
    <w:rsid w:val="397C6831"/>
    <w:rsid w:val="39DE35A3"/>
    <w:rsid w:val="3A09F7FC"/>
    <w:rsid w:val="3A46CDE7"/>
    <w:rsid w:val="3A8A9514"/>
    <w:rsid w:val="3ABF3BA2"/>
    <w:rsid w:val="3AD5EEBB"/>
    <w:rsid w:val="3CED9207"/>
    <w:rsid w:val="3CFECCDE"/>
    <w:rsid w:val="3DAC2C89"/>
    <w:rsid w:val="3E2DC60C"/>
    <w:rsid w:val="3EC2538E"/>
    <w:rsid w:val="3F115EF6"/>
    <w:rsid w:val="3F63F6DF"/>
    <w:rsid w:val="4022A1AB"/>
    <w:rsid w:val="40F24F2C"/>
    <w:rsid w:val="41304C1E"/>
    <w:rsid w:val="41EB665E"/>
    <w:rsid w:val="42053FDC"/>
    <w:rsid w:val="424BE4DA"/>
    <w:rsid w:val="4273940C"/>
    <w:rsid w:val="428012DD"/>
    <w:rsid w:val="429E6735"/>
    <w:rsid w:val="42D6A0A9"/>
    <w:rsid w:val="436D84F8"/>
    <w:rsid w:val="44294C4E"/>
    <w:rsid w:val="45127F29"/>
    <w:rsid w:val="453AE0EA"/>
    <w:rsid w:val="45452A09"/>
    <w:rsid w:val="45ADE792"/>
    <w:rsid w:val="45DC0123"/>
    <w:rsid w:val="4645FBD4"/>
    <w:rsid w:val="4716A709"/>
    <w:rsid w:val="472BF39E"/>
    <w:rsid w:val="4765E470"/>
    <w:rsid w:val="49115056"/>
    <w:rsid w:val="4A41EFC0"/>
    <w:rsid w:val="4AFC7AC2"/>
    <w:rsid w:val="4B175F57"/>
    <w:rsid w:val="4B8366E7"/>
    <w:rsid w:val="4BBCE846"/>
    <w:rsid w:val="4BDAFE50"/>
    <w:rsid w:val="4CA49718"/>
    <w:rsid w:val="4CF796BC"/>
    <w:rsid w:val="4D41B6FC"/>
    <w:rsid w:val="4D42D519"/>
    <w:rsid w:val="4DAF8CD9"/>
    <w:rsid w:val="4EAC5D8B"/>
    <w:rsid w:val="4F7B3B14"/>
    <w:rsid w:val="50424E49"/>
    <w:rsid w:val="507AAE6B"/>
    <w:rsid w:val="52308A13"/>
    <w:rsid w:val="5256C8BF"/>
    <w:rsid w:val="53D8070D"/>
    <w:rsid w:val="5401AA90"/>
    <w:rsid w:val="547C0FDC"/>
    <w:rsid w:val="5484F67E"/>
    <w:rsid w:val="55AAC8A0"/>
    <w:rsid w:val="55DB2DD0"/>
    <w:rsid w:val="564A2DC4"/>
    <w:rsid w:val="571963B2"/>
    <w:rsid w:val="5741F84A"/>
    <w:rsid w:val="5792805C"/>
    <w:rsid w:val="57F261C1"/>
    <w:rsid w:val="58389388"/>
    <w:rsid w:val="5958734B"/>
    <w:rsid w:val="5995E77F"/>
    <w:rsid w:val="5A63D02D"/>
    <w:rsid w:val="5B0326C4"/>
    <w:rsid w:val="5CAADF26"/>
    <w:rsid w:val="5DD50D0A"/>
    <w:rsid w:val="5DD88119"/>
    <w:rsid w:val="5E382143"/>
    <w:rsid w:val="5EC09216"/>
    <w:rsid w:val="5EF7B524"/>
    <w:rsid w:val="5F6ABBCC"/>
    <w:rsid w:val="5F9F8E75"/>
    <w:rsid w:val="601AE90B"/>
    <w:rsid w:val="601E55BD"/>
    <w:rsid w:val="60718EC6"/>
    <w:rsid w:val="611974F6"/>
    <w:rsid w:val="62317304"/>
    <w:rsid w:val="62390731"/>
    <w:rsid w:val="62E10DB1"/>
    <w:rsid w:val="637335A4"/>
    <w:rsid w:val="63EE2AD7"/>
    <w:rsid w:val="640BAF45"/>
    <w:rsid w:val="658FE44E"/>
    <w:rsid w:val="65A836CD"/>
    <w:rsid w:val="66EE777F"/>
    <w:rsid w:val="67AA28F2"/>
    <w:rsid w:val="67B0ECC8"/>
    <w:rsid w:val="67CD6634"/>
    <w:rsid w:val="68075CBC"/>
    <w:rsid w:val="68B60A16"/>
    <w:rsid w:val="693002EE"/>
    <w:rsid w:val="69F9B32D"/>
    <w:rsid w:val="6A752F64"/>
    <w:rsid w:val="6AB4A27A"/>
    <w:rsid w:val="6AC414E7"/>
    <w:rsid w:val="6AD1F918"/>
    <w:rsid w:val="6AF17BFE"/>
    <w:rsid w:val="6B23D0A3"/>
    <w:rsid w:val="6B6259B4"/>
    <w:rsid w:val="6B90CCE6"/>
    <w:rsid w:val="6C3A9C43"/>
    <w:rsid w:val="6DCCF572"/>
    <w:rsid w:val="6F587298"/>
    <w:rsid w:val="6FAF4B15"/>
    <w:rsid w:val="70255971"/>
    <w:rsid w:val="70839538"/>
    <w:rsid w:val="71EA1455"/>
    <w:rsid w:val="73F0C78E"/>
    <w:rsid w:val="742AC4D7"/>
    <w:rsid w:val="75088CBA"/>
    <w:rsid w:val="7610E026"/>
    <w:rsid w:val="76178376"/>
    <w:rsid w:val="764144F4"/>
    <w:rsid w:val="7751C6F1"/>
    <w:rsid w:val="77AFFDE8"/>
    <w:rsid w:val="78311BB2"/>
    <w:rsid w:val="790FFB40"/>
    <w:rsid w:val="791C282B"/>
    <w:rsid w:val="7B5B37C4"/>
    <w:rsid w:val="7C3BA7E8"/>
    <w:rsid w:val="7C52FA2D"/>
    <w:rsid w:val="7CD42187"/>
    <w:rsid w:val="7D1EE93E"/>
    <w:rsid w:val="7DD53567"/>
    <w:rsid w:val="7DE5DD6B"/>
    <w:rsid w:val="7DF0306C"/>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F3557B10-C933-449E-8AD9-9B5BBADDF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A1EB9"/>
    <w:pPr>
      <w:tabs>
        <w:tab w:val="center" w:pos="4536"/>
        <w:tab w:val="right" w:pos="9072"/>
      </w:tabs>
      <w:spacing w:line="240" w:lineRule="auto"/>
    </w:pPr>
  </w:style>
  <w:style w:type="character" w:customStyle="1" w:styleId="En-tteCar">
    <w:name w:val="En-tête Car"/>
    <w:basedOn w:val="Policepardfaut"/>
    <w:link w:val="En-tte"/>
    <w:uiPriority w:val="99"/>
    <w:rsid w:val="00CA1EB9"/>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B48ED"/>
    <w:rPr>
      <w:b/>
    </w:rPr>
  </w:style>
  <w:style w:type="character" w:customStyle="1" w:styleId="TitreCar">
    <w:name w:val="Titre Car"/>
    <w:basedOn w:val="Policepardfaut"/>
    <w:link w:val="Titre"/>
    <w:uiPriority w:val="10"/>
    <w:rsid w:val="00AB48ED"/>
    <w:rPr>
      <w:b/>
      <w:sz w:val="18"/>
      <w:lang w:val="en-GB"/>
    </w:rPr>
  </w:style>
  <w:style w:type="character" w:styleId="Lienhypertexte">
    <w:name w:val="Hyperlink"/>
    <w:basedOn w:val="Policepardfaut"/>
    <w:uiPriority w:val="99"/>
    <w:unhideWhenUsed/>
    <w:rsid w:val="00FA1A9E"/>
    <w:rPr>
      <w:color w:val="000000" w:themeColor="hyperlink"/>
      <w:u w:val="single"/>
    </w:rPr>
  </w:style>
  <w:style w:type="paragraph" w:styleId="Textedebulles">
    <w:name w:val="Balloon Text"/>
    <w:basedOn w:val="Normal"/>
    <w:link w:val="TextedebullesCar"/>
    <w:uiPriority w:val="99"/>
    <w:semiHidden/>
    <w:unhideWhenUsed/>
    <w:rsid w:val="00FA1A9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1A9E"/>
    <w:rPr>
      <w:rFonts w:ascii="Tahoma" w:hAnsi="Tahoma" w:cs="Tahoma"/>
      <w:sz w:val="16"/>
      <w:szCs w:val="16"/>
      <w:lang w:val="en-GB"/>
    </w:rPr>
  </w:style>
  <w:style w:type="character" w:styleId="Marquedecommentaire">
    <w:name w:val="annotation reference"/>
    <w:basedOn w:val="Policepardfaut"/>
    <w:uiPriority w:val="99"/>
    <w:unhideWhenUsed/>
    <w:rsid w:val="00FC7455"/>
    <w:rPr>
      <w:sz w:val="18"/>
      <w:szCs w:val="18"/>
    </w:rPr>
  </w:style>
  <w:style w:type="paragraph" w:styleId="Commentaire">
    <w:name w:val="annotation text"/>
    <w:basedOn w:val="Normal"/>
    <w:link w:val="CommentaireCar"/>
    <w:uiPriority w:val="99"/>
    <w:unhideWhenUsed/>
    <w:rsid w:val="00FC7455"/>
    <w:pPr>
      <w:spacing w:line="240" w:lineRule="auto"/>
    </w:pPr>
    <w:rPr>
      <w:sz w:val="24"/>
      <w:szCs w:val="24"/>
    </w:rPr>
  </w:style>
  <w:style w:type="character" w:customStyle="1" w:styleId="CommentaireCar">
    <w:name w:val="Commentaire Car"/>
    <w:basedOn w:val="Policepardfaut"/>
    <w:link w:val="Commentaire"/>
    <w:uiPriority w:val="99"/>
    <w:rsid w:val="00FC7455"/>
    <w:rPr>
      <w:sz w:val="24"/>
      <w:szCs w:val="24"/>
      <w:lang w:val="en-GB"/>
    </w:rPr>
  </w:style>
  <w:style w:type="paragraph" w:styleId="Objetducommentaire">
    <w:name w:val="annotation subject"/>
    <w:basedOn w:val="Commentaire"/>
    <w:next w:val="Commentaire"/>
    <w:link w:val="ObjetducommentaireCar"/>
    <w:uiPriority w:val="99"/>
    <w:semiHidden/>
    <w:unhideWhenUsed/>
    <w:rsid w:val="00FC7455"/>
    <w:rPr>
      <w:b/>
      <w:bCs/>
      <w:sz w:val="20"/>
      <w:szCs w:val="20"/>
    </w:rPr>
  </w:style>
  <w:style w:type="character" w:customStyle="1" w:styleId="ObjetducommentaireCar">
    <w:name w:val="Objet du commentaire Car"/>
    <w:basedOn w:val="CommentaireCar"/>
    <w:link w:val="Objetducommentaire"/>
    <w:uiPriority w:val="99"/>
    <w:semiHidden/>
    <w:rsid w:val="00FC7455"/>
    <w:rPr>
      <w:b/>
      <w:bCs/>
      <w:sz w:val="20"/>
      <w:szCs w:val="20"/>
      <w:lang w:val="en-GB"/>
    </w:rPr>
  </w:style>
  <w:style w:type="paragraph" w:styleId="R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Lgende">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Policepardfaut"/>
    <w:uiPriority w:val="99"/>
    <w:semiHidden/>
    <w:unhideWhenUsed/>
    <w:rsid w:val="0024228C"/>
    <w:rPr>
      <w:color w:val="605E5C"/>
      <w:shd w:val="clear" w:color="auto" w:fill="E1DFDD"/>
    </w:rPr>
  </w:style>
  <w:style w:type="character" w:styleId="Mention">
    <w:name w:val="Mention"/>
    <w:basedOn w:val="Policepardfaut"/>
    <w:uiPriority w:val="99"/>
    <w:unhideWhenUsed/>
    <w:rPr>
      <w:color w:val="2B579A"/>
      <w:shd w:val="clear" w:color="auto" w:fill="E6E6E6"/>
    </w:rPr>
  </w:style>
  <w:style w:type="character" w:styleId="Mentionnonrsolue">
    <w:name w:val="Unresolved Mention"/>
    <w:basedOn w:val="Policepardfau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Policepardfaut"/>
    <w:rsid w:val="005E0AFD"/>
  </w:style>
  <w:style w:type="character" w:customStyle="1" w:styleId="eop">
    <w:name w:val="eop"/>
    <w:basedOn w:val="Policepardfaut"/>
    <w:rsid w:val="005E0AFD"/>
  </w:style>
  <w:style w:type="character" w:customStyle="1" w:styleId="selection932vu31">
    <w:name w:val="_selection_932vu_31"/>
    <w:basedOn w:val="Policepardfaut"/>
    <w:rsid w:val="002E0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177046">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julien.v@marie-antoinette.fr"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2.xml"/><Relationship Id="rId23" Type="http://schemas.microsoft.com/office/2019/05/relationships/documenttasks" Target="documenttasks/documenttasks1.xml"/><Relationship Id="rId10" Type="http://schemas.openxmlformats.org/officeDocument/2006/relationships/image" Target="media/image1.png"/><Relationship Id="rId19" Type="http://schemas.openxmlformats.org/officeDocument/2006/relationships/hyperlink" Target="mailto:milan.schlegel@sennheiser-ce.com" TargetMode="External"/><Relationship Id="R4b7208e79f5343d7"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3FC6CE0B-A4BD-4D53-9899-C0F7F98AC94C}">
    <t:Anchor>
      <t:Comment id="2046428565"/>
    </t:Anchor>
    <t:History>
      <t:Event id="{CFB2F787-CD76-4722-9B02-6D6B73A741A1}" time="2022-03-09T10:50:02.847Z">
        <t:Attribution userId="S::paul.hughes@sennheiser-ce.com::e5a24fa5-958e-4d21-890e-fc8aecb1c0ac" userProvider="AD" userName="Paul Hughes"/>
        <t:Anchor>
          <t:Comment id="2046428565"/>
        </t:Anchor>
        <t:Create/>
      </t:Event>
      <t:Event id="{D6EE5A90-CC2C-4FCA-97C1-B5A793478A00}" time="2022-03-09T10:50:02.847Z">
        <t:Attribution userId="S::paul.hughes@sennheiser-ce.com::e5a24fa5-958e-4d21-890e-fc8aecb1c0ac" userProvider="AD" userName="Paul Hughes"/>
        <t:Anchor>
          <t:Comment id="2046428565"/>
        </t:Anchor>
        <t:Assign userId="S::Luisa.Semmerling@sennheiser-ce.com::65ec36e9-9025-4add-a682-16b8d62be394" userProvider="AD" userName="Luisa Semmerling"/>
      </t:Event>
      <t:Event id="{699C1CC4-C985-4660-9C53-2A66A4A525EC}" time="2022-03-09T10:50:02.847Z">
        <t:Attribution userId="S::paul.hughes@sennheiser-ce.com::e5a24fa5-958e-4d21-890e-fc8aecb1c0ac" userProvider="AD" userName="Paul Hughes"/>
        <t:Anchor>
          <t:Comment id="2046428565"/>
        </t:Anchor>
        <t:SetTitle title="@Luisa Semmerling better?"/>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2" ma:contentTypeDescription="Create a new document." ma:contentTypeScope="" ma:versionID="9fddf9110f84ec4d63d96825fae32a8d">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ee9ffda453c1ca231d930d1b9e056f38"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documentManagement>
</p:properties>
</file>

<file path=customXml/itemProps1.xml><?xml version="1.0" encoding="utf-8"?>
<ds:datastoreItem xmlns:ds="http://schemas.openxmlformats.org/officeDocument/2006/customXml" ds:itemID="{706B4DE8-673D-4024-9050-38F12DB695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3.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4.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Pages>
  <Words>811</Words>
  <Characters>4463</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Letter</vt:lpstr>
    </vt:vector>
  </TitlesOfParts>
  <Company>Sennheiser electronic GmbH &amp; Co. KG</Company>
  <LinksUpToDate>false</LinksUpToDate>
  <CharactersWithSpaces>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Julien Vermessen</cp:lastModifiedBy>
  <cp:revision>10</cp:revision>
  <cp:lastPrinted>2022-02-02T09:21:00Z</cp:lastPrinted>
  <dcterms:created xsi:type="dcterms:W3CDTF">2022-03-24T15:50:00Z</dcterms:created>
  <dcterms:modified xsi:type="dcterms:W3CDTF">2022-04-26T07:36:00Z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