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6928" w:rsidRPr="00B6608F" w:rsidRDefault="00B23B5B" w:rsidP="00C76928">
      <w:pPr>
        <w:pStyle w:val="Heading3"/>
        <w:rPr>
          <w:rFonts w:ascii="Calibri" w:hAnsi="Calibri" w:cs="Calibri"/>
          <w:bCs/>
          <w:i/>
          <w:sz w:val="28"/>
          <w:szCs w:val="28"/>
          <w:lang w:val="en-GB"/>
        </w:rPr>
      </w:pPr>
      <w:r w:rsidRPr="00B23B5B">
        <w:rPr>
          <w:rFonts w:ascii="Calibri" w:hAnsi="Calibri" w:cs="Calibri"/>
          <w:b/>
          <w:bCs/>
          <w:color w:val="000000" w:themeColor="text1"/>
          <w:sz w:val="28"/>
          <w:szCs w:val="28"/>
          <w:lang w:val="en-GB"/>
        </w:rPr>
        <w:t xml:space="preserve">Boston's </w:t>
      </w:r>
      <w:r w:rsidR="00BA13C6">
        <w:rPr>
          <w:rFonts w:ascii="Calibri" w:hAnsi="Calibri" w:cs="Calibri"/>
          <w:b/>
          <w:bCs/>
          <w:color w:val="000000" w:themeColor="text1"/>
          <w:sz w:val="28"/>
          <w:szCs w:val="28"/>
          <w:lang w:val="en-GB"/>
        </w:rPr>
        <w:t>Cathedral of the holy cross</w:t>
      </w:r>
      <w:r w:rsidRPr="00B23B5B">
        <w:rPr>
          <w:rFonts w:ascii="Calibri" w:hAnsi="Calibri" w:cs="Calibri"/>
          <w:b/>
          <w:bCs/>
          <w:color w:val="000000" w:themeColor="text1"/>
          <w:sz w:val="28"/>
          <w:szCs w:val="28"/>
          <w:lang w:val="en-GB"/>
        </w:rPr>
        <w:t xml:space="preserve"> Chooses Powerso</w:t>
      </w:r>
      <w:r>
        <w:rPr>
          <w:rFonts w:ascii="Calibri" w:hAnsi="Calibri" w:cs="Calibri"/>
          <w:b/>
          <w:bCs/>
          <w:color w:val="000000" w:themeColor="text1"/>
          <w:sz w:val="28"/>
          <w:szCs w:val="28"/>
          <w:lang w:val="en-GB"/>
        </w:rPr>
        <w:t xml:space="preserve">ft for Historic </w:t>
      </w:r>
      <w:r w:rsidRPr="00B23B5B">
        <w:rPr>
          <w:rFonts w:ascii="Calibri" w:hAnsi="Calibri" w:cs="Calibri"/>
          <w:b/>
          <w:bCs/>
          <w:color w:val="000000" w:themeColor="text1"/>
          <w:sz w:val="28"/>
          <w:szCs w:val="28"/>
          <w:lang w:val="en-GB"/>
        </w:rPr>
        <w:t xml:space="preserve">Renovation </w:t>
      </w:r>
      <w:r>
        <w:rPr>
          <w:rFonts w:ascii="Calibri" w:hAnsi="Calibri" w:cs="Calibri"/>
          <w:b/>
          <w:bCs/>
          <w:color w:val="000000" w:themeColor="text1"/>
          <w:sz w:val="28"/>
          <w:szCs w:val="28"/>
          <w:lang w:val="en-GB"/>
        </w:rPr>
        <w:br/>
      </w:r>
      <w:r w:rsidRPr="00B23B5B">
        <w:rPr>
          <w:rFonts w:ascii="Calibri" w:hAnsi="Calibri" w:cs="Calibri"/>
          <w:bCs/>
          <w:i/>
          <w:lang w:val="en-GB"/>
        </w:rPr>
        <w:t>yearlong project completed in ti</w:t>
      </w:r>
      <w:r>
        <w:rPr>
          <w:rFonts w:ascii="Calibri" w:hAnsi="Calibri" w:cs="Calibri"/>
          <w:bCs/>
          <w:i/>
          <w:lang w:val="en-GB"/>
        </w:rPr>
        <w:t>me for CatholicTV's</w:t>
      </w:r>
      <w:r w:rsidRPr="00B23B5B">
        <w:rPr>
          <w:rFonts w:ascii="Calibri" w:hAnsi="Calibri" w:cs="Calibri"/>
          <w:bCs/>
          <w:i/>
          <w:lang w:val="en-GB"/>
        </w:rPr>
        <w:t xml:space="preserve"> Chrism Mass</w:t>
      </w:r>
      <w:r w:rsidR="009A22F7">
        <w:rPr>
          <w:rFonts w:ascii="Calibri" w:hAnsi="Calibri" w:cs="Calibri"/>
          <w:bCs/>
          <w:i/>
          <w:lang w:val="en-GB"/>
        </w:rPr>
        <w:t xml:space="preserve"> </w:t>
      </w:r>
      <w:r w:rsidRPr="00B23B5B">
        <w:rPr>
          <w:rFonts w:ascii="Calibri" w:hAnsi="Calibri" w:cs="Calibri"/>
          <w:bCs/>
          <w:i/>
          <w:lang w:val="en-GB"/>
        </w:rPr>
        <w:t>broadcast to over 30</w:t>
      </w:r>
      <w:r w:rsidR="00DA69B1">
        <w:rPr>
          <w:rFonts w:ascii="Calibri" w:hAnsi="Calibri" w:cs="Calibri"/>
          <w:bCs/>
          <w:i/>
          <w:lang w:val="en-GB"/>
        </w:rPr>
        <w:t xml:space="preserve"> </w:t>
      </w:r>
      <w:r w:rsidRPr="00B23B5B">
        <w:rPr>
          <w:rFonts w:ascii="Calibri" w:hAnsi="Calibri" w:cs="Calibri"/>
          <w:bCs/>
          <w:i/>
          <w:lang w:val="en-GB"/>
        </w:rPr>
        <w:t>M</w:t>
      </w:r>
      <w:r w:rsidR="00DA69B1">
        <w:rPr>
          <w:rFonts w:ascii="Calibri" w:hAnsi="Calibri" w:cs="Calibri"/>
          <w:bCs/>
          <w:i/>
          <w:lang w:val="en-GB"/>
        </w:rPr>
        <w:t>illion</w:t>
      </w:r>
      <w:r w:rsidRPr="00B23B5B">
        <w:rPr>
          <w:rFonts w:ascii="Calibri" w:hAnsi="Calibri" w:cs="Calibri"/>
          <w:bCs/>
          <w:i/>
          <w:lang w:val="en-GB"/>
        </w:rPr>
        <w:t xml:space="preserve"> viewers worldwide</w:t>
      </w:r>
    </w:p>
    <w:p w:rsidR="00DF429D" w:rsidRPr="00B6608F" w:rsidRDefault="00DF429D" w:rsidP="00DF429D">
      <w:pPr>
        <w:pStyle w:val="Heading3"/>
        <w:rPr>
          <w:rFonts w:ascii="Calibri" w:hAnsi="Calibri" w:cs="Calibri"/>
          <w:sz w:val="28"/>
          <w:szCs w:val="28"/>
          <w:lang w:val="en-US"/>
        </w:rPr>
      </w:pPr>
    </w:p>
    <w:p w:rsidR="00DF429D" w:rsidRPr="001705A5" w:rsidRDefault="00DF429D" w:rsidP="00DF429D">
      <w:pPr>
        <w:pStyle w:val="Heading3"/>
        <w:rPr>
          <w:rFonts w:ascii="Calibri" w:hAnsi="Calibri" w:cs="Calibri"/>
          <w:color w:val="000000" w:themeColor="text1"/>
          <w:lang w:val="en-US"/>
        </w:rPr>
      </w:pPr>
    </w:p>
    <w:p w:rsidR="00930722" w:rsidRPr="001705A5" w:rsidRDefault="00B23B5B" w:rsidP="00C76928">
      <w:pPr>
        <w:rPr>
          <w:rFonts w:ascii="Calibri" w:hAnsi="Calibri" w:cs="Calibri"/>
          <w:b/>
          <w:color w:val="000000" w:themeColor="text1"/>
        </w:rPr>
      </w:pPr>
      <w:r>
        <w:rPr>
          <w:rFonts w:ascii="Calibri" w:hAnsi="Calibri" w:cs="Calibri"/>
          <w:b/>
          <w:color w:val="000000" w:themeColor="text1"/>
        </w:rPr>
        <w:t>Boston, Massachusetts</w:t>
      </w:r>
    </w:p>
    <w:p w:rsidR="001705A5" w:rsidRDefault="00A931F7" w:rsidP="00C76928">
      <w:pPr>
        <w:rPr>
          <w:rFonts w:ascii="Calibri" w:hAnsi="Calibri" w:cs="Calibri"/>
        </w:rPr>
      </w:pPr>
      <w:r>
        <w:rPr>
          <w:rFonts w:ascii="Calibri" w:hAnsi="Calibri" w:cs="Calibri"/>
          <w:noProof/>
          <w:color w:val="0088C4"/>
        </w:rPr>
        <w:drawing>
          <wp:anchor distT="0" distB="0" distL="114300" distR="114300" simplePos="0" relativeHeight="251658240" behindDoc="0" locked="0" layoutInCell="1" allowOverlap="1">
            <wp:simplePos x="0" y="0"/>
            <wp:positionH relativeFrom="column">
              <wp:posOffset>3429000</wp:posOffset>
            </wp:positionH>
            <wp:positionV relativeFrom="paragraph">
              <wp:posOffset>120015</wp:posOffset>
            </wp:positionV>
            <wp:extent cx="2743200" cy="1828800"/>
            <wp:effectExtent l="25400" t="0" r="0" b="0"/>
            <wp:wrapTight wrapText="bothSides">
              <wp:wrapPolygon edited="0">
                <wp:start x="-200" y="0"/>
                <wp:lineTo x="-200" y="21300"/>
                <wp:lineTo x="21600" y="21300"/>
                <wp:lineTo x="21600" y="0"/>
                <wp:lineTo x="-200" y="0"/>
              </wp:wrapPolygon>
            </wp:wrapTight>
            <wp:docPr id="1" name="Picture 0" descr="Chan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cel.jpg"/>
                    <pic:cNvPicPr/>
                  </pic:nvPicPr>
                  <pic:blipFill>
                    <a:blip r:embed="rId8"/>
                    <a:stretch>
                      <a:fillRect/>
                    </a:stretch>
                  </pic:blipFill>
                  <pic:spPr>
                    <a:xfrm>
                      <a:off x="0" y="0"/>
                      <a:ext cx="2743200" cy="1828800"/>
                    </a:xfrm>
                    <a:prstGeom prst="rect">
                      <a:avLst/>
                    </a:prstGeom>
                  </pic:spPr>
                </pic:pic>
              </a:graphicData>
            </a:graphic>
          </wp:anchor>
        </w:drawing>
      </w:r>
      <w:r w:rsidR="00954053">
        <w:rPr>
          <w:rFonts w:ascii="Calibri" w:hAnsi="Calibri" w:cs="Calibri"/>
          <w:noProof/>
          <w:color w:val="0088C4"/>
        </w:rPr>
        <w:t>May 22,</w:t>
      </w:r>
      <w:r w:rsidR="00B23B5B">
        <w:rPr>
          <w:rFonts w:ascii="Calibri" w:hAnsi="Calibri" w:cs="Calibri"/>
          <w:color w:val="0088C4"/>
        </w:rPr>
        <w:t xml:space="preserve"> </w:t>
      </w:r>
      <w:r w:rsidR="00DF429D" w:rsidRPr="00B6608F">
        <w:rPr>
          <w:rFonts w:ascii="Calibri" w:hAnsi="Calibri" w:cs="Calibri"/>
          <w:color w:val="0088C4"/>
        </w:rPr>
        <w:t>201</w:t>
      </w:r>
      <w:r w:rsidR="00843FCB" w:rsidRPr="00B6608F">
        <w:rPr>
          <w:rFonts w:ascii="Calibri" w:hAnsi="Calibri" w:cs="Calibri"/>
          <w:color w:val="0088C4"/>
        </w:rPr>
        <w:t>9</w:t>
      </w:r>
      <w:r w:rsidR="00B6608F">
        <w:rPr>
          <w:rFonts w:ascii="Calibri" w:hAnsi="Calibri" w:cs="Calibri"/>
        </w:rPr>
        <w:t xml:space="preserve"> </w:t>
      </w:r>
    </w:p>
    <w:p w:rsidR="00C76928" w:rsidRPr="00B6608F" w:rsidRDefault="00B23B5B" w:rsidP="00B23B5B">
      <w:pPr>
        <w:rPr>
          <w:rFonts w:ascii="Calibri" w:hAnsi="Calibri" w:cs="Calibri"/>
          <w:bCs/>
          <w:lang w:val="en-GB"/>
        </w:rPr>
      </w:pPr>
      <w:r w:rsidRPr="00B23B5B">
        <w:rPr>
          <w:rFonts w:ascii="Calibri" w:hAnsi="Calibri" w:cs="Calibri"/>
          <w:bCs/>
          <w:lang w:val="en-GB"/>
        </w:rPr>
        <w:t>As the largest church of any faith in New England, Cathedral of the Holy Cross has long served as an important gathering place and "Mother Chur</w:t>
      </w:r>
      <w:bookmarkStart w:id="0" w:name="_GoBack"/>
      <w:bookmarkEnd w:id="0"/>
      <w:r w:rsidRPr="00B23B5B">
        <w:rPr>
          <w:rFonts w:ascii="Calibri" w:hAnsi="Calibri" w:cs="Calibri"/>
          <w:bCs/>
          <w:lang w:val="en-GB"/>
        </w:rPr>
        <w:t xml:space="preserve">ch" for Catholics living in the Archdiocese of Boston. </w:t>
      </w:r>
      <w:r w:rsidR="009A22F7">
        <w:rPr>
          <w:rFonts w:ascii="Calibri" w:hAnsi="Calibri" w:cs="Calibri"/>
          <w:bCs/>
          <w:lang w:val="en-GB"/>
        </w:rPr>
        <w:t>S</w:t>
      </w:r>
      <w:r w:rsidRPr="00B23B5B">
        <w:rPr>
          <w:rFonts w:ascii="Calibri" w:hAnsi="Calibri" w:cs="Calibri"/>
          <w:bCs/>
          <w:lang w:val="en-GB"/>
        </w:rPr>
        <w:t>ince its dedication in 1875</w:t>
      </w:r>
      <w:r w:rsidR="009A22F7">
        <w:rPr>
          <w:rFonts w:ascii="Calibri" w:hAnsi="Calibri" w:cs="Calibri"/>
          <w:bCs/>
          <w:lang w:val="en-GB"/>
        </w:rPr>
        <w:t xml:space="preserve"> however</w:t>
      </w:r>
      <w:r w:rsidRPr="00B23B5B">
        <w:rPr>
          <w:rFonts w:ascii="Calibri" w:hAnsi="Calibri" w:cs="Calibri"/>
          <w:bCs/>
          <w:lang w:val="en-GB"/>
        </w:rPr>
        <w:t>, the structure's Upper Church has received relatively little refurbishment — until 2018, when crews began an extensive renovation project of the 150-year-old Gothic revival structure</w:t>
      </w:r>
      <w:r w:rsidR="009A22F7">
        <w:rPr>
          <w:rFonts w:ascii="Calibri" w:hAnsi="Calibri" w:cs="Calibri"/>
          <w:bCs/>
          <w:lang w:val="en-GB"/>
        </w:rPr>
        <w:t>. This renovation importantly</w:t>
      </w:r>
      <w:r w:rsidRPr="00B23B5B">
        <w:rPr>
          <w:rFonts w:ascii="Calibri" w:hAnsi="Calibri" w:cs="Calibri"/>
          <w:bCs/>
          <w:lang w:val="en-GB"/>
        </w:rPr>
        <w:t xml:space="preserve"> includ</w:t>
      </w:r>
      <w:r w:rsidR="009A22F7">
        <w:rPr>
          <w:rFonts w:ascii="Calibri" w:hAnsi="Calibri" w:cs="Calibri"/>
          <w:bCs/>
          <w:lang w:val="en-GB"/>
        </w:rPr>
        <w:t>ed</w:t>
      </w:r>
      <w:r w:rsidRPr="00B23B5B">
        <w:rPr>
          <w:rFonts w:ascii="Calibri" w:hAnsi="Calibri" w:cs="Calibri"/>
          <w:bCs/>
          <w:lang w:val="en-GB"/>
        </w:rPr>
        <w:t xml:space="preserve"> a full-scale overhaul of the Cathedral's sound system, which is now powered by Powersoft Ottocanali 1204 amplifiers and a custom designed line-array employing Powersoft D-Cell 504</w:t>
      </w:r>
      <w:r w:rsidR="005318BC">
        <w:rPr>
          <w:rFonts w:ascii="Calibri" w:hAnsi="Calibri" w:cs="Calibri"/>
          <w:bCs/>
          <w:lang w:val="en-GB"/>
        </w:rPr>
        <w:t xml:space="preserve"> 2-/4-channel</w:t>
      </w:r>
      <w:r w:rsidRPr="00B23B5B">
        <w:rPr>
          <w:rFonts w:ascii="Calibri" w:hAnsi="Calibri" w:cs="Calibri"/>
          <w:bCs/>
          <w:lang w:val="en-GB"/>
        </w:rPr>
        <w:t xml:space="preserve"> amp modules</w:t>
      </w:r>
      <w:r w:rsidR="005318BC">
        <w:rPr>
          <w:rFonts w:ascii="Calibri" w:hAnsi="Calibri" w:cs="Calibri"/>
          <w:bCs/>
          <w:lang w:val="en-GB"/>
        </w:rPr>
        <w:t xml:space="preserve"> with onboard DSP</w:t>
      </w:r>
      <w:r w:rsidR="00386D08">
        <w:rPr>
          <w:rFonts w:ascii="Calibri" w:hAnsi="Calibri" w:cs="Calibri"/>
          <w:bCs/>
          <w:lang w:val="en-GB"/>
        </w:rPr>
        <w:t xml:space="preserve"> and controlled by Powersoft’s </w:t>
      </w:r>
      <w:r w:rsidR="00386D08" w:rsidRPr="00B23B5B">
        <w:rPr>
          <w:rFonts w:ascii="Calibri" w:hAnsi="Calibri" w:cs="Calibri"/>
          <w:lang w:val="en-GB"/>
        </w:rPr>
        <w:t>Armonía</w:t>
      </w:r>
      <w:r w:rsidR="00386D08">
        <w:rPr>
          <w:rFonts w:ascii="Calibri" w:hAnsi="Calibri" w:cs="Calibri"/>
          <w:lang w:val="en-GB"/>
        </w:rPr>
        <w:t xml:space="preserve"> software</w:t>
      </w:r>
      <w:r w:rsidRPr="00B23B5B">
        <w:rPr>
          <w:rFonts w:ascii="Calibri" w:hAnsi="Calibri" w:cs="Calibri"/>
          <w:bCs/>
          <w:lang w:val="en-GB"/>
        </w:rPr>
        <w:t>. The results of the renovation were debuted to over 30 million viewers worldwide via CatholicTV's filmed broadcast of the Chrism Mass held at Cathedral of the Holy Cross on April 19.</w:t>
      </w:r>
    </w:p>
    <w:p w:rsidR="00C76928" w:rsidRPr="00B6608F" w:rsidRDefault="00C76928" w:rsidP="00C76928">
      <w:pPr>
        <w:rPr>
          <w:rFonts w:ascii="Calibri" w:hAnsi="Calibri" w:cs="Calibri"/>
          <w:bCs/>
          <w:lang w:val="en-GB"/>
        </w:rPr>
      </w:pPr>
    </w:p>
    <w:p w:rsidR="00C76928" w:rsidRPr="00B6608F" w:rsidRDefault="00B23B5B" w:rsidP="00C76928">
      <w:pPr>
        <w:rPr>
          <w:rStyle w:val="Strong"/>
        </w:rPr>
      </w:pPr>
      <w:r w:rsidRPr="00B23B5B">
        <w:rPr>
          <w:rStyle w:val="Strong"/>
          <w:rFonts w:ascii="Calibri" w:hAnsi="Calibri" w:cs="Calibri"/>
        </w:rPr>
        <w:t xml:space="preserve">Creating an </w:t>
      </w:r>
      <w:r>
        <w:rPr>
          <w:rStyle w:val="Strong"/>
          <w:rFonts w:ascii="Calibri" w:hAnsi="Calibri" w:cs="Calibri"/>
        </w:rPr>
        <w:t>Aural</w:t>
      </w:r>
      <w:r w:rsidRPr="00B23B5B">
        <w:rPr>
          <w:rStyle w:val="Strong"/>
          <w:rFonts w:ascii="Calibri" w:hAnsi="Calibri" w:cs="Calibri"/>
        </w:rPr>
        <w:t xml:space="preserve"> Anchor </w:t>
      </w:r>
    </w:p>
    <w:p w:rsidR="00B23B5B" w:rsidRPr="00B23B5B" w:rsidRDefault="00B23B5B" w:rsidP="00B23B5B">
      <w:pPr>
        <w:rPr>
          <w:rFonts w:ascii="Calibri" w:hAnsi="Calibri" w:cs="Calibri"/>
        </w:rPr>
      </w:pPr>
      <w:r w:rsidRPr="00B23B5B">
        <w:rPr>
          <w:rFonts w:ascii="Calibri" w:hAnsi="Calibri" w:cs="Calibri"/>
        </w:rPr>
        <w:t>Evan Landry, CTO and President of Landry Audio Division, Commlink Integration Corporation, designed the new sound system</w:t>
      </w:r>
      <w:r w:rsidR="00462EA8">
        <w:rPr>
          <w:rFonts w:ascii="Calibri" w:hAnsi="Calibri" w:cs="Calibri"/>
        </w:rPr>
        <w:t xml:space="preserve"> for Cathedral of the Holy Cross</w:t>
      </w:r>
      <w:r w:rsidRPr="00B23B5B">
        <w:rPr>
          <w:rFonts w:ascii="Calibri" w:hAnsi="Calibri" w:cs="Calibri"/>
        </w:rPr>
        <w:t xml:space="preserve"> around a custom unit based on a column of two Innovox MicroBeam 32 units, which serves as a focal point for the entire sound system. </w:t>
      </w:r>
      <w:r w:rsidR="00DC6BB3" w:rsidRPr="00B23B5B">
        <w:rPr>
          <w:rFonts w:ascii="Calibri" w:hAnsi="Calibri" w:cs="Calibri"/>
        </w:rPr>
        <w:t xml:space="preserve">"The primary focus of the system acts as an acoustic anchor, so that all the sound </w:t>
      </w:r>
      <w:r w:rsidR="00DC6BB3" w:rsidRPr="00462EA8">
        <w:rPr>
          <w:rFonts w:ascii="Calibri" w:hAnsi="Calibri" w:cs="Calibri"/>
          <w:i/>
        </w:rPr>
        <w:t>sounds</w:t>
      </w:r>
      <w:r w:rsidR="00DC6BB3" w:rsidRPr="00B23B5B">
        <w:rPr>
          <w:rFonts w:ascii="Calibri" w:hAnsi="Calibri" w:cs="Calibri"/>
        </w:rPr>
        <w:t xml:space="preserve"> lik</w:t>
      </w:r>
      <w:r w:rsidR="00DC6BB3">
        <w:rPr>
          <w:rFonts w:ascii="Calibri" w:hAnsi="Calibri" w:cs="Calibri"/>
        </w:rPr>
        <w:t xml:space="preserve">e it's coming from the chancel — </w:t>
      </w:r>
      <w:r w:rsidR="00DC6BB3" w:rsidRPr="00B23B5B">
        <w:rPr>
          <w:rFonts w:ascii="Calibri" w:hAnsi="Calibri" w:cs="Calibri"/>
        </w:rPr>
        <w:t>the place where it looks like it's coming from," Landry said. "The purpose of this setup is to increase listener engagement, clarity and intelligibility."</w:t>
      </w:r>
      <w:r w:rsidR="00FC6417">
        <w:rPr>
          <w:rFonts w:ascii="Calibri" w:hAnsi="Calibri" w:cs="Calibri"/>
        </w:rPr>
        <w:t xml:space="preserve"> </w:t>
      </w:r>
      <w:r w:rsidRPr="00B23B5B">
        <w:rPr>
          <w:rFonts w:ascii="Calibri" w:hAnsi="Calibri" w:cs="Calibri"/>
        </w:rPr>
        <w:t xml:space="preserve">Due to dimensional limitations in the Cathedral, the custom MicroBeam system uses 52 elements — rather than the 64 that are normally used — and makes use of Powersoft's D-Cell 504 module, which provides processing and power for the dipole spaced low frequency section and processed line level outputs used with the Cathedral's custom MicroBeam. </w:t>
      </w:r>
    </w:p>
    <w:p w:rsidR="00B23B5B" w:rsidRPr="00B23B5B" w:rsidRDefault="00B23B5B" w:rsidP="00B23B5B">
      <w:pPr>
        <w:rPr>
          <w:rFonts w:ascii="Calibri" w:hAnsi="Calibri" w:cs="Calibri"/>
        </w:rPr>
      </w:pPr>
    </w:p>
    <w:p w:rsidR="00B23B5B" w:rsidRPr="00B23B5B" w:rsidRDefault="00A931F7" w:rsidP="00B23B5B">
      <w:pPr>
        <w:rPr>
          <w:rFonts w:ascii="Calibri" w:hAnsi="Calibri" w:cs="Calibri"/>
        </w:rPr>
      </w:pPr>
      <w:r>
        <w:rPr>
          <w:rFonts w:ascii="Calibri" w:hAnsi="Calibri" w:cs="Calibri"/>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147320</wp:posOffset>
            </wp:positionV>
            <wp:extent cx="2740025" cy="1828800"/>
            <wp:effectExtent l="25400" t="0" r="3175" b="0"/>
            <wp:wrapTight wrapText="bothSides">
              <wp:wrapPolygon edited="0">
                <wp:start x="-200" y="0"/>
                <wp:lineTo x="-200" y="21300"/>
                <wp:lineTo x="21625" y="21300"/>
                <wp:lineTo x="21625" y="0"/>
                <wp:lineTo x="-200" y="0"/>
              </wp:wrapPolygon>
            </wp:wrapTight>
            <wp:docPr id="4" name="Picture 0" descr="Chan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cel.jpg"/>
                    <pic:cNvPicPr/>
                  </pic:nvPicPr>
                  <pic:blipFill>
                    <a:blip r:embed="rId9"/>
                    <a:stretch>
                      <a:fillRect/>
                    </a:stretch>
                  </pic:blipFill>
                  <pic:spPr>
                    <a:xfrm>
                      <a:off x="0" y="0"/>
                      <a:ext cx="2740025" cy="1828800"/>
                    </a:xfrm>
                    <a:prstGeom prst="rect">
                      <a:avLst/>
                    </a:prstGeom>
                  </pic:spPr>
                </pic:pic>
              </a:graphicData>
            </a:graphic>
          </wp:anchor>
        </w:drawing>
      </w:r>
    </w:p>
    <w:p w:rsidR="00B23B5B" w:rsidRPr="00B23B5B" w:rsidRDefault="00B23B5B" w:rsidP="00B23B5B">
      <w:pPr>
        <w:rPr>
          <w:rFonts w:ascii="Calibri" w:hAnsi="Calibri" w:cs="Calibri"/>
        </w:rPr>
      </w:pPr>
      <w:r w:rsidRPr="00B23B5B">
        <w:rPr>
          <w:rFonts w:ascii="Calibri" w:hAnsi="Calibri" w:cs="Calibri"/>
        </w:rPr>
        <w:t>The Innovox MicroBeam steerable line array uses 26 acti</w:t>
      </w:r>
      <w:r w:rsidR="00462EA8">
        <w:rPr>
          <w:rFonts w:ascii="Calibri" w:hAnsi="Calibri" w:cs="Calibri"/>
        </w:rPr>
        <w:t>ve mid-/low-frequency elements</w:t>
      </w:r>
      <w:r w:rsidRPr="00B23B5B">
        <w:rPr>
          <w:rFonts w:ascii="Calibri" w:hAnsi="Calibri" w:cs="Calibri"/>
        </w:rPr>
        <w:t xml:space="preserve"> </w:t>
      </w:r>
      <w:r w:rsidR="00462EA8">
        <w:rPr>
          <w:rFonts w:ascii="Calibri" w:hAnsi="Calibri" w:cs="Calibri"/>
        </w:rPr>
        <w:t>(2.75-inch cone drivers)</w:t>
      </w:r>
      <w:r w:rsidR="00E85F8E">
        <w:rPr>
          <w:rFonts w:ascii="Calibri" w:hAnsi="Calibri" w:cs="Calibri"/>
        </w:rPr>
        <w:t xml:space="preserve">, </w:t>
      </w:r>
      <w:r w:rsidR="00E85F8E" w:rsidRPr="00B23B5B">
        <w:rPr>
          <w:rFonts w:ascii="Calibri" w:hAnsi="Calibri" w:cs="Calibri"/>
        </w:rPr>
        <w:t>which are powered by Powersoft D-Cell 504 modules</w:t>
      </w:r>
      <w:r w:rsidR="00E85F8E">
        <w:rPr>
          <w:rFonts w:ascii="Calibri" w:hAnsi="Calibri" w:cs="Calibri"/>
        </w:rPr>
        <w:t>,</w:t>
      </w:r>
      <w:r w:rsidR="00462EA8">
        <w:rPr>
          <w:rFonts w:ascii="Calibri" w:hAnsi="Calibri" w:cs="Calibri"/>
        </w:rPr>
        <w:t xml:space="preserve"> and 26 high-frequency elements (</w:t>
      </w:r>
      <w:r w:rsidRPr="00B23B5B">
        <w:rPr>
          <w:rFonts w:ascii="Calibri" w:hAnsi="Calibri" w:cs="Calibri"/>
        </w:rPr>
        <w:t>3.25-inch ribbon</w:t>
      </w:r>
      <w:r w:rsidR="00462EA8">
        <w:rPr>
          <w:rFonts w:ascii="Calibri" w:hAnsi="Calibri" w:cs="Calibri"/>
        </w:rPr>
        <w:t xml:space="preserve"> drivers)</w:t>
      </w:r>
      <w:r w:rsidRPr="00B23B5B">
        <w:rPr>
          <w:rFonts w:ascii="Calibri" w:hAnsi="Calibri" w:cs="Calibri"/>
        </w:rPr>
        <w:t>. "Virtually everything Innovox does as a company uses either ribbon or AMT [Air Motion Transformer]-type high</w:t>
      </w:r>
      <w:r w:rsidR="004A6441">
        <w:rPr>
          <w:rFonts w:ascii="Calibri" w:hAnsi="Calibri" w:cs="Calibri"/>
        </w:rPr>
        <w:t>-</w:t>
      </w:r>
      <w:r w:rsidRPr="00B23B5B">
        <w:rPr>
          <w:rFonts w:ascii="Calibri" w:hAnsi="Calibri" w:cs="Calibri"/>
        </w:rPr>
        <w:t xml:space="preserve">frequency elements," said Chris Oswood, owner of Innovox Audio. "We do this for the principle reason of improved transient response over conventional means, and that has everything to do with delivering the speech chain to the listener without the degradation that results in loss of articulation. We do that to keep the transient information present, and to </w:t>
      </w:r>
      <w:r w:rsidRPr="00B23B5B">
        <w:rPr>
          <w:rFonts w:ascii="Calibri" w:hAnsi="Calibri" w:cs="Calibri"/>
        </w:rPr>
        <w:lastRenderedPageBreak/>
        <w:t>optimize for speech clarity — but it has a kind of corollary benefit, which is clarity and detail in musical reproduction.</w:t>
      </w:r>
    </w:p>
    <w:p w:rsidR="00B23B5B" w:rsidRPr="00B23B5B" w:rsidRDefault="00B23B5B" w:rsidP="00B23B5B">
      <w:pPr>
        <w:rPr>
          <w:rFonts w:ascii="Calibri" w:hAnsi="Calibri" w:cs="Calibri"/>
        </w:rPr>
      </w:pPr>
    </w:p>
    <w:p w:rsidR="00B23B5B" w:rsidRPr="00B23B5B" w:rsidRDefault="00B23B5B" w:rsidP="00B23B5B">
      <w:pPr>
        <w:rPr>
          <w:rFonts w:ascii="Calibri" w:hAnsi="Calibri" w:cs="Calibri"/>
        </w:rPr>
      </w:pPr>
      <w:r w:rsidRPr="00B23B5B">
        <w:rPr>
          <w:rFonts w:ascii="Calibri" w:hAnsi="Calibri" w:cs="Calibri"/>
        </w:rPr>
        <w:t>"We use the D-Cell modules in our</w:t>
      </w:r>
      <w:r w:rsidR="00462EA8">
        <w:rPr>
          <w:rFonts w:ascii="Calibri" w:hAnsi="Calibri" w:cs="Calibri"/>
        </w:rPr>
        <w:t xml:space="preserve"> MicroBeam</w:t>
      </w:r>
      <w:r w:rsidRPr="00B23B5B">
        <w:rPr>
          <w:rFonts w:ascii="Calibri" w:hAnsi="Calibri" w:cs="Calibri"/>
        </w:rPr>
        <w:t xml:space="preserve"> designs primarily because of the sound quality of the processor and amplifier sections," Oswood continued. "Additional benefits that we find useful are the form factor, small physical size and power density of the modules. Many of our products are columnar in shape, and these modules are easily integrated as a result."</w:t>
      </w:r>
    </w:p>
    <w:p w:rsidR="00B23B5B" w:rsidRPr="00B23B5B" w:rsidRDefault="00B23B5B" w:rsidP="00B23B5B">
      <w:pPr>
        <w:rPr>
          <w:rFonts w:ascii="Calibri" w:hAnsi="Calibri" w:cs="Calibri"/>
        </w:rPr>
      </w:pPr>
    </w:p>
    <w:p w:rsidR="00B23B5B" w:rsidRPr="00B23B5B" w:rsidRDefault="00B23B5B" w:rsidP="00B23B5B">
      <w:pPr>
        <w:rPr>
          <w:rFonts w:ascii="Calibri" w:hAnsi="Calibri" w:cs="Calibri"/>
        </w:rPr>
      </w:pPr>
      <w:r w:rsidRPr="00B23B5B">
        <w:rPr>
          <w:rFonts w:ascii="Calibri" w:hAnsi="Calibri" w:cs="Calibri"/>
        </w:rPr>
        <w:t xml:space="preserve">To carry the sound coverage from the chancel through the 200 feet extending back to the rear of the </w:t>
      </w:r>
      <w:r w:rsidR="00180EBD">
        <w:rPr>
          <w:rFonts w:ascii="Calibri" w:hAnsi="Calibri" w:cs="Calibri"/>
        </w:rPr>
        <w:t>nave</w:t>
      </w:r>
      <w:r w:rsidRPr="00B23B5B">
        <w:rPr>
          <w:rFonts w:ascii="Calibri" w:hAnsi="Calibri" w:cs="Calibri"/>
        </w:rPr>
        <w:t>, Landry and Oswood installed 18 additional Innovox line arrays — one for each of the support colum</w:t>
      </w:r>
      <w:r w:rsidR="00462EA8">
        <w:rPr>
          <w:rFonts w:ascii="Calibri" w:hAnsi="Calibri" w:cs="Calibri"/>
        </w:rPr>
        <w:t xml:space="preserve">ns running along the aisle. For </w:t>
      </w:r>
      <w:r w:rsidRPr="00B23B5B">
        <w:rPr>
          <w:rFonts w:ascii="Calibri" w:hAnsi="Calibri" w:cs="Calibri"/>
        </w:rPr>
        <w:t>power</w:t>
      </w:r>
      <w:r w:rsidR="00462EA8">
        <w:rPr>
          <w:rFonts w:ascii="Calibri" w:hAnsi="Calibri" w:cs="Calibri"/>
        </w:rPr>
        <w:t>ing</w:t>
      </w:r>
      <w:r w:rsidRPr="00B23B5B">
        <w:rPr>
          <w:rFonts w:ascii="Calibri" w:hAnsi="Calibri" w:cs="Calibri"/>
        </w:rPr>
        <w:t xml:space="preserve"> each of the support line arrays along the columns, an additional five channels of monitors, plus another speaker acting as a mirror ima</w:t>
      </w:r>
      <w:r w:rsidR="00462EA8">
        <w:rPr>
          <w:rFonts w:ascii="Calibri" w:hAnsi="Calibri" w:cs="Calibri"/>
        </w:rPr>
        <w:t xml:space="preserve">ge of the acoustic anchor, they chose </w:t>
      </w:r>
      <w:r w:rsidRPr="00B23B5B">
        <w:rPr>
          <w:rFonts w:ascii="Calibri" w:hAnsi="Calibri" w:cs="Calibri"/>
        </w:rPr>
        <w:t xml:space="preserve">Powersoft Ottocanali 1204 amplifiers. </w:t>
      </w:r>
    </w:p>
    <w:p w:rsidR="00B23B5B" w:rsidRPr="00B23B5B" w:rsidRDefault="00B23B5B" w:rsidP="00B23B5B">
      <w:pPr>
        <w:rPr>
          <w:rFonts w:ascii="Calibri" w:hAnsi="Calibri" w:cs="Calibri"/>
        </w:rPr>
      </w:pPr>
    </w:p>
    <w:p w:rsidR="00C76928" w:rsidRPr="00B6608F" w:rsidRDefault="00A931F7" w:rsidP="00B23B5B">
      <w:pPr>
        <w:rPr>
          <w:rFonts w:ascii="Calibri" w:hAnsi="Calibri" w:cs="Calibri"/>
        </w:rPr>
      </w:pPr>
      <w:r>
        <w:rPr>
          <w:rFonts w:ascii="Calibri" w:hAnsi="Calibri" w:cs="Calibri"/>
          <w:noProof/>
        </w:rPr>
        <w:drawing>
          <wp:anchor distT="0" distB="0" distL="114300" distR="114300" simplePos="0" relativeHeight="251662336" behindDoc="0" locked="0" layoutInCell="1" allowOverlap="1">
            <wp:simplePos x="0" y="0"/>
            <wp:positionH relativeFrom="column">
              <wp:posOffset>3619500</wp:posOffset>
            </wp:positionH>
            <wp:positionV relativeFrom="paragraph">
              <wp:posOffset>128905</wp:posOffset>
            </wp:positionV>
            <wp:extent cx="2740025" cy="1828800"/>
            <wp:effectExtent l="25400" t="0" r="3175" b="0"/>
            <wp:wrapTight wrapText="bothSides">
              <wp:wrapPolygon edited="0">
                <wp:start x="-200" y="0"/>
                <wp:lineTo x="-200" y="21300"/>
                <wp:lineTo x="21625" y="21300"/>
                <wp:lineTo x="21625" y="0"/>
                <wp:lineTo x="-200" y="0"/>
              </wp:wrapPolygon>
            </wp:wrapTight>
            <wp:docPr id="5" name="Picture 0" descr="Chan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cel.jpg"/>
                    <pic:cNvPicPr/>
                  </pic:nvPicPr>
                  <pic:blipFill>
                    <a:blip r:embed="rId10"/>
                    <a:stretch>
                      <a:fillRect/>
                    </a:stretch>
                  </pic:blipFill>
                  <pic:spPr>
                    <a:xfrm>
                      <a:off x="0" y="0"/>
                      <a:ext cx="2740025" cy="1828800"/>
                    </a:xfrm>
                    <a:prstGeom prst="rect">
                      <a:avLst/>
                    </a:prstGeom>
                  </pic:spPr>
                </pic:pic>
              </a:graphicData>
            </a:graphic>
          </wp:anchor>
        </w:drawing>
      </w:r>
      <w:r w:rsidR="00B23B5B" w:rsidRPr="00B23B5B">
        <w:rPr>
          <w:rFonts w:ascii="Calibri" w:hAnsi="Calibri" w:cs="Calibri"/>
        </w:rPr>
        <w:t>"We knew that we needed one discreet channel per speaker in the column, because we needed to have them appropriately delayed f</w:t>
      </w:r>
      <w:r w:rsidR="00483907">
        <w:rPr>
          <w:rFonts w:ascii="Calibri" w:hAnsi="Calibri" w:cs="Calibri"/>
        </w:rPr>
        <w:t>rom the perspective of the MicroB</w:t>
      </w:r>
      <w:r w:rsidR="00B23B5B" w:rsidRPr="00B23B5B">
        <w:rPr>
          <w:rFonts w:ascii="Calibri" w:hAnsi="Calibri" w:cs="Calibri"/>
        </w:rPr>
        <w:t xml:space="preserve">eam," Landry said. "There are 18 columns that essentially have to have unique delay times, so we knew our channel count was going to be high, and we knew the amount of power we were going to need was going to be relatively low, since the column speakers were just used for articulation extension. The Ottocanali 1204 had the combination of high channel count and low power channels, while maintaining the sound quality that we needed to make this a world-class installation." </w:t>
      </w:r>
      <w:r w:rsidR="00C76928" w:rsidRPr="00B6608F">
        <w:rPr>
          <w:rFonts w:ascii="Calibri" w:hAnsi="Calibri" w:cs="Calibri"/>
        </w:rPr>
        <w:t xml:space="preserve"> </w:t>
      </w:r>
    </w:p>
    <w:p w:rsidR="00C76928" w:rsidRPr="00F35247" w:rsidRDefault="00C76928" w:rsidP="00C76928">
      <w:pPr>
        <w:rPr>
          <w:rFonts w:ascii="Calibri" w:hAnsi="Calibri" w:cs="Calibri"/>
        </w:rPr>
      </w:pPr>
    </w:p>
    <w:p w:rsidR="00C76928" w:rsidRPr="00B6608F" w:rsidRDefault="00B23B5B" w:rsidP="00C76928">
      <w:pPr>
        <w:rPr>
          <w:rFonts w:ascii="Calibri" w:hAnsi="Calibri" w:cs="Calibri"/>
          <w:b/>
        </w:rPr>
      </w:pPr>
      <w:r w:rsidRPr="00B23B5B">
        <w:rPr>
          <w:rFonts w:ascii="Calibri" w:hAnsi="Calibri" w:cs="Calibri"/>
          <w:b/>
        </w:rPr>
        <w:t>More Than Just Sound Quality</w:t>
      </w:r>
    </w:p>
    <w:p w:rsidR="00B23B5B" w:rsidRPr="00B23B5B" w:rsidRDefault="00B23B5B" w:rsidP="00B23B5B">
      <w:pPr>
        <w:rPr>
          <w:rFonts w:ascii="Calibri" w:hAnsi="Calibri" w:cs="Calibri"/>
          <w:lang w:val="en-GB"/>
        </w:rPr>
      </w:pPr>
      <w:r w:rsidRPr="00B23B5B">
        <w:rPr>
          <w:rFonts w:ascii="Calibri" w:hAnsi="Calibri" w:cs="Calibri"/>
          <w:lang w:val="en-GB"/>
        </w:rPr>
        <w:t>Oswood said that it's not just sound quality that keeps him using Powersoft amplifiers on other house of worship projects in which Landry installs</w:t>
      </w:r>
      <w:r w:rsidR="00462EA8">
        <w:rPr>
          <w:rFonts w:ascii="Calibri" w:hAnsi="Calibri" w:cs="Calibri"/>
          <w:lang w:val="en-GB"/>
        </w:rPr>
        <w:t xml:space="preserve"> his</w:t>
      </w:r>
      <w:r w:rsidRPr="00B23B5B">
        <w:rPr>
          <w:rFonts w:ascii="Calibri" w:hAnsi="Calibri" w:cs="Calibri"/>
          <w:lang w:val="en-GB"/>
        </w:rPr>
        <w:t xml:space="preserve"> Innovox speakers. "We certainly encourage the use of Powersoft," Oswood said. "The difference in sound quality between Powersoft and other manufacturers is significant, and — in my opinion — really under-appreciated in the industry. </w:t>
      </w:r>
    </w:p>
    <w:p w:rsidR="00B23B5B" w:rsidRPr="00B23B5B" w:rsidRDefault="00B23B5B" w:rsidP="00B23B5B">
      <w:pPr>
        <w:rPr>
          <w:rFonts w:ascii="Calibri" w:hAnsi="Calibri" w:cs="Calibri"/>
          <w:lang w:val="en-GB"/>
        </w:rPr>
      </w:pPr>
    </w:p>
    <w:p w:rsidR="00B23B5B" w:rsidRPr="00B23B5B" w:rsidRDefault="00B23B5B" w:rsidP="00B23B5B">
      <w:pPr>
        <w:rPr>
          <w:rFonts w:ascii="Calibri" w:hAnsi="Calibri" w:cs="Calibri"/>
          <w:lang w:val="en-GB"/>
        </w:rPr>
      </w:pPr>
      <w:r w:rsidRPr="00B23B5B">
        <w:rPr>
          <w:rFonts w:ascii="Calibri" w:hAnsi="Calibri" w:cs="Calibri"/>
          <w:lang w:val="en-GB"/>
        </w:rPr>
        <w:t>"Build quality is also very high with the product, as well as the package density. Often various parties in projects r</w:t>
      </w:r>
      <w:r w:rsidR="00483907">
        <w:rPr>
          <w:rFonts w:ascii="Calibri" w:hAnsi="Calibri" w:cs="Calibri"/>
          <w:lang w:val="en-GB"/>
        </w:rPr>
        <w:t xml:space="preserve">eally battle for rack unit real </w:t>
      </w:r>
      <w:r w:rsidRPr="00B23B5B">
        <w:rPr>
          <w:rFonts w:ascii="Calibri" w:hAnsi="Calibri" w:cs="Calibri"/>
          <w:lang w:val="en-GB"/>
        </w:rPr>
        <w:t>estate, and high power density is really helpful on these projects. The efficiency of the product is not lost on us either, in terms of power consumption over time, cost to operate, and environmental considerations. That's another area, of course, w</w:t>
      </w:r>
      <w:r w:rsidR="00483907">
        <w:rPr>
          <w:rFonts w:ascii="Calibri" w:hAnsi="Calibri" w:cs="Calibri"/>
          <w:lang w:val="en-GB"/>
        </w:rPr>
        <w:t>here Powersoft is leading — but</w:t>
      </w:r>
      <w:r w:rsidRPr="00B23B5B">
        <w:rPr>
          <w:rFonts w:ascii="Calibri" w:hAnsi="Calibri" w:cs="Calibri"/>
          <w:lang w:val="en-GB"/>
        </w:rPr>
        <w:t xml:space="preserve"> the real driver for us is sound quality.</w:t>
      </w:r>
      <w:r w:rsidR="00483907">
        <w:rPr>
          <w:rFonts w:ascii="Calibri" w:hAnsi="Calibri" w:cs="Calibri"/>
          <w:lang w:val="en-GB"/>
        </w:rPr>
        <w:t>”</w:t>
      </w:r>
    </w:p>
    <w:p w:rsidR="00B23B5B" w:rsidRPr="00B23B5B" w:rsidRDefault="00B23B5B" w:rsidP="00B23B5B">
      <w:pPr>
        <w:rPr>
          <w:rFonts w:ascii="Calibri" w:hAnsi="Calibri" w:cs="Calibri"/>
          <w:lang w:val="en-GB"/>
        </w:rPr>
      </w:pPr>
    </w:p>
    <w:p w:rsidR="00C76928" w:rsidRPr="00B6608F" w:rsidRDefault="00B23B5B" w:rsidP="00B23B5B">
      <w:pPr>
        <w:rPr>
          <w:rFonts w:ascii="Calibri" w:hAnsi="Calibri" w:cs="Calibri"/>
          <w:lang w:val="en-GB"/>
        </w:rPr>
      </w:pPr>
      <w:r w:rsidRPr="00B23B5B">
        <w:rPr>
          <w:rFonts w:ascii="Calibri" w:hAnsi="Calibri" w:cs="Calibri"/>
          <w:lang w:val="en-GB"/>
        </w:rPr>
        <w:t>And, to set up the system's DSP, Oswood used Powersoft Armonía software, which he's gotten to know well by now. "We use Armonía routinely in other products by Powersoft," he said. "It's a very easy-to-use platform, and it has a lot of flexibility. We're kind of lumping together a number of things when we talk about sound quality, but that refers to the quality of the amplifier sections, as well as the sound quality of the DSP. And the quality of the Ottocanali DSP is very high."</w:t>
      </w:r>
    </w:p>
    <w:p w:rsidR="00C76928" w:rsidRPr="00B6608F" w:rsidRDefault="00C76928" w:rsidP="00C76928">
      <w:pPr>
        <w:rPr>
          <w:rFonts w:ascii="Calibri" w:hAnsi="Calibri" w:cs="Calibri"/>
        </w:rPr>
      </w:pPr>
    </w:p>
    <w:p w:rsidR="007C2BEA" w:rsidRDefault="007C2BEA" w:rsidP="00C76928">
      <w:pPr>
        <w:rPr>
          <w:rFonts w:ascii="Calibri" w:hAnsi="Calibri" w:cs="Calibri"/>
          <w:lang w:val="en-GB"/>
        </w:rPr>
      </w:pPr>
    </w:p>
    <w:tbl>
      <w:tblPr>
        <w:tblStyle w:val="TableGrid"/>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C2BEA" w:rsidRPr="001633D1">
        <w:trPr>
          <w:trHeight w:val="945"/>
        </w:trPr>
        <w:tc>
          <w:tcPr>
            <w:tcW w:w="9629" w:type="dxa"/>
            <w:gridSpan w:val="2"/>
          </w:tcPr>
          <w:p w:rsidR="007C2BEA" w:rsidRDefault="007C2BEA" w:rsidP="00A931F7">
            <w:pPr>
              <w:pStyle w:val="Subtitle"/>
            </w:pPr>
            <w:r w:rsidRPr="00DF429D">
              <w:br w:type="page"/>
            </w:r>
            <w:r>
              <w:t>For further information</w:t>
            </w:r>
          </w:p>
          <w:p w:rsidR="007C2BEA" w:rsidRPr="008E4308" w:rsidRDefault="007C2BEA" w:rsidP="00A931F7"/>
        </w:tc>
      </w:tr>
      <w:tr w:rsidR="007C2BEA" w:rsidRPr="001633D1">
        <w:trPr>
          <w:trHeight w:val="472"/>
        </w:trPr>
        <w:tc>
          <w:tcPr>
            <w:tcW w:w="4814" w:type="dxa"/>
          </w:tcPr>
          <w:p w:rsidR="007C2BEA" w:rsidRPr="000D4E21" w:rsidRDefault="007C2BEA" w:rsidP="00A931F7">
            <w:pPr>
              <w:rPr>
                <w:sz w:val="24"/>
                <w:szCs w:val="24"/>
                <w:lang w:val="it-IT"/>
              </w:rPr>
            </w:pPr>
            <w:r w:rsidRPr="000D4E21">
              <w:rPr>
                <w:sz w:val="24"/>
                <w:szCs w:val="24"/>
                <w:lang w:val="it-IT"/>
              </w:rPr>
              <w:t>Francesco Fanicchi</w:t>
            </w:r>
          </w:p>
          <w:p w:rsidR="007C2BEA" w:rsidRPr="000D4E21" w:rsidRDefault="007C2BEA" w:rsidP="00A931F7">
            <w:pPr>
              <w:rPr>
                <w:color w:val="0088C4"/>
                <w:sz w:val="16"/>
                <w:szCs w:val="16"/>
                <w:lang w:val="it-IT"/>
              </w:rPr>
            </w:pPr>
            <w:r w:rsidRPr="000D4E21">
              <w:rPr>
                <w:color w:val="0088C4"/>
                <w:sz w:val="16"/>
                <w:szCs w:val="16"/>
                <w:lang w:val="it-IT"/>
              </w:rPr>
              <w:t>POWERSOFT FIRENZE</w:t>
            </w:r>
          </w:p>
          <w:p w:rsidR="007C2BEA" w:rsidRPr="000D4E21" w:rsidRDefault="007C2BEA" w:rsidP="00A931F7">
            <w:pPr>
              <w:rPr>
                <w:sz w:val="16"/>
                <w:szCs w:val="16"/>
                <w:lang w:val="it-IT"/>
              </w:rPr>
            </w:pPr>
            <w:r w:rsidRPr="000D4E21">
              <w:rPr>
                <w:sz w:val="16"/>
                <w:szCs w:val="16"/>
                <w:lang w:val="it-IT"/>
              </w:rPr>
              <w:t>francesco.fanicchi@powersoft.com</w:t>
            </w:r>
          </w:p>
          <w:p w:rsidR="007C2BEA" w:rsidRPr="001633D1" w:rsidRDefault="007C2BEA" w:rsidP="00A931F7">
            <w:r w:rsidRPr="007C64C4">
              <w:rPr>
                <w:sz w:val="16"/>
                <w:szCs w:val="16"/>
              </w:rPr>
              <w:t>+39 346 9719798</w:t>
            </w:r>
          </w:p>
        </w:tc>
        <w:tc>
          <w:tcPr>
            <w:tcW w:w="4815" w:type="dxa"/>
          </w:tcPr>
          <w:p w:rsidR="007C2BEA" w:rsidRPr="007C64C4" w:rsidRDefault="007C2BEA" w:rsidP="00A931F7">
            <w:pPr>
              <w:rPr>
                <w:sz w:val="24"/>
                <w:szCs w:val="24"/>
              </w:rPr>
            </w:pPr>
            <w:r>
              <w:rPr>
                <w:sz w:val="24"/>
                <w:szCs w:val="24"/>
              </w:rPr>
              <w:t>Jeff Touzeau</w:t>
            </w:r>
          </w:p>
          <w:p w:rsidR="007C2BEA" w:rsidRPr="007C64C4" w:rsidRDefault="007C2BEA" w:rsidP="00A931F7">
            <w:pPr>
              <w:rPr>
                <w:color w:val="0088C4"/>
                <w:sz w:val="16"/>
                <w:szCs w:val="16"/>
              </w:rPr>
            </w:pPr>
            <w:r>
              <w:rPr>
                <w:color w:val="0088C4"/>
                <w:sz w:val="16"/>
                <w:szCs w:val="16"/>
              </w:rPr>
              <w:t>Hummingbird Media</w:t>
            </w:r>
          </w:p>
          <w:p w:rsidR="007C2BEA" w:rsidRPr="007C64C4" w:rsidRDefault="007C2BEA" w:rsidP="00A931F7">
            <w:pPr>
              <w:rPr>
                <w:sz w:val="16"/>
                <w:szCs w:val="16"/>
              </w:rPr>
            </w:pPr>
            <w:r>
              <w:rPr>
                <w:sz w:val="16"/>
                <w:szCs w:val="16"/>
              </w:rPr>
              <w:t>jeff@hummingbirdmedia.com</w:t>
            </w:r>
          </w:p>
          <w:p w:rsidR="007C2BEA" w:rsidRPr="001633D1" w:rsidRDefault="007C2BEA" w:rsidP="00A931F7">
            <w:r w:rsidRPr="007C64C4">
              <w:rPr>
                <w:sz w:val="16"/>
                <w:szCs w:val="16"/>
              </w:rPr>
              <w:t>+</w:t>
            </w:r>
            <w:r>
              <w:rPr>
                <w:sz w:val="16"/>
                <w:szCs w:val="16"/>
              </w:rPr>
              <w:t>1 (914) 602-2913</w:t>
            </w:r>
          </w:p>
        </w:tc>
      </w:tr>
    </w:tbl>
    <w:p w:rsidR="007C2BEA" w:rsidRDefault="007C2BEA" w:rsidP="007C2BEA"/>
    <w:p w:rsidR="007C2BEA" w:rsidRPr="001633D1" w:rsidRDefault="007C2BEA" w:rsidP="007C2BEA"/>
    <w:p w:rsidR="007C2BEA" w:rsidRDefault="007C2BEA" w:rsidP="007C2BEA">
      <w:pPr>
        <w:pStyle w:val="Footer"/>
        <w:ind w:hanging="567"/>
      </w:pPr>
      <w:r>
        <w:rPr>
          <w:noProof/>
        </w:rPr>
        <w:lastRenderedPageBreak/>
        <w:drawing>
          <wp:inline distT="0" distB="0" distL="0" distR="0">
            <wp:extent cx="6490642" cy="356349"/>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wersoft Letterhead footer_1addres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0642" cy="356349"/>
                    </a:xfrm>
                    <a:prstGeom prst="rect">
                      <a:avLst/>
                    </a:prstGeom>
                  </pic:spPr>
                </pic:pic>
              </a:graphicData>
            </a:graphic>
          </wp:inline>
        </w:drawing>
      </w:r>
    </w:p>
    <w:p w:rsidR="007C2BEA" w:rsidRDefault="007C2BEA" w:rsidP="007C2BEA">
      <w:pPr>
        <w:pStyle w:val="Footer"/>
      </w:pPr>
    </w:p>
    <w:p w:rsidR="007C2BEA" w:rsidRDefault="007C2BEA" w:rsidP="007C2BEA">
      <w:pPr>
        <w:pStyle w:val="Footer"/>
      </w:pPr>
    </w:p>
    <w:p w:rsidR="007C2BEA" w:rsidRPr="008E4308" w:rsidRDefault="007C2BEA" w:rsidP="007C2BEA">
      <w:pPr>
        <w:pStyle w:val="Footer"/>
        <w:rPr>
          <w:sz w:val="15"/>
          <w:szCs w:val="15"/>
        </w:rPr>
      </w:pPr>
      <w:r w:rsidRPr="008E4308">
        <w:rPr>
          <w:sz w:val="15"/>
          <w:szCs w:val="15"/>
        </w:rPr>
        <w:t>ABOUT POWERSOFT:</w:t>
      </w:r>
    </w:p>
    <w:p w:rsidR="007C2BEA" w:rsidRPr="008E4308" w:rsidRDefault="007C2BEA" w:rsidP="007C2BEA">
      <w:pPr>
        <w:pStyle w:val="Footer"/>
        <w:rPr>
          <w:sz w:val="15"/>
          <w:szCs w:val="15"/>
        </w:rPr>
      </w:pPr>
      <w:r w:rsidRPr="008E4308">
        <w:rPr>
          <w:sz w:val="15"/>
          <w:szCs w:val="15"/>
        </w:rPr>
        <w:t xml:space="preserve">Powersoft is the world leader in lightweight, high power, single rack space, energy efficient amplifiers for the professional audio market. Founded in Italy in 1995, headquartered in Florence, Italy, with offices in </w:t>
      </w:r>
      <w:r w:rsidR="00E91608">
        <w:rPr>
          <w:sz w:val="15"/>
          <w:szCs w:val="15"/>
        </w:rPr>
        <w:t xml:space="preserve">Kearny, NJ, </w:t>
      </w:r>
      <w:r w:rsidRPr="008E4308">
        <w:rPr>
          <w:sz w:val="15"/>
          <w:szCs w:val="15"/>
        </w:rPr>
        <w:t xml:space="preserve">Powersoft couples the experience and precision of its production department with exceptional components to deliver products with perfect audio response and high-performance reliability. Its state-of-the-art amplifiers can be found in an array of markets, ranging from stadiums, sporting arenas, theme parks, performance venues and airports to convention centers, churches, and clubs, and are used by the world's leading tour sound companies. For more information, visit the Powersoft website: </w:t>
      </w:r>
      <w:hyperlink r:id="rId12" w:history="1">
        <w:r w:rsidRPr="008E4308">
          <w:rPr>
            <w:rStyle w:val="Hyperlink"/>
            <w:sz w:val="15"/>
            <w:szCs w:val="15"/>
          </w:rPr>
          <w:t>www.powersoft.com</w:t>
        </w:r>
      </w:hyperlink>
    </w:p>
    <w:p w:rsidR="007C2BEA" w:rsidRPr="00B6608F" w:rsidRDefault="007C2BEA" w:rsidP="00C76928">
      <w:pPr>
        <w:rPr>
          <w:rFonts w:ascii="Calibri" w:hAnsi="Calibri" w:cs="Calibri"/>
          <w:lang w:val="en-GB"/>
        </w:rPr>
      </w:pPr>
    </w:p>
    <w:p w:rsidR="00C76928" w:rsidRPr="00B6608F" w:rsidRDefault="00C76928" w:rsidP="00C76928">
      <w:pPr>
        <w:rPr>
          <w:rFonts w:ascii="Calibri" w:hAnsi="Calibri" w:cs="Calibri"/>
          <w:lang w:val="en-GB"/>
        </w:rPr>
      </w:pPr>
    </w:p>
    <w:sectPr w:rsidR="00C76928" w:rsidRPr="00B6608F" w:rsidSect="00DF429D">
      <w:footerReference w:type="even" r:id="rId13"/>
      <w:headerReference w:type="first" r:id="rId14"/>
      <w:pgSz w:w="11900" w:h="16840"/>
      <w:pgMar w:top="848" w:right="1127" w:bottom="1080" w:left="1134" w:header="567" w:footer="624"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64D6" w:rsidRDefault="003664D6" w:rsidP="00DF429D">
      <w:r>
        <w:separator/>
      </w:r>
    </w:p>
    <w:p w:rsidR="003664D6" w:rsidRDefault="003664D6" w:rsidP="00DF429D"/>
  </w:endnote>
  <w:endnote w:type="continuationSeparator" w:id="0">
    <w:p w:rsidR="003664D6" w:rsidRDefault="003664D6" w:rsidP="00DF429D">
      <w:r>
        <w:continuationSeparator/>
      </w:r>
    </w:p>
    <w:p w:rsidR="003664D6" w:rsidRDefault="003664D6" w:rsidP="00DF42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owersoft Cab18">
    <w:panose1 w:val="00000000000000000000"/>
    <w:charset w:val="00"/>
    <w:family w:val="auto"/>
    <w:notTrueType/>
    <w:pitch w:val="variable"/>
    <w:sig w:usb0="A0000007" w:usb1="1000006B" w:usb2="00000000" w:usb3="00000000" w:csb0="00000003"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31F7" w:rsidRDefault="009B734F" w:rsidP="00DF429D">
    <w:pPr>
      <w:pStyle w:val="Footer"/>
      <w:rPr>
        <w:rStyle w:val="PageNumber"/>
      </w:rPr>
    </w:pPr>
    <w:r>
      <w:rPr>
        <w:rStyle w:val="PageNumber"/>
      </w:rPr>
      <w:fldChar w:fldCharType="begin"/>
    </w:r>
    <w:r w:rsidR="00A931F7">
      <w:rPr>
        <w:rStyle w:val="PageNumber"/>
      </w:rPr>
      <w:instrText xml:space="preserve">PAGE  </w:instrText>
    </w:r>
    <w:r>
      <w:rPr>
        <w:rStyle w:val="PageNumber"/>
      </w:rPr>
      <w:fldChar w:fldCharType="separate"/>
    </w:r>
    <w:r w:rsidR="00A931F7">
      <w:rPr>
        <w:rStyle w:val="PageNumber"/>
        <w:noProof/>
      </w:rPr>
      <w:t>2</w:t>
    </w:r>
    <w:r>
      <w:rPr>
        <w:rStyle w:val="PageNumber"/>
      </w:rPr>
      <w:fldChar w:fldCharType="end"/>
    </w:r>
  </w:p>
  <w:p w:rsidR="00A931F7" w:rsidRDefault="00A931F7" w:rsidP="00DF429D">
    <w:pPr>
      <w:pStyle w:val="Footer"/>
      <w:rPr>
        <w:rStyle w:val="PageNumber"/>
      </w:rPr>
    </w:pPr>
  </w:p>
  <w:p w:rsidR="00A931F7" w:rsidRDefault="00A931F7" w:rsidP="00DF429D">
    <w:pPr>
      <w:pStyle w:val="Footer"/>
    </w:pPr>
  </w:p>
  <w:p w:rsidR="00A931F7" w:rsidRDefault="00A931F7" w:rsidP="00DF42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64D6" w:rsidRDefault="003664D6" w:rsidP="00DF429D">
      <w:r>
        <w:separator/>
      </w:r>
    </w:p>
    <w:p w:rsidR="003664D6" w:rsidRDefault="003664D6" w:rsidP="00DF429D"/>
  </w:footnote>
  <w:footnote w:type="continuationSeparator" w:id="0">
    <w:p w:rsidR="003664D6" w:rsidRDefault="003664D6" w:rsidP="00DF429D">
      <w:r>
        <w:continuationSeparator/>
      </w:r>
    </w:p>
    <w:p w:rsidR="003664D6" w:rsidRDefault="003664D6" w:rsidP="00DF42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31F7" w:rsidRDefault="00A931F7" w:rsidP="007C64C4">
    <w:pPr>
      <w:pStyle w:val="Header"/>
      <w:ind w:hanging="567"/>
    </w:pPr>
    <w:r w:rsidRPr="00157B51">
      <w:rPr>
        <w:noProof/>
      </w:rPr>
      <w:drawing>
        <wp:inline distT="0" distB="0" distL="0" distR="0">
          <wp:extent cx="6120765" cy="85217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765" cy="852170"/>
                  </a:xfrm>
                  <a:prstGeom prst="rect">
                    <a:avLst/>
                  </a:prstGeom>
                </pic:spPr>
              </pic:pic>
            </a:graphicData>
          </a:graphic>
        </wp:inline>
      </w:drawing>
    </w:r>
    <w:r w:rsidRPr="00157B51">
      <w:rPr>
        <w:noProof/>
        <w:lang w:eastAsia="it-IT"/>
      </w:rPr>
      <w:t xml:space="preserve"> </w:t>
    </w:r>
  </w:p>
  <w:p w:rsidR="00A931F7" w:rsidRDefault="00A931F7" w:rsidP="00DF429D">
    <w:pPr>
      <w:pStyle w:val="Header"/>
    </w:pPr>
  </w:p>
  <w:p w:rsidR="00A931F7" w:rsidRDefault="00A931F7" w:rsidP="00DF42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9ECCC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E00AC0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4402CB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66C10A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C6252A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DE8A47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3227FD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41E11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682F19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3CAB3A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F1896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CA54EDB"/>
    <w:multiLevelType w:val="hybridMultilevel"/>
    <w:tmpl w:val="AE6AB234"/>
    <w:lvl w:ilvl="0" w:tplc="C1F21302">
      <w:start w:val="1"/>
      <w:numFmt w:val="decimal"/>
      <w:lvlText w:val="%1."/>
      <w:lvlJc w:val="left"/>
      <w:pPr>
        <w:ind w:left="284" w:hanging="284"/>
      </w:pPr>
      <w:rPr>
        <w:rFonts w:ascii="Powersoft Cab18" w:hAnsi="Powersoft Cab18" w:hint="default"/>
        <w:b w:val="0"/>
        <w:i w:val="0"/>
        <w:color w:val="3487BC"/>
        <w:sz w:val="26"/>
        <w:u w:color="3487BC"/>
      </w:rPr>
    </w:lvl>
    <w:lvl w:ilvl="1" w:tplc="04100003">
      <w:start w:val="1"/>
      <w:numFmt w:val="bullet"/>
      <w:lvlText w:val="o"/>
      <w:lvlJc w:val="left"/>
      <w:pPr>
        <w:ind w:left="1080" w:hanging="360"/>
      </w:pPr>
      <w:rPr>
        <w:rFonts w:ascii="Courier New" w:hAnsi="Courier New" w:cs="Arial"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Arial"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Arial"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21352249"/>
    <w:multiLevelType w:val="hybridMultilevel"/>
    <w:tmpl w:val="9EC8E3C4"/>
    <w:lvl w:ilvl="0" w:tplc="04100001">
      <w:start w:val="1"/>
      <w:numFmt w:val="bullet"/>
      <w:lvlText w:val=""/>
      <w:lvlJc w:val="left"/>
      <w:pPr>
        <w:ind w:left="360" w:hanging="360"/>
      </w:pPr>
      <w:rPr>
        <w:rFonts w:ascii="Symbol" w:hAnsi="Symbol" w:hint="default"/>
      </w:rPr>
    </w:lvl>
    <w:lvl w:ilvl="1" w:tplc="AA3077A4">
      <w:start w:val="1"/>
      <w:numFmt w:val="bullet"/>
      <w:pStyle w:val="NoteLevel31"/>
      <w:lvlText w:val="o"/>
      <w:lvlJc w:val="left"/>
      <w:pPr>
        <w:ind w:left="567" w:hanging="283"/>
      </w:pPr>
      <w:rPr>
        <w:rFonts w:ascii="Courier New" w:hAnsi="Courier New" w:hint="default"/>
        <w:color w:val="3487BC"/>
        <w:sz w:val="26"/>
      </w:rPr>
    </w:lvl>
    <w:lvl w:ilvl="2" w:tplc="62C69C74">
      <w:start w:val="1"/>
      <w:numFmt w:val="bullet"/>
      <w:pStyle w:val="NoteLevel41"/>
      <w:lvlText w:val="o"/>
      <w:lvlJc w:val="left"/>
      <w:pPr>
        <w:ind w:left="851" w:hanging="284"/>
      </w:pPr>
      <w:rPr>
        <w:rFonts w:ascii="Courier New" w:hAnsi="Courier New" w:hint="default"/>
        <w:color w:val="3487BC"/>
        <w:sz w:val="24"/>
      </w:rPr>
    </w:lvl>
    <w:lvl w:ilvl="3" w:tplc="D6A2AEEC">
      <w:start w:val="1"/>
      <w:numFmt w:val="bullet"/>
      <w:pStyle w:val="NoteLevel51"/>
      <w:lvlText w:val="o"/>
      <w:lvlJc w:val="left"/>
      <w:pPr>
        <w:ind w:left="1134" w:hanging="283"/>
      </w:pPr>
      <w:rPr>
        <w:rFonts w:ascii="Courier New" w:hAnsi="Courier New" w:hint="default"/>
        <w:color w:val="3487BC"/>
        <w:sz w:val="22"/>
      </w:rPr>
    </w:lvl>
    <w:lvl w:ilvl="4" w:tplc="36EEA188">
      <w:start w:val="1"/>
      <w:numFmt w:val="bullet"/>
      <w:pStyle w:val="NoteLevel61"/>
      <w:lvlText w:val="o"/>
      <w:lvlJc w:val="left"/>
      <w:pPr>
        <w:ind w:left="1418" w:hanging="284"/>
      </w:pPr>
      <w:rPr>
        <w:rFonts w:ascii="Courier New" w:hAnsi="Courier New" w:hint="default"/>
        <w:color w:val="3487BC"/>
        <w:sz w:val="20"/>
      </w:rPr>
    </w:lvl>
    <w:lvl w:ilvl="5" w:tplc="3A32F9E0">
      <w:start w:val="1"/>
      <w:numFmt w:val="bullet"/>
      <w:pStyle w:val="NoteLevel71"/>
      <w:lvlText w:val="•"/>
      <w:lvlJc w:val="left"/>
      <w:pPr>
        <w:ind w:left="1701" w:hanging="283"/>
      </w:pPr>
      <w:rPr>
        <w:rFonts w:ascii="Powersoft Cab18" w:hAnsi="Powersoft Cab18" w:hint="default"/>
        <w:b w:val="0"/>
        <w:i w:val="0"/>
        <w:color w:val="3487BC"/>
        <w:sz w:val="16"/>
        <w:u w:color="3487BC"/>
      </w:rPr>
    </w:lvl>
    <w:lvl w:ilvl="6" w:tplc="207207B6">
      <w:start w:val="1"/>
      <w:numFmt w:val="bullet"/>
      <w:pStyle w:val="NoteLevel81"/>
      <w:lvlText w:val="•"/>
      <w:lvlJc w:val="left"/>
      <w:pPr>
        <w:ind w:left="1985" w:hanging="284"/>
      </w:pPr>
      <w:rPr>
        <w:rFonts w:ascii="Powersoft Cab18" w:hAnsi="Powersoft Cab18" w:hint="default"/>
        <w:b w:val="0"/>
        <w:i w:val="0"/>
        <w:color w:val="3487BC"/>
        <w:sz w:val="16"/>
        <w:u w:color="3487BC"/>
      </w:rPr>
    </w:lvl>
    <w:lvl w:ilvl="7" w:tplc="7DA6AB52">
      <w:start w:val="1"/>
      <w:numFmt w:val="bullet"/>
      <w:pStyle w:val="NoteLevel91"/>
      <w:lvlText w:val="•"/>
      <w:lvlJc w:val="left"/>
      <w:pPr>
        <w:ind w:left="2268" w:hanging="283"/>
      </w:pPr>
      <w:rPr>
        <w:rFonts w:ascii="Powersoft Cab18" w:hAnsi="Powersoft Cab18" w:hint="default"/>
        <w:b w:val="0"/>
        <w:i w:val="0"/>
        <w:color w:val="3487BC"/>
        <w:sz w:val="16"/>
        <w:u w:color="3487BC"/>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32005DEF"/>
    <w:multiLevelType w:val="hybridMultilevel"/>
    <w:tmpl w:val="69AA207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B210BBE6">
      <w:start w:val="1"/>
      <w:numFmt w:val="lowerRoman"/>
      <w:pStyle w:val="ListNumber3"/>
      <w:lvlText w:val="%3."/>
      <w:lvlJc w:val="right"/>
      <w:pPr>
        <w:ind w:left="1021" w:hanging="170"/>
      </w:pPr>
      <w:rPr>
        <w:rFonts w:hint="default"/>
      </w:rPr>
    </w:lvl>
    <w:lvl w:ilvl="3" w:tplc="7B96CE12">
      <w:start w:val="1"/>
      <w:numFmt w:val="decimal"/>
      <w:pStyle w:val="ListNumber4"/>
      <w:lvlText w:val="%4."/>
      <w:lvlJc w:val="left"/>
      <w:pPr>
        <w:ind w:left="1418" w:hanging="284"/>
      </w:pPr>
      <w:rPr>
        <w:rFonts w:hint="default"/>
      </w:rPr>
    </w:lvl>
    <w:lvl w:ilvl="4" w:tplc="0CF8CD34">
      <w:start w:val="1"/>
      <w:numFmt w:val="lowerLetter"/>
      <w:pStyle w:val="ListNumber5"/>
      <w:lvlText w:val="%5."/>
      <w:lvlJc w:val="left"/>
      <w:pPr>
        <w:ind w:left="1701" w:hanging="283"/>
      </w:pPr>
      <w:rPr>
        <w:rFonts w:hint="default"/>
      </w:r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3AB15674"/>
    <w:multiLevelType w:val="hybridMultilevel"/>
    <w:tmpl w:val="DA2675EE"/>
    <w:lvl w:ilvl="0" w:tplc="DC100B14">
      <w:start w:val="1"/>
      <w:numFmt w:val="bullet"/>
      <w:lvlText w:val="o"/>
      <w:lvlJc w:val="left"/>
      <w:pPr>
        <w:ind w:left="284" w:hanging="284"/>
      </w:pPr>
      <w:rPr>
        <w:rFonts w:ascii="Powersoft Cab18" w:hAnsi="Powersoft Cab18" w:hint="default"/>
        <w:b w:val="0"/>
        <w:i w:val="0"/>
        <w:sz w:val="32"/>
        <w:u w:color="3487BC"/>
      </w:rPr>
    </w:lvl>
    <w:lvl w:ilvl="1" w:tplc="04100003">
      <w:start w:val="1"/>
      <w:numFmt w:val="bullet"/>
      <w:lvlText w:val="o"/>
      <w:lvlJc w:val="left"/>
      <w:pPr>
        <w:ind w:left="1080" w:hanging="360"/>
      </w:pPr>
      <w:rPr>
        <w:rFonts w:ascii="Courier New" w:hAnsi="Courier New" w:cs="Arial"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Arial"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Arial"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50DE1B4B"/>
    <w:multiLevelType w:val="hybridMultilevel"/>
    <w:tmpl w:val="E0BC2F8C"/>
    <w:lvl w:ilvl="0" w:tplc="8856F026">
      <w:start w:val="1"/>
      <w:numFmt w:val="decimal"/>
      <w:pStyle w:val="ListNumber"/>
      <w:lvlText w:val="%1."/>
      <w:lvlJc w:val="left"/>
      <w:pPr>
        <w:ind w:left="284" w:hanging="284"/>
      </w:pPr>
      <w:rPr>
        <w:rFonts w:ascii="Powersoft Cab18" w:hAnsi="Powersoft Cab18" w:hint="default"/>
        <w:b w:val="0"/>
        <w:i w:val="0"/>
        <w:color w:val="3487BC"/>
        <w:sz w:val="20"/>
        <w:u w:color="3487BC"/>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15:restartNumberingAfterBreak="0">
    <w:nsid w:val="57575B17"/>
    <w:multiLevelType w:val="hybridMultilevel"/>
    <w:tmpl w:val="7B60A40E"/>
    <w:lvl w:ilvl="0" w:tplc="D480B92E">
      <w:start w:val="1"/>
      <w:numFmt w:val="bullet"/>
      <w:lvlText w:val="•"/>
      <w:lvlJc w:val="left"/>
      <w:pPr>
        <w:ind w:left="2268" w:hanging="283"/>
      </w:pPr>
      <w:rPr>
        <w:rFonts w:ascii="Powersoft Cab18" w:hAnsi="Powersoft Cab18" w:hint="default"/>
        <w:b w:val="0"/>
        <w:i w:val="0"/>
        <w:color w:val="3487BC"/>
        <w:sz w:val="16"/>
        <w:u w:color="3487BC"/>
      </w:rPr>
    </w:lvl>
    <w:lvl w:ilvl="1" w:tplc="04100003">
      <w:start w:val="1"/>
      <w:numFmt w:val="bullet"/>
      <w:lvlText w:val="o"/>
      <w:lvlJc w:val="left"/>
      <w:pPr>
        <w:ind w:left="1440" w:hanging="360"/>
      </w:pPr>
      <w:rPr>
        <w:rFonts w:ascii="Courier New" w:hAnsi="Courier New" w:cs="Arial"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Aria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Arial"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7DF5545"/>
    <w:multiLevelType w:val="hybridMultilevel"/>
    <w:tmpl w:val="282C8FD4"/>
    <w:lvl w:ilvl="0" w:tplc="3A46044E">
      <w:start w:val="1"/>
      <w:numFmt w:val="bullet"/>
      <w:pStyle w:val="NoteLevel21"/>
      <w:lvlText w:val="•"/>
      <w:lvlJc w:val="left"/>
      <w:pPr>
        <w:ind w:left="284" w:hanging="284"/>
      </w:pPr>
      <w:rPr>
        <w:rFonts w:ascii="Powersoft Cab18" w:hAnsi="Powersoft Cab18" w:hint="default"/>
        <w:b w:val="0"/>
        <w:i w:val="0"/>
        <w:color w:val="3487BC"/>
        <w:sz w:val="26"/>
        <w:u w:color="3487BC"/>
      </w:rPr>
    </w:lvl>
    <w:lvl w:ilvl="1" w:tplc="04100003">
      <w:start w:val="1"/>
      <w:numFmt w:val="bullet"/>
      <w:lvlText w:val="o"/>
      <w:lvlJc w:val="left"/>
      <w:pPr>
        <w:ind w:left="1080" w:hanging="360"/>
      </w:pPr>
      <w:rPr>
        <w:rFonts w:ascii="Courier New" w:hAnsi="Courier New" w:cs="Arial"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Arial"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Arial"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6C473FA9"/>
    <w:multiLevelType w:val="hybridMultilevel"/>
    <w:tmpl w:val="8AB012EA"/>
    <w:lvl w:ilvl="0" w:tplc="0410000F">
      <w:start w:val="1"/>
      <w:numFmt w:val="decimal"/>
      <w:lvlText w:val="%1."/>
      <w:lvlJc w:val="left"/>
      <w:pPr>
        <w:ind w:left="360" w:hanging="360"/>
      </w:pPr>
    </w:lvl>
    <w:lvl w:ilvl="1" w:tplc="11868BD2">
      <w:start w:val="1"/>
      <w:numFmt w:val="lowerLetter"/>
      <w:pStyle w:val="ListNumber2"/>
      <w:lvlText w:val="%2."/>
      <w:lvlJc w:val="left"/>
      <w:pPr>
        <w:ind w:left="567" w:hanging="283"/>
      </w:pPr>
      <w:rPr>
        <w:rFonts w:ascii="Powersoft Cab18" w:hAnsi="Powersoft Cab18" w:hint="default"/>
        <w:color w:val="3487BC"/>
        <w:sz w:val="18"/>
      </w:r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15:restartNumberingAfterBreak="0">
    <w:nsid w:val="74553BC0"/>
    <w:multiLevelType w:val="hybridMultilevel"/>
    <w:tmpl w:val="0002BCFE"/>
    <w:lvl w:ilvl="0" w:tplc="4C8294E0">
      <w:start w:val="1"/>
      <w:numFmt w:val="bullet"/>
      <w:lvlText w:val=""/>
      <w:lvlJc w:val="left"/>
      <w:pPr>
        <w:ind w:left="284" w:hanging="284"/>
      </w:pPr>
      <w:rPr>
        <w:rFonts w:ascii="Symbol" w:hAnsi="Symbol" w:hint="default"/>
        <w:b w:val="0"/>
        <w:i w:val="0"/>
        <w:sz w:val="32"/>
        <w:u w:color="3487BC"/>
      </w:rPr>
    </w:lvl>
    <w:lvl w:ilvl="1" w:tplc="04100003">
      <w:start w:val="1"/>
      <w:numFmt w:val="bullet"/>
      <w:lvlText w:val="o"/>
      <w:lvlJc w:val="left"/>
      <w:pPr>
        <w:ind w:left="1080" w:hanging="360"/>
      </w:pPr>
      <w:rPr>
        <w:rFonts w:ascii="Courier New" w:hAnsi="Courier New" w:cs="Arial"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Arial"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Arial"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7D421642"/>
    <w:multiLevelType w:val="hybridMultilevel"/>
    <w:tmpl w:val="1EA606CA"/>
    <w:lvl w:ilvl="0" w:tplc="04100003">
      <w:start w:val="1"/>
      <w:numFmt w:val="bullet"/>
      <w:lvlText w:val="o"/>
      <w:lvlJc w:val="left"/>
      <w:pPr>
        <w:ind w:left="360" w:hanging="360"/>
      </w:pPr>
      <w:rPr>
        <w:rFonts w:ascii="Courier New" w:hAnsi="Courier New" w:cs="Arial" w:hint="default"/>
      </w:rPr>
    </w:lvl>
    <w:lvl w:ilvl="1" w:tplc="04100003">
      <w:start w:val="1"/>
      <w:numFmt w:val="bullet"/>
      <w:lvlText w:val="o"/>
      <w:lvlJc w:val="left"/>
      <w:pPr>
        <w:ind w:left="1080" w:hanging="360"/>
      </w:pPr>
      <w:rPr>
        <w:rFonts w:ascii="Courier New" w:hAnsi="Courier New" w:cs="Arial"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Arial"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Arial"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7FD30B98"/>
    <w:multiLevelType w:val="hybridMultilevel"/>
    <w:tmpl w:val="D856FCC2"/>
    <w:lvl w:ilvl="0" w:tplc="04100001">
      <w:start w:val="1"/>
      <w:numFmt w:val="bullet"/>
      <w:lvlText w:val=""/>
      <w:lvlJc w:val="left"/>
      <w:pPr>
        <w:ind w:left="360" w:hanging="360"/>
      </w:pPr>
      <w:rPr>
        <w:rFonts w:ascii="Symbol" w:hAnsi="Symbol" w:hint="default"/>
        <w:b w:val="0"/>
        <w:i w:val="0"/>
        <w:sz w:val="32"/>
        <w:u w:color="3487BC"/>
      </w:rPr>
    </w:lvl>
    <w:lvl w:ilvl="1" w:tplc="04100003">
      <w:start w:val="1"/>
      <w:numFmt w:val="bullet"/>
      <w:lvlText w:val="o"/>
      <w:lvlJc w:val="left"/>
      <w:pPr>
        <w:ind w:left="1080" w:hanging="360"/>
      </w:pPr>
      <w:rPr>
        <w:rFonts w:ascii="Courier New" w:hAnsi="Courier New" w:cs="Arial"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Arial"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Arial" w:hint="default"/>
      </w:rPr>
    </w:lvl>
    <w:lvl w:ilvl="8" w:tplc="0410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7"/>
  </w:num>
  <w:num w:numId="4">
    <w:abstractNumId w:val="8"/>
  </w:num>
  <w:num w:numId="5">
    <w:abstractNumId w:val="10"/>
  </w:num>
  <w:num w:numId="6">
    <w:abstractNumId w:val="1"/>
  </w:num>
  <w:num w:numId="7">
    <w:abstractNumId w:val="2"/>
  </w:num>
  <w:num w:numId="8">
    <w:abstractNumId w:val="3"/>
  </w:num>
  <w:num w:numId="9">
    <w:abstractNumId w:val="4"/>
  </w:num>
  <w:num w:numId="10">
    <w:abstractNumId w:val="9"/>
  </w:num>
  <w:num w:numId="11">
    <w:abstractNumId w:val="0"/>
  </w:num>
  <w:num w:numId="12">
    <w:abstractNumId w:val="12"/>
  </w:num>
  <w:num w:numId="13">
    <w:abstractNumId w:val="20"/>
  </w:num>
  <w:num w:numId="14">
    <w:abstractNumId w:val="14"/>
  </w:num>
  <w:num w:numId="15">
    <w:abstractNumId w:val="21"/>
  </w:num>
  <w:num w:numId="16">
    <w:abstractNumId w:val="19"/>
  </w:num>
  <w:num w:numId="17">
    <w:abstractNumId w:val="17"/>
  </w:num>
  <w:num w:numId="18">
    <w:abstractNumId w:val="11"/>
  </w:num>
  <w:num w:numId="19">
    <w:abstractNumId w:val="16"/>
  </w:num>
  <w:num w:numId="20">
    <w:abstractNumId w:val="13"/>
  </w:num>
  <w:num w:numId="21">
    <w:abstractNumId w:val="15"/>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708"/>
  <w:hyphenationZone w:val="283"/>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MacDisableGlyphATSUI" w:val="0"/>
  </w:docVars>
  <w:rsids>
    <w:rsidRoot w:val="001F4A5B"/>
    <w:rsid w:val="000044B6"/>
    <w:rsid w:val="00034F74"/>
    <w:rsid w:val="000464D9"/>
    <w:rsid w:val="00052429"/>
    <w:rsid w:val="00057B1E"/>
    <w:rsid w:val="000B3EB6"/>
    <w:rsid w:val="000B5494"/>
    <w:rsid w:val="000D3D56"/>
    <w:rsid w:val="000D3DBC"/>
    <w:rsid w:val="000D4E21"/>
    <w:rsid w:val="000E6043"/>
    <w:rsid w:val="000F4C45"/>
    <w:rsid w:val="00106E1D"/>
    <w:rsid w:val="00112194"/>
    <w:rsid w:val="00123EEA"/>
    <w:rsid w:val="00155E7D"/>
    <w:rsid w:val="00157B51"/>
    <w:rsid w:val="001633D1"/>
    <w:rsid w:val="00164E50"/>
    <w:rsid w:val="001705A5"/>
    <w:rsid w:val="00180EBD"/>
    <w:rsid w:val="0018289B"/>
    <w:rsid w:val="00184960"/>
    <w:rsid w:val="00184FD4"/>
    <w:rsid w:val="00186A23"/>
    <w:rsid w:val="00194A63"/>
    <w:rsid w:val="001A1C3E"/>
    <w:rsid w:val="001A3019"/>
    <w:rsid w:val="001E0B19"/>
    <w:rsid w:val="001E2F11"/>
    <w:rsid w:val="001F43E2"/>
    <w:rsid w:val="001F4A5B"/>
    <w:rsid w:val="002038AA"/>
    <w:rsid w:val="00207776"/>
    <w:rsid w:val="0021118B"/>
    <w:rsid w:val="0025320E"/>
    <w:rsid w:val="00270BF4"/>
    <w:rsid w:val="002770B7"/>
    <w:rsid w:val="002A3E1F"/>
    <w:rsid w:val="002D4290"/>
    <w:rsid w:val="002E1407"/>
    <w:rsid w:val="002F3CAE"/>
    <w:rsid w:val="00303F37"/>
    <w:rsid w:val="00326188"/>
    <w:rsid w:val="0033682B"/>
    <w:rsid w:val="00344BB7"/>
    <w:rsid w:val="003600A9"/>
    <w:rsid w:val="003664D6"/>
    <w:rsid w:val="00366EBE"/>
    <w:rsid w:val="003775DB"/>
    <w:rsid w:val="00386D08"/>
    <w:rsid w:val="003950BC"/>
    <w:rsid w:val="00395F4C"/>
    <w:rsid w:val="003B28BE"/>
    <w:rsid w:val="003D2DED"/>
    <w:rsid w:val="003E0F38"/>
    <w:rsid w:val="003E3F65"/>
    <w:rsid w:val="00400D39"/>
    <w:rsid w:val="00406AB7"/>
    <w:rsid w:val="00414410"/>
    <w:rsid w:val="00462EA8"/>
    <w:rsid w:val="004757E4"/>
    <w:rsid w:val="00481CDF"/>
    <w:rsid w:val="00483907"/>
    <w:rsid w:val="0049587B"/>
    <w:rsid w:val="004A1D7F"/>
    <w:rsid w:val="004A6441"/>
    <w:rsid w:val="004A6EFF"/>
    <w:rsid w:val="004E13B0"/>
    <w:rsid w:val="004F54BC"/>
    <w:rsid w:val="00503693"/>
    <w:rsid w:val="0050705C"/>
    <w:rsid w:val="005318BC"/>
    <w:rsid w:val="00532951"/>
    <w:rsid w:val="00541943"/>
    <w:rsid w:val="0055707A"/>
    <w:rsid w:val="00557461"/>
    <w:rsid w:val="00557C6E"/>
    <w:rsid w:val="00573775"/>
    <w:rsid w:val="005779EC"/>
    <w:rsid w:val="005A5167"/>
    <w:rsid w:val="005E0F46"/>
    <w:rsid w:val="005F7225"/>
    <w:rsid w:val="00601F3E"/>
    <w:rsid w:val="0061514B"/>
    <w:rsid w:val="00632197"/>
    <w:rsid w:val="00640666"/>
    <w:rsid w:val="0064406B"/>
    <w:rsid w:val="00644F94"/>
    <w:rsid w:val="00671532"/>
    <w:rsid w:val="006751C5"/>
    <w:rsid w:val="00676F50"/>
    <w:rsid w:val="00680BED"/>
    <w:rsid w:val="006B3E38"/>
    <w:rsid w:val="006E5C35"/>
    <w:rsid w:val="007131AB"/>
    <w:rsid w:val="00756928"/>
    <w:rsid w:val="007946C9"/>
    <w:rsid w:val="007B2934"/>
    <w:rsid w:val="007C2BEA"/>
    <w:rsid w:val="007C64C4"/>
    <w:rsid w:val="007F1245"/>
    <w:rsid w:val="00804265"/>
    <w:rsid w:val="00812F69"/>
    <w:rsid w:val="008135C0"/>
    <w:rsid w:val="00843FCB"/>
    <w:rsid w:val="00850432"/>
    <w:rsid w:val="0085181F"/>
    <w:rsid w:val="0088104F"/>
    <w:rsid w:val="00887793"/>
    <w:rsid w:val="008E2872"/>
    <w:rsid w:val="008E4308"/>
    <w:rsid w:val="008E4BDE"/>
    <w:rsid w:val="008E5039"/>
    <w:rsid w:val="00902952"/>
    <w:rsid w:val="00930722"/>
    <w:rsid w:val="00941F4A"/>
    <w:rsid w:val="00953C3C"/>
    <w:rsid w:val="00954053"/>
    <w:rsid w:val="009543F0"/>
    <w:rsid w:val="009570A5"/>
    <w:rsid w:val="0096769C"/>
    <w:rsid w:val="009935A5"/>
    <w:rsid w:val="009956BA"/>
    <w:rsid w:val="009A22F7"/>
    <w:rsid w:val="009B071E"/>
    <w:rsid w:val="009B3EE8"/>
    <w:rsid w:val="009B734F"/>
    <w:rsid w:val="009C33CF"/>
    <w:rsid w:val="009D4427"/>
    <w:rsid w:val="009D7DE3"/>
    <w:rsid w:val="009E19BB"/>
    <w:rsid w:val="009E1D41"/>
    <w:rsid w:val="009F0DF9"/>
    <w:rsid w:val="009F1560"/>
    <w:rsid w:val="009F4F82"/>
    <w:rsid w:val="00A12B14"/>
    <w:rsid w:val="00A24F34"/>
    <w:rsid w:val="00A37B96"/>
    <w:rsid w:val="00A606A3"/>
    <w:rsid w:val="00A71E09"/>
    <w:rsid w:val="00A851DD"/>
    <w:rsid w:val="00A931F7"/>
    <w:rsid w:val="00A93F98"/>
    <w:rsid w:val="00AD4A7E"/>
    <w:rsid w:val="00AE4984"/>
    <w:rsid w:val="00AF7C9B"/>
    <w:rsid w:val="00B01B5F"/>
    <w:rsid w:val="00B14FF5"/>
    <w:rsid w:val="00B1603A"/>
    <w:rsid w:val="00B23B5B"/>
    <w:rsid w:val="00B65858"/>
    <w:rsid w:val="00B6608F"/>
    <w:rsid w:val="00B66AD4"/>
    <w:rsid w:val="00B735AC"/>
    <w:rsid w:val="00B767DB"/>
    <w:rsid w:val="00B821C7"/>
    <w:rsid w:val="00B93878"/>
    <w:rsid w:val="00BA13C6"/>
    <w:rsid w:val="00BA43A5"/>
    <w:rsid w:val="00BB265A"/>
    <w:rsid w:val="00BD33B6"/>
    <w:rsid w:val="00BD4676"/>
    <w:rsid w:val="00BE21F3"/>
    <w:rsid w:val="00BE6B76"/>
    <w:rsid w:val="00BF0525"/>
    <w:rsid w:val="00C017C0"/>
    <w:rsid w:val="00C0611F"/>
    <w:rsid w:val="00C07E25"/>
    <w:rsid w:val="00C11EA7"/>
    <w:rsid w:val="00C24595"/>
    <w:rsid w:val="00C30968"/>
    <w:rsid w:val="00C575B1"/>
    <w:rsid w:val="00C609F3"/>
    <w:rsid w:val="00C76928"/>
    <w:rsid w:val="00C76AD5"/>
    <w:rsid w:val="00C81A03"/>
    <w:rsid w:val="00C911A0"/>
    <w:rsid w:val="00C923DC"/>
    <w:rsid w:val="00CA61AA"/>
    <w:rsid w:val="00CA6EDD"/>
    <w:rsid w:val="00CB00E8"/>
    <w:rsid w:val="00CB3F60"/>
    <w:rsid w:val="00CC5D98"/>
    <w:rsid w:val="00CD3DDD"/>
    <w:rsid w:val="00D1382B"/>
    <w:rsid w:val="00D148D0"/>
    <w:rsid w:val="00D25EE6"/>
    <w:rsid w:val="00D43FCF"/>
    <w:rsid w:val="00D45F79"/>
    <w:rsid w:val="00D710D7"/>
    <w:rsid w:val="00D721EB"/>
    <w:rsid w:val="00D722D9"/>
    <w:rsid w:val="00DA69B1"/>
    <w:rsid w:val="00DC6BB3"/>
    <w:rsid w:val="00DD3C9E"/>
    <w:rsid w:val="00DE099F"/>
    <w:rsid w:val="00DF31D5"/>
    <w:rsid w:val="00DF429D"/>
    <w:rsid w:val="00E1118F"/>
    <w:rsid w:val="00E311C4"/>
    <w:rsid w:val="00E31A46"/>
    <w:rsid w:val="00E35316"/>
    <w:rsid w:val="00E85E38"/>
    <w:rsid w:val="00E85F8E"/>
    <w:rsid w:val="00E903E1"/>
    <w:rsid w:val="00E91608"/>
    <w:rsid w:val="00EA185C"/>
    <w:rsid w:val="00EB6EEE"/>
    <w:rsid w:val="00EC00E5"/>
    <w:rsid w:val="00EE7BCE"/>
    <w:rsid w:val="00F229C6"/>
    <w:rsid w:val="00F2608E"/>
    <w:rsid w:val="00F35247"/>
    <w:rsid w:val="00F4232C"/>
    <w:rsid w:val="00F42D92"/>
    <w:rsid w:val="00F572D7"/>
    <w:rsid w:val="00F61B3E"/>
    <w:rsid w:val="00F90326"/>
    <w:rsid w:val="00FC38C7"/>
    <w:rsid w:val="00FC6417"/>
    <w:rsid w:val="00FD216F"/>
    <w:rsid w:val="00FD5646"/>
    <w:rsid w:val="00FF0AD7"/>
    <w:rsid w:val="00FF1AB1"/>
    <w:rsid w:val="00FF5DD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D43D0E"/>
  <w15:docId w15:val="{4514C3A5-AC40-DC45-92E7-BD4A3CD42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F429D"/>
    <w:pPr>
      <w:jc w:val="both"/>
    </w:pPr>
    <w:rPr>
      <w:rFonts w:ascii="Powersoft Cab18" w:hAnsi="Powersoft Cab18"/>
      <w:kern w:val="10"/>
      <w:sz w:val="22"/>
      <w:szCs w:val="22"/>
      <w:lang w:val="en-US"/>
    </w:rPr>
  </w:style>
  <w:style w:type="paragraph" w:styleId="Heading1">
    <w:name w:val="heading 1"/>
    <w:aliases w:val="Titolo Alt"/>
    <w:next w:val="Subtitle"/>
    <w:link w:val="Heading1Char"/>
    <w:uiPriority w:val="9"/>
    <w:qFormat/>
    <w:rsid w:val="00A12B14"/>
    <w:pPr>
      <w:spacing w:after="200" w:line="560" w:lineRule="exact"/>
      <w:contextualSpacing/>
      <w:outlineLvl w:val="0"/>
    </w:pPr>
    <w:rPr>
      <w:rFonts w:ascii="Powersoft Cab18" w:hAnsi="Powersoft Cab18"/>
      <w:caps/>
      <w:color w:val="3487BC"/>
      <w:kern w:val="2"/>
      <w:sz w:val="56"/>
      <w:szCs w:val="56"/>
    </w:rPr>
  </w:style>
  <w:style w:type="paragraph" w:styleId="Heading2">
    <w:name w:val="heading 2"/>
    <w:aliases w:val="Sottotitolo Alt"/>
    <w:next w:val="Normal"/>
    <w:link w:val="Heading2Char"/>
    <w:uiPriority w:val="9"/>
    <w:unhideWhenUsed/>
    <w:qFormat/>
    <w:rsid w:val="00A12B14"/>
    <w:pPr>
      <w:spacing w:after="200" w:line="240" w:lineRule="exact"/>
      <w:contextualSpacing/>
      <w:outlineLvl w:val="1"/>
    </w:pPr>
    <w:rPr>
      <w:rFonts w:ascii="Powersoft Cab18" w:hAnsi="Powersoft Cab18"/>
      <w:caps/>
      <w:color w:val="3487BC"/>
      <w:kern w:val="2"/>
    </w:rPr>
  </w:style>
  <w:style w:type="paragraph" w:styleId="Heading3">
    <w:name w:val="heading 3"/>
    <w:aliases w:val="Alternativo"/>
    <w:link w:val="Heading3Char"/>
    <w:uiPriority w:val="9"/>
    <w:unhideWhenUsed/>
    <w:qFormat/>
    <w:rsid w:val="005F7225"/>
    <w:pPr>
      <w:outlineLvl w:val="2"/>
    </w:pPr>
    <w:rPr>
      <w:rFonts w:ascii="Powersoft Cab18" w:hAnsi="Powersoft Cab18"/>
      <w:caps/>
      <w:color w:val="3487BC"/>
      <w:kern w:val="2"/>
    </w:rPr>
  </w:style>
  <w:style w:type="paragraph" w:styleId="Heading4">
    <w:name w:val="heading 4"/>
    <w:aliases w:val="Alt Spaziato"/>
    <w:link w:val="Heading4Char"/>
    <w:uiPriority w:val="9"/>
    <w:unhideWhenUsed/>
    <w:qFormat/>
    <w:rsid w:val="005F7225"/>
    <w:pPr>
      <w:spacing w:line="360" w:lineRule="auto"/>
      <w:outlineLvl w:val="3"/>
    </w:pPr>
    <w:rPr>
      <w:rFonts w:ascii="Powersoft Cab18" w:hAnsi="Powersoft Cab18"/>
      <w:caps/>
      <w:color w:val="3487BC"/>
      <w:kern w:val="2"/>
    </w:rPr>
  </w:style>
  <w:style w:type="paragraph" w:styleId="Heading5">
    <w:name w:val="heading 5"/>
    <w:aliases w:val="Corsivo Alt"/>
    <w:next w:val="Normal"/>
    <w:link w:val="Heading5Char"/>
    <w:uiPriority w:val="9"/>
    <w:unhideWhenUsed/>
    <w:qFormat/>
    <w:rsid w:val="005F7225"/>
    <w:pPr>
      <w:contextualSpacing/>
      <w:outlineLvl w:val="4"/>
    </w:pPr>
    <w:rPr>
      <w:rFonts w:ascii="Powersoft Cab18" w:hAnsi="Powersoft Cab18"/>
      <w:i/>
      <w:caps/>
      <w:color w:val="3487BC"/>
      <w:kern w:val="2"/>
    </w:rPr>
  </w:style>
  <w:style w:type="paragraph" w:styleId="Heading6">
    <w:name w:val="heading 6"/>
    <w:aliases w:val="&quot;Cit.&quot;"/>
    <w:link w:val="Heading6Char"/>
    <w:uiPriority w:val="9"/>
    <w:unhideWhenUsed/>
    <w:qFormat/>
    <w:rsid w:val="00A12B14"/>
    <w:pPr>
      <w:outlineLvl w:val="5"/>
    </w:pPr>
    <w:rPr>
      <w:rFonts w:ascii="Powersoft Cab18" w:hAnsi="Powersoft Cab18"/>
      <w:i/>
      <w:color w:val="808080" w:themeColor="background1" w:themeShade="80"/>
      <w:kern w:val="2"/>
      <w:sz w:val="28"/>
      <w:szCs w:val="28"/>
    </w:rPr>
  </w:style>
  <w:style w:type="paragraph" w:styleId="Heading7">
    <w:name w:val="heading 7"/>
    <w:aliases w:val="Headline"/>
    <w:next w:val="Heading2"/>
    <w:link w:val="Heading7Char"/>
    <w:uiPriority w:val="9"/>
    <w:unhideWhenUsed/>
    <w:qFormat/>
    <w:rsid w:val="004E13B0"/>
    <w:pPr>
      <w:spacing w:after="200" w:line="780" w:lineRule="exact"/>
      <w:contextualSpacing/>
      <w:outlineLvl w:val="6"/>
    </w:pPr>
    <w:rPr>
      <w:rFonts w:ascii="Powersoft Cab18" w:hAnsi="Powersoft Cab18"/>
      <w:b/>
      <w:kern w:val="2"/>
      <w:sz w:val="72"/>
      <w:szCs w:val="72"/>
    </w:rPr>
  </w:style>
  <w:style w:type="paragraph" w:styleId="Heading8">
    <w:name w:val="heading 8"/>
    <w:aliases w:val="Headline Alt"/>
    <w:link w:val="Heading8Char"/>
    <w:uiPriority w:val="9"/>
    <w:unhideWhenUsed/>
    <w:qFormat/>
    <w:rsid w:val="00E1118F"/>
    <w:pPr>
      <w:spacing w:line="780" w:lineRule="exact"/>
      <w:outlineLvl w:val="7"/>
    </w:pPr>
    <w:rPr>
      <w:rFonts w:ascii="Powersoft Cab18" w:hAnsi="Powersoft Cab18"/>
      <w:b/>
      <w:caps/>
      <w:color w:val="3487BC"/>
      <w:kern w:val="2"/>
      <w:sz w:val="72"/>
      <w:szCs w:val="72"/>
    </w:rPr>
  </w:style>
  <w:style w:type="paragraph" w:styleId="Heading9">
    <w:name w:val="heading 9"/>
    <w:link w:val="Heading9Char"/>
    <w:uiPriority w:val="9"/>
    <w:unhideWhenUsed/>
    <w:rsid w:val="007131AB"/>
    <w:pPr>
      <w:outlineLvl w:val="8"/>
    </w:pPr>
    <w:rPr>
      <w:rFonts w:ascii="Powersoft Cab18" w:hAnsi="Powersoft Cab18"/>
      <w:kern w:val="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603A"/>
    <w:pPr>
      <w:tabs>
        <w:tab w:val="center" w:pos="4819"/>
        <w:tab w:val="right" w:pos="9638"/>
      </w:tabs>
    </w:pPr>
  </w:style>
  <w:style w:type="character" w:customStyle="1" w:styleId="HeaderChar">
    <w:name w:val="Header Char"/>
    <w:basedOn w:val="DefaultParagraphFont"/>
    <w:link w:val="Header"/>
    <w:uiPriority w:val="99"/>
    <w:rsid w:val="00B1603A"/>
  </w:style>
  <w:style w:type="paragraph" w:styleId="Footer">
    <w:name w:val="footer"/>
    <w:basedOn w:val="Normal"/>
    <w:link w:val="FooterChar"/>
    <w:uiPriority w:val="99"/>
    <w:unhideWhenUsed/>
    <w:rsid w:val="00B1603A"/>
    <w:pPr>
      <w:tabs>
        <w:tab w:val="center" w:pos="4819"/>
        <w:tab w:val="right" w:pos="9638"/>
      </w:tabs>
    </w:pPr>
  </w:style>
  <w:style w:type="character" w:customStyle="1" w:styleId="FooterChar">
    <w:name w:val="Footer Char"/>
    <w:basedOn w:val="DefaultParagraphFont"/>
    <w:link w:val="Footer"/>
    <w:uiPriority w:val="99"/>
    <w:rsid w:val="00B1603A"/>
  </w:style>
  <w:style w:type="table" w:styleId="TableGrid">
    <w:name w:val="Table Grid"/>
    <w:basedOn w:val="TableNormal"/>
    <w:uiPriority w:val="39"/>
    <w:rsid w:val="00F61B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next w:val="Normal"/>
    <w:link w:val="SubtitleChar"/>
    <w:uiPriority w:val="11"/>
    <w:qFormat/>
    <w:rsid w:val="00DF429D"/>
    <w:pPr>
      <w:spacing w:after="200"/>
      <w:contextualSpacing/>
    </w:pPr>
    <w:rPr>
      <w:rFonts w:ascii="Powersoft Cab18" w:hAnsi="Powersoft Cab18"/>
      <w:kern w:val="2"/>
      <w:sz w:val="32"/>
      <w:szCs w:val="32"/>
      <w:lang w:val="en-US"/>
    </w:rPr>
  </w:style>
  <w:style w:type="character" w:customStyle="1" w:styleId="SubtitleChar">
    <w:name w:val="Subtitle Char"/>
    <w:basedOn w:val="DefaultParagraphFont"/>
    <w:link w:val="Subtitle"/>
    <w:uiPriority w:val="11"/>
    <w:rsid w:val="00DF429D"/>
    <w:rPr>
      <w:rFonts w:ascii="Powersoft Cab18" w:hAnsi="Powersoft Cab18"/>
      <w:kern w:val="2"/>
      <w:sz w:val="32"/>
      <w:szCs w:val="32"/>
      <w:lang w:val="en-US"/>
    </w:rPr>
  </w:style>
  <w:style w:type="character" w:customStyle="1" w:styleId="Heading2Char">
    <w:name w:val="Heading 2 Char"/>
    <w:aliases w:val="Sottotitolo Alt Char"/>
    <w:basedOn w:val="DefaultParagraphFont"/>
    <w:link w:val="Heading2"/>
    <w:uiPriority w:val="9"/>
    <w:rsid w:val="00A12B14"/>
    <w:rPr>
      <w:rFonts w:ascii="Powersoft Cab18" w:hAnsi="Powersoft Cab18"/>
      <w:caps/>
      <w:color w:val="3487BC"/>
      <w:kern w:val="2"/>
    </w:rPr>
  </w:style>
  <w:style w:type="paragraph" w:styleId="NoSpacing">
    <w:name w:val="No Spacing"/>
    <w:aliases w:val="Spaziato"/>
    <w:uiPriority w:val="1"/>
    <w:qFormat/>
    <w:rsid w:val="00A12B14"/>
    <w:pPr>
      <w:spacing w:line="360" w:lineRule="auto"/>
    </w:pPr>
    <w:rPr>
      <w:rFonts w:ascii="Powersoft Cab18" w:hAnsi="Powersoft Cab18"/>
      <w:kern w:val="2"/>
      <w:sz w:val="28"/>
    </w:rPr>
  </w:style>
  <w:style w:type="character" w:customStyle="1" w:styleId="Heading1Char">
    <w:name w:val="Heading 1 Char"/>
    <w:aliases w:val="Titolo Alt Char"/>
    <w:basedOn w:val="DefaultParagraphFont"/>
    <w:link w:val="Heading1"/>
    <w:uiPriority w:val="9"/>
    <w:rsid w:val="00A12B14"/>
    <w:rPr>
      <w:rFonts w:ascii="Powersoft Cab18" w:hAnsi="Powersoft Cab18"/>
      <w:caps/>
      <w:color w:val="3487BC"/>
      <w:kern w:val="2"/>
      <w:sz w:val="56"/>
      <w:szCs w:val="56"/>
    </w:rPr>
  </w:style>
  <w:style w:type="character" w:styleId="PageNumber">
    <w:name w:val="page number"/>
    <w:basedOn w:val="DefaultParagraphFont"/>
    <w:uiPriority w:val="99"/>
    <w:semiHidden/>
    <w:unhideWhenUsed/>
    <w:rsid w:val="000E6043"/>
  </w:style>
  <w:style w:type="paragraph" w:styleId="Title">
    <w:name w:val="Title"/>
    <w:next w:val="Subtitle"/>
    <w:link w:val="TitleChar"/>
    <w:uiPriority w:val="10"/>
    <w:qFormat/>
    <w:rsid w:val="00DF429D"/>
    <w:pPr>
      <w:contextualSpacing/>
    </w:pPr>
    <w:rPr>
      <w:rFonts w:ascii="Powersoft Cab18" w:hAnsi="Powersoft Cab18"/>
      <w:b/>
      <w:kern w:val="2"/>
      <w:sz w:val="60"/>
      <w:szCs w:val="60"/>
      <w:lang w:val="en-US"/>
    </w:rPr>
  </w:style>
  <w:style w:type="character" w:customStyle="1" w:styleId="TitleChar">
    <w:name w:val="Title Char"/>
    <w:basedOn w:val="DefaultParagraphFont"/>
    <w:link w:val="Title"/>
    <w:uiPriority w:val="10"/>
    <w:rsid w:val="00DF429D"/>
    <w:rPr>
      <w:rFonts w:ascii="Powersoft Cab18" w:hAnsi="Powersoft Cab18"/>
      <w:b/>
      <w:kern w:val="2"/>
      <w:sz w:val="60"/>
      <w:szCs w:val="60"/>
      <w:lang w:val="en-US"/>
    </w:rPr>
  </w:style>
  <w:style w:type="character" w:customStyle="1" w:styleId="Heading3Char">
    <w:name w:val="Heading 3 Char"/>
    <w:aliases w:val="Alternativo Char"/>
    <w:basedOn w:val="DefaultParagraphFont"/>
    <w:link w:val="Heading3"/>
    <w:uiPriority w:val="9"/>
    <w:rsid w:val="005F7225"/>
    <w:rPr>
      <w:rFonts w:ascii="Powersoft Cab18" w:hAnsi="Powersoft Cab18"/>
      <w:caps/>
      <w:color w:val="3487BC"/>
      <w:kern w:val="2"/>
    </w:rPr>
  </w:style>
  <w:style w:type="character" w:customStyle="1" w:styleId="Heading4Char">
    <w:name w:val="Heading 4 Char"/>
    <w:aliases w:val="Alt Spaziato Char"/>
    <w:basedOn w:val="DefaultParagraphFont"/>
    <w:link w:val="Heading4"/>
    <w:uiPriority w:val="9"/>
    <w:rsid w:val="005F7225"/>
    <w:rPr>
      <w:rFonts w:ascii="Powersoft Cab18" w:hAnsi="Powersoft Cab18"/>
      <w:caps/>
      <w:color w:val="3487BC"/>
      <w:kern w:val="2"/>
    </w:rPr>
  </w:style>
  <w:style w:type="character" w:styleId="Emphasis">
    <w:name w:val="Emphasis"/>
    <w:aliases w:val="Corsivo"/>
    <w:uiPriority w:val="20"/>
    <w:rsid w:val="00C07E25"/>
    <w:rPr>
      <w:i/>
      <w:color w:val="000000" w:themeColor="text1"/>
    </w:rPr>
  </w:style>
  <w:style w:type="character" w:styleId="IntenseEmphasis">
    <w:name w:val="Intense Emphasis"/>
    <w:uiPriority w:val="21"/>
    <w:rsid w:val="00C07E25"/>
    <w:rPr>
      <w:i/>
    </w:rPr>
  </w:style>
  <w:style w:type="character" w:customStyle="1" w:styleId="Heading5Char">
    <w:name w:val="Heading 5 Char"/>
    <w:aliases w:val="Corsivo Alt Char"/>
    <w:basedOn w:val="DefaultParagraphFont"/>
    <w:link w:val="Heading5"/>
    <w:uiPriority w:val="9"/>
    <w:rsid w:val="005F7225"/>
    <w:rPr>
      <w:rFonts w:ascii="Powersoft Cab18" w:hAnsi="Powersoft Cab18"/>
      <w:i/>
      <w:caps/>
      <w:color w:val="3487BC"/>
      <w:kern w:val="2"/>
    </w:rPr>
  </w:style>
  <w:style w:type="paragraph" w:styleId="Quote">
    <w:name w:val="Quote"/>
    <w:basedOn w:val="NoSpacing"/>
    <w:next w:val="Normal"/>
    <w:link w:val="QuoteChar"/>
    <w:uiPriority w:val="29"/>
    <w:rsid w:val="00D45F79"/>
    <w:pPr>
      <w:spacing w:line="240" w:lineRule="auto"/>
    </w:pPr>
    <w:rPr>
      <w:color w:val="808080" w:themeColor="background1" w:themeShade="80"/>
    </w:rPr>
  </w:style>
  <w:style w:type="character" w:customStyle="1" w:styleId="QuoteChar">
    <w:name w:val="Quote Char"/>
    <w:basedOn w:val="DefaultParagraphFont"/>
    <w:link w:val="Quote"/>
    <w:uiPriority w:val="29"/>
    <w:rsid w:val="00D45F79"/>
    <w:rPr>
      <w:rFonts w:ascii="Powersoft Cab18" w:hAnsi="Powersoft Cab18"/>
      <w:color w:val="808080" w:themeColor="background1" w:themeShade="80"/>
      <w:kern w:val="2"/>
      <w:sz w:val="20"/>
    </w:rPr>
  </w:style>
  <w:style w:type="character" w:customStyle="1" w:styleId="Heading6Char">
    <w:name w:val="Heading 6 Char"/>
    <w:aliases w:val="&quot;Cit.&quot; Char"/>
    <w:basedOn w:val="DefaultParagraphFont"/>
    <w:link w:val="Heading6"/>
    <w:uiPriority w:val="9"/>
    <w:rsid w:val="00A12B14"/>
    <w:rPr>
      <w:rFonts w:ascii="Powersoft Cab18" w:hAnsi="Powersoft Cab18"/>
      <w:i/>
      <w:color w:val="808080" w:themeColor="background1" w:themeShade="80"/>
      <w:kern w:val="2"/>
      <w:sz w:val="28"/>
      <w:szCs w:val="28"/>
    </w:rPr>
  </w:style>
  <w:style w:type="character" w:customStyle="1" w:styleId="Heading7Char">
    <w:name w:val="Heading 7 Char"/>
    <w:aliases w:val="Headline Char"/>
    <w:basedOn w:val="DefaultParagraphFont"/>
    <w:link w:val="Heading7"/>
    <w:uiPriority w:val="9"/>
    <w:rsid w:val="004E13B0"/>
    <w:rPr>
      <w:rFonts w:ascii="Powersoft Cab18" w:hAnsi="Powersoft Cab18"/>
      <w:b/>
      <w:kern w:val="2"/>
      <w:sz w:val="72"/>
      <w:szCs w:val="72"/>
    </w:rPr>
  </w:style>
  <w:style w:type="character" w:customStyle="1" w:styleId="Heading8Char">
    <w:name w:val="Heading 8 Char"/>
    <w:aliases w:val="Headline Alt Char"/>
    <w:basedOn w:val="DefaultParagraphFont"/>
    <w:link w:val="Heading8"/>
    <w:uiPriority w:val="9"/>
    <w:rsid w:val="00E1118F"/>
    <w:rPr>
      <w:rFonts w:ascii="Powersoft Cab18" w:hAnsi="Powersoft Cab18"/>
      <w:b/>
      <w:caps/>
      <w:color w:val="3487BC"/>
      <w:kern w:val="2"/>
      <w:sz w:val="72"/>
      <w:szCs w:val="72"/>
    </w:rPr>
  </w:style>
  <w:style w:type="paragraph" w:styleId="List2">
    <w:name w:val="List 2"/>
    <w:basedOn w:val="Normal"/>
    <w:uiPriority w:val="99"/>
    <w:unhideWhenUsed/>
    <w:rsid w:val="00FD216F"/>
    <w:pPr>
      <w:ind w:left="284"/>
      <w:contextualSpacing/>
    </w:pPr>
    <w:rPr>
      <w:sz w:val="24"/>
    </w:rPr>
  </w:style>
  <w:style w:type="paragraph" w:styleId="List">
    <w:name w:val="List"/>
    <w:basedOn w:val="ListNumber"/>
    <w:uiPriority w:val="99"/>
    <w:unhideWhenUsed/>
    <w:qFormat/>
    <w:rsid w:val="003775DB"/>
    <w:pPr>
      <w:numPr>
        <w:numId w:val="0"/>
      </w:numPr>
      <w:contextualSpacing/>
    </w:pPr>
  </w:style>
  <w:style w:type="paragraph" w:styleId="List3">
    <w:name w:val="List 3"/>
    <w:basedOn w:val="Normal"/>
    <w:uiPriority w:val="99"/>
    <w:unhideWhenUsed/>
    <w:rsid w:val="00FD216F"/>
    <w:pPr>
      <w:ind w:left="567"/>
      <w:contextualSpacing/>
    </w:pPr>
  </w:style>
  <w:style w:type="paragraph" w:styleId="List4">
    <w:name w:val="List 4"/>
    <w:basedOn w:val="Normal"/>
    <w:uiPriority w:val="99"/>
    <w:unhideWhenUsed/>
    <w:rsid w:val="00FD216F"/>
    <w:pPr>
      <w:ind w:left="851"/>
      <w:contextualSpacing/>
    </w:pPr>
    <w:rPr>
      <w:sz w:val="20"/>
      <w:szCs w:val="20"/>
    </w:rPr>
  </w:style>
  <w:style w:type="paragraph" w:styleId="List5">
    <w:name w:val="List 5"/>
    <w:basedOn w:val="Normal"/>
    <w:uiPriority w:val="99"/>
    <w:unhideWhenUsed/>
    <w:rsid w:val="00FD216F"/>
    <w:pPr>
      <w:ind w:left="1134"/>
      <w:contextualSpacing/>
    </w:pPr>
    <w:rPr>
      <w:sz w:val="18"/>
      <w:szCs w:val="18"/>
    </w:rPr>
  </w:style>
  <w:style w:type="paragraph" w:styleId="ListContinue">
    <w:name w:val="List Continue"/>
    <w:basedOn w:val="List"/>
    <w:uiPriority w:val="99"/>
    <w:unhideWhenUsed/>
    <w:rsid w:val="00FD216F"/>
  </w:style>
  <w:style w:type="character" w:customStyle="1" w:styleId="Heading9Char">
    <w:name w:val="Heading 9 Char"/>
    <w:basedOn w:val="DefaultParagraphFont"/>
    <w:link w:val="Heading9"/>
    <w:uiPriority w:val="9"/>
    <w:rsid w:val="007131AB"/>
    <w:rPr>
      <w:rFonts w:ascii="Powersoft Cab18" w:hAnsi="Powersoft Cab18"/>
      <w:kern w:val="2"/>
      <w:sz w:val="20"/>
    </w:rPr>
  </w:style>
  <w:style w:type="paragraph" w:styleId="ListParagraph">
    <w:name w:val="List Paragraph"/>
    <w:basedOn w:val="Normal"/>
    <w:uiPriority w:val="34"/>
    <w:rsid w:val="009570A5"/>
    <w:pPr>
      <w:ind w:left="720"/>
      <w:contextualSpacing/>
    </w:pPr>
  </w:style>
  <w:style w:type="paragraph" w:customStyle="1" w:styleId="NoteLevel11">
    <w:name w:val="Note Level 11"/>
    <w:basedOn w:val="Normal"/>
    <w:uiPriority w:val="99"/>
    <w:unhideWhenUsed/>
    <w:rsid w:val="00B65858"/>
  </w:style>
  <w:style w:type="paragraph" w:customStyle="1" w:styleId="NoteLevel21">
    <w:name w:val="Note Level 21"/>
    <w:aliases w:val="List points"/>
    <w:uiPriority w:val="99"/>
    <w:unhideWhenUsed/>
    <w:qFormat/>
    <w:rsid w:val="00B65858"/>
    <w:pPr>
      <w:numPr>
        <w:numId w:val="17"/>
      </w:numPr>
    </w:pPr>
    <w:rPr>
      <w:rFonts w:ascii="Powersoft Cab18" w:hAnsi="Powersoft Cab18"/>
      <w:kern w:val="10"/>
    </w:rPr>
  </w:style>
  <w:style w:type="paragraph" w:customStyle="1" w:styleId="NoteLevel31">
    <w:name w:val="Note Level 31"/>
    <w:basedOn w:val="ListParagraph"/>
    <w:uiPriority w:val="99"/>
    <w:unhideWhenUsed/>
    <w:rsid w:val="00B65858"/>
    <w:pPr>
      <w:numPr>
        <w:ilvl w:val="1"/>
        <w:numId w:val="12"/>
      </w:numPr>
    </w:pPr>
  </w:style>
  <w:style w:type="paragraph" w:customStyle="1" w:styleId="NoteLevel41">
    <w:name w:val="Note Level 41"/>
    <w:basedOn w:val="ListParagraph"/>
    <w:uiPriority w:val="99"/>
    <w:unhideWhenUsed/>
    <w:rsid w:val="00B65858"/>
    <w:pPr>
      <w:numPr>
        <w:ilvl w:val="2"/>
        <w:numId w:val="12"/>
      </w:numPr>
    </w:pPr>
    <w:rPr>
      <w:sz w:val="20"/>
      <w:szCs w:val="20"/>
    </w:rPr>
  </w:style>
  <w:style w:type="paragraph" w:customStyle="1" w:styleId="NoteLevel51">
    <w:name w:val="Note Level 51"/>
    <w:basedOn w:val="ListParagraph"/>
    <w:uiPriority w:val="99"/>
    <w:unhideWhenUsed/>
    <w:rsid w:val="00B65858"/>
    <w:pPr>
      <w:numPr>
        <w:ilvl w:val="3"/>
        <w:numId w:val="12"/>
      </w:numPr>
    </w:pPr>
    <w:rPr>
      <w:sz w:val="18"/>
      <w:szCs w:val="18"/>
    </w:rPr>
  </w:style>
  <w:style w:type="paragraph" w:customStyle="1" w:styleId="NoteLevel61">
    <w:name w:val="Note Level 61"/>
    <w:basedOn w:val="ListParagraph"/>
    <w:uiPriority w:val="99"/>
    <w:unhideWhenUsed/>
    <w:rsid w:val="00B65858"/>
    <w:pPr>
      <w:numPr>
        <w:ilvl w:val="4"/>
        <w:numId w:val="12"/>
      </w:numPr>
    </w:pPr>
    <w:rPr>
      <w:sz w:val="16"/>
      <w:szCs w:val="16"/>
    </w:rPr>
  </w:style>
  <w:style w:type="paragraph" w:customStyle="1" w:styleId="NoteLevel71">
    <w:name w:val="Note Level 71"/>
    <w:basedOn w:val="ListParagraph"/>
    <w:uiPriority w:val="99"/>
    <w:unhideWhenUsed/>
    <w:rsid w:val="00B65858"/>
    <w:pPr>
      <w:numPr>
        <w:ilvl w:val="5"/>
        <w:numId w:val="12"/>
      </w:numPr>
    </w:pPr>
    <w:rPr>
      <w:sz w:val="15"/>
      <w:szCs w:val="15"/>
    </w:rPr>
  </w:style>
  <w:style w:type="paragraph" w:customStyle="1" w:styleId="NoteLevel81">
    <w:name w:val="Note Level 81"/>
    <w:basedOn w:val="ListParagraph"/>
    <w:uiPriority w:val="99"/>
    <w:unhideWhenUsed/>
    <w:rsid w:val="00B65858"/>
    <w:pPr>
      <w:numPr>
        <w:ilvl w:val="6"/>
        <w:numId w:val="12"/>
      </w:numPr>
    </w:pPr>
    <w:rPr>
      <w:sz w:val="13"/>
      <w:szCs w:val="13"/>
    </w:rPr>
  </w:style>
  <w:style w:type="paragraph" w:customStyle="1" w:styleId="NoteLevel91">
    <w:name w:val="Note Level 91"/>
    <w:basedOn w:val="ListParagraph"/>
    <w:uiPriority w:val="99"/>
    <w:unhideWhenUsed/>
    <w:rsid w:val="00B65858"/>
    <w:pPr>
      <w:numPr>
        <w:ilvl w:val="7"/>
        <w:numId w:val="12"/>
      </w:numPr>
    </w:pPr>
    <w:rPr>
      <w:sz w:val="11"/>
      <w:szCs w:val="11"/>
    </w:rPr>
  </w:style>
  <w:style w:type="paragraph" w:styleId="ListNumber">
    <w:name w:val="List Number"/>
    <w:aliases w:val="List Numbers"/>
    <w:uiPriority w:val="99"/>
    <w:unhideWhenUsed/>
    <w:qFormat/>
    <w:rsid w:val="00B65858"/>
    <w:pPr>
      <w:numPr>
        <w:numId w:val="21"/>
      </w:numPr>
    </w:pPr>
    <w:rPr>
      <w:rFonts w:ascii="Powersoft Cab18" w:hAnsi="Powersoft Cab18"/>
      <w:kern w:val="10"/>
      <w:sz w:val="28"/>
      <w:szCs w:val="28"/>
    </w:rPr>
  </w:style>
  <w:style w:type="paragraph" w:styleId="ListNumber2">
    <w:name w:val="List Number 2"/>
    <w:basedOn w:val="ListParagraph"/>
    <w:uiPriority w:val="99"/>
    <w:unhideWhenUsed/>
    <w:rsid w:val="00B65858"/>
    <w:pPr>
      <w:numPr>
        <w:ilvl w:val="1"/>
        <w:numId w:val="22"/>
      </w:numPr>
    </w:pPr>
    <w:rPr>
      <w:sz w:val="24"/>
    </w:rPr>
  </w:style>
  <w:style w:type="paragraph" w:styleId="ListNumber3">
    <w:name w:val="List Number 3"/>
    <w:basedOn w:val="ListParagraph"/>
    <w:uiPriority w:val="99"/>
    <w:unhideWhenUsed/>
    <w:rsid w:val="00B65858"/>
    <w:pPr>
      <w:numPr>
        <w:ilvl w:val="2"/>
        <w:numId w:val="20"/>
      </w:numPr>
    </w:pPr>
    <w:rPr>
      <w:sz w:val="20"/>
      <w:szCs w:val="20"/>
    </w:rPr>
  </w:style>
  <w:style w:type="paragraph" w:styleId="ListNumber4">
    <w:name w:val="List Number 4"/>
    <w:basedOn w:val="ListParagraph"/>
    <w:uiPriority w:val="99"/>
    <w:unhideWhenUsed/>
    <w:rsid w:val="00B65858"/>
    <w:pPr>
      <w:numPr>
        <w:ilvl w:val="3"/>
        <w:numId w:val="20"/>
      </w:numPr>
    </w:pPr>
    <w:rPr>
      <w:sz w:val="18"/>
      <w:szCs w:val="18"/>
    </w:rPr>
  </w:style>
  <w:style w:type="paragraph" w:styleId="ListNumber5">
    <w:name w:val="List Number 5"/>
    <w:basedOn w:val="ListParagraph"/>
    <w:uiPriority w:val="99"/>
    <w:unhideWhenUsed/>
    <w:rsid w:val="00B65858"/>
    <w:pPr>
      <w:numPr>
        <w:ilvl w:val="4"/>
        <w:numId w:val="20"/>
      </w:numPr>
    </w:pPr>
    <w:rPr>
      <w:sz w:val="16"/>
      <w:szCs w:val="16"/>
    </w:rPr>
  </w:style>
  <w:style w:type="paragraph" w:styleId="TOC9">
    <w:name w:val="toc 9"/>
    <w:basedOn w:val="Normal"/>
    <w:next w:val="Normal"/>
    <w:autoRedefine/>
    <w:uiPriority w:val="39"/>
    <w:semiHidden/>
    <w:unhideWhenUsed/>
    <w:rsid w:val="0088104F"/>
    <w:pPr>
      <w:spacing w:after="100"/>
      <w:ind w:left="1600"/>
    </w:pPr>
  </w:style>
  <w:style w:type="paragraph" w:styleId="ListContinue2">
    <w:name w:val="List Continue 2"/>
    <w:basedOn w:val="List2"/>
    <w:uiPriority w:val="99"/>
    <w:unhideWhenUsed/>
    <w:rsid w:val="00FD216F"/>
  </w:style>
  <w:style w:type="paragraph" w:styleId="ListContinue3">
    <w:name w:val="List Continue 3"/>
    <w:basedOn w:val="List3"/>
    <w:uiPriority w:val="99"/>
    <w:unhideWhenUsed/>
    <w:rsid w:val="00FD216F"/>
  </w:style>
  <w:style w:type="paragraph" w:styleId="ListContinue4">
    <w:name w:val="List Continue 4"/>
    <w:basedOn w:val="List4"/>
    <w:uiPriority w:val="99"/>
    <w:unhideWhenUsed/>
    <w:rsid w:val="00FD216F"/>
  </w:style>
  <w:style w:type="paragraph" w:styleId="ListContinue5">
    <w:name w:val="List Continue 5"/>
    <w:basedOn w:val="List5"/>
    <w:uiPriority w:val="99"/>
    <w:unhideWhenUsed/>
    <w:rsid w:val="00FD216F"/>
  </w:style>
  <w:style w:type="paragraph" w:styleId="EndnoteText">
    <w:name w:val="endnote text"/>
    <w:basedOn w:val="Normal"/>
    <w:link w:val="EndnoteTextChar"/>
    <w:uiPriority w:val="99"/>
    <w:semiHidden/>
    <w:unhideWhenUsed/>
    <w:rsid w:val="006751C5"/>
    <w:rPr>
      <w:sz w:val="20"/>
      <w:szCs w:val="20"/>
    </w:rPr>
  </w:style>
  <w:style w:type="character" w:customStyle="1" w:styleId="EndnoteTextChar">
    <w:name w:val="Endnote Text Char"/>
    <w:basedOn w:val="DefaultParagraphFont"/>
    <w:link w:val="EndnoteText"/>
    <w:uiPriority w:val="99"/>
    <w:semiHidden/>
    <w:rsid w:val="006751C5"/>
    <w:rPr>
      <w:rFonts w:ascii="Powersoft Cab18" w:hAnsi="Powersoft Cab18"/>
      <w:kern w:val="10"/>
      <w:sz w:val="20"/>
      <w:szCs w:val="20"/>
    </w:rPr>
  </w:style>
  <w:style w:type="character" w:styleId="EndnoteReference">
    <w:name w:val="endnote reference"/>
    <w:basedOn w:val="DefaultParagraphFont"/>
    <w:uiPriority w:val="99"/>
    <w:semiHidden/>
    <w:unhideWhenUsed/>
    <w:rsid w:val="006751C5"/>
    <w:rPr>
      <w:vertAlign w:val="superscript"/>
    </w:rPr>
  </w:style>
  <w:style w:type="character" w:styleId="Hyperlink">
    <w:name w:val="Hyperlink"/>
    <w:basedOn w:val="DefaultParagraphFont"/>
    <w:uiPriority w:val="99"/>
    <w:unhideWhenUsed/>
    <w:rsid w:val="008E4308"/>
    <w:rPr>
      <w:color w:val="0088C4"/>
      <w:u w:val="single"/>
    </w:rPr>
  </w:style>
  <w:style w:type="character" w:customStyle="1" w:styleId="UnresolvedMention1">
    <w:name w:val="Unresolved Mention1"/>
    <w:basedOn w:val="DefaultParagraphFont"/>
    <w:uiPriority w:val="99"/>
    <w:rsid w:val="00DF429D"/>
    <w:rPr>
      <w:color w:val="605E5C"/>
      <w:shd w:val="clear" w:color="auto" w:fill="E1DFDD"/>
    </w:rPr>
  </w:style>
  <w:style w:type="character" w:customStyle="1" w:styleId="usercontent">
    <w:name w:val="usercontent"/>
    <w:basedOn w:val="DefaultParagraphFont"/>
    <w:rsid w:val="008E4308"/>
  </w:style>
  <w:style w:type="character" w:styleId="Strong">
    <w:name w:val="Strong"/>
    <w:basedOn w:val="DefaultParagraphFont"/>
    <w:uiPriority w:val="22"/>
    <w:rsid w:val="00C76928"/>
    <w:rPr>
      <w:b/>
      <w:bCs/>
    </w:rPr>
  </w:style>
  <w:style w:type="paragraph" w:styleId="BalloonText">
    <w:name w:val="Balloon Text"/>
    <w:basedOn w:val="Normal"/>
    <w:link w:val="BalloonTextChar"/>
    <w:uiPriority w:val="99"/>
    <w:semiHidden/>
    <w:unhideWhenUsed/>
    <w:rsid w:val="001E2F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F11"/>
    <w:rPr>
      <w:rFonts w:ascii="Segoe UI" w:hAnsi="Segoe UI" w:cs="Segoe UI"/>
      <w:kern w:val="1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034908">
      <w:bodyDiv w:val="1"/>
      <w:marLeft w:val="0"/>
      <w:marRight w:val="0"/>
      <w:marTop w:val="0"/>
      <w:marBottom w:val="0"/>
      <w:divBdr>
        <w:top w:val="none" w:sz="0" w:space="0" w:color="auto"/>
        <w:left w:val="none" w:sz="0" w:space="0" w:color="auto"/>
        <w:bottom w:val="none" w:sz="0" w:space="0" w:color="auto"/>
        <w:right w:val="none" w:sz="0" w:space="0" w:color="auto"/>
      </w:divBdr>
    </w:div>
    <w:div w:id="649871200">
      <w:bodyDiv w:val="1"/>
      <w:marLeft w:val="0"/>
      <w:marRight w:val="0"/>
      <w:marTop w:val="0"/>
      <w:marBottom w:val="0"/>
      <w:divBdr>
        <w:top w:val="none" w:sz="0" w:space="0" w:color="auto"/>
        <w:left w:val="none" w:sz="0" w:space="0" w:color="auto"/>
        <w:bottom w:val="none" w:sz="0" w:space="0" w:color="auto"/>
        <w:right w:val="none" w:sz="0" w:space="0" w:color="auto"/>
      </w:divBdr>
    </w:div>
    <w:div w:id="707681066">
      <w:bodyDiv w:val="1"/>
      <w:marLeft w:val="0"/>
      <w:marRight w:val="0"/>
      <w:marTop w:val="0"/>
      <w:marBottom w:val="0"/>
      <w:divBdr>
        <w:top w:val="none" w:sz="0" w:space="0" w:color="auto"/>
        <w:left w:val="none" w:sz="0" w:space="0" w:color="auto"/>
        <w:bottom w:val="none" w:sz="0" w:space="0" w:color="auto"/>
        <w:right w:val="none" w:sz="0" w:space="0" w:color="auto"/>
      </w:divBdr>
    </w:div>
    <w:div w:id="1068916103">
      <w:bodyDiv w:val="1"/>
      <w:marLeft w:val="0"/>
      <w:marRight w:val="0"/>
      <w:marTop w:val="0"/>
      <w:marBottom w:val="0"/>
      <w:divBdr>
        <w:top w:val="none" w:sz="0" w:space="0" w:color="auto"/>
        <w:left w:val="none" w:sz="0" w:space="0" w:color="auto"/>
        <w:bottom w:val="none" w:sz="0" w:space="0" w:color="auto"/>
        <w:right w:val="none" w:sz="0" w:space="0" w:color="auto"/>
      </w:divBdr>
    </w:div>
    <w:div w:id="1125537223">
      <w:bodyDiv w:val="1"/>
      <w:marLeft w:val="0"/>
      <w:marRight w:val="0"/>
      <w:marTop w:val="0"/>
      <w:marBottom w:val="0"/>
      <w:divBdr>
        <w:top w:val="none" w:sz="0" w:space="0" w:color="auto"/>
        <w:left w:val="none" w:sz="0" w:space="0" w:color="auto"/>
        <w:bottom w:val="none" w:sz="0" w:space="0" w:color="auto"/>
        <w:right w:val="none" w:sz="0" w:space="0" w:color="auto"/>
      </w:divBdr>
    </w:div>
    <w:div w:id="1241866839">
      <w:bodyDiv w:val="1"/>
      <w:marLeft w:val="0"/>
      <w:marRight w:val="0"/>
      <w:marTop w:val="0"/>
      <w:marBottom w:val="0"/>
      <w:divBdr>
        <w:top w:val="none" w:sz="0" w:space="0" w:color="auto"/>
        <w:left w:val="none" w:sz="0" w:space="0" w:color="auto"/>
        <w:bottom w:val="none" w:sz="0" w:space="0" w:color="auto"/>
        <w:right w:val="none" w:sz="0" w:space="0" w:color="auto"/>
      </w:divBdr>
    </w:div>
    <w:div w:id="1529493175">
      <w:bodyDiv w:val="1"/>
      <w:marLeft w:val="0"/>
      <w:marRight w:val="0"/>
      <w:marTop w:val="0"/>
      <w:marBottom w:val="0"/>
      <w:divBdr>
        <w:top w:val="none" w:sz="0" w:space="0" w:color="auto"/>
        <w:left w:val="none" w:sz="0" w:space="0" w:color="auto"/>
        <w:bottom w:val="none" w:sz="0" w:space="0" w:color="auto"/>
        <w:right w:val="none" w:sz="0" w:space="0" w:color="auto"/>
      </w:divBdr>
    </w:div>
    <w:div w:id="2038578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owersoft.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77686-98AB-D143-BB6D-18C81F101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1004</Words>
  <Characters>5723</Characters>
  <Application>Microsoft Office Word</Application>
  <DocSecurity>0</DocSecurity>
  <Lines>47</Lines>
  <Paragraphs>13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Jeff Touzeau</cp:lastModifiedBy>
  <cp:revision>3</cp:revision>
  <cp:lastPrinted>2019-04-29T16:39:00Z</cp:lastPrinted>
  <dcterms:created xsi:type="dcterms:W3CDTF">2019-05-03T20:48:00Z</dcterms:created>
  <dcterms:modified xsi:type="dcterms:W3CDTF">2019-05-22T16:30:00Z</dcterms:modified>
</cp:coreProperties>
</file>