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3FFD" w14:textId="03B8425F" w:rsidR="004C6DF4" w:rsidRPr="004C6DF4" w:rsidRDefault="004C6DF4" w:rsidP="004C6DF4">
      <w:pP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</w:pPr>
      <w:proofErr w:type="spellStart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Skipping</w:t>
      </w:r>
      <w:proofErr w:type="spellEnd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school</w:t>
      </w:r>
      <w:proofErr w:type="spellEnd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, </w:t>
      </w:r>
      <w:proofErr w:type="spellStart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it</w:t>
      </w:r>
      <w:proofErr w:type="spellEnd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can</w:t>
      </w:r>
      <w:proofErr w:type="spellEnd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get</w:t>
      </w:r>
      <w:proofErr w:type="spellEnd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</w:t>
      </w:r>
      <w:proofErr w:type="spellStart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>you</w:t>
      </w:r>
      <w:proofErr w:type="spellEnd"/>
      <w:r>
        <w:rPr>
          <w:rFonts w:ascii="Averta for TBWA" w:eastAsiaTheme="minorEastAsia" w:hAnsi="Averta for TBWA" w:cs="Times New Roman"/>
          <w:b/>
          <w:sz w:val="36"/>
          <w:szCs w:val="36"/>
          <w:lang w:val="fr-FR"/>
        </w:rPr>
        <w:t xml:space="preserve"> a job at TBWA </w:t>
      </w:r>
    </w:p>
    <w:p w14:paraId="36578527" w14:textId="77777777" w:rsidR="004C6DF4" w:rsidRPr="004C6DF4" w:rsidRDefault="004C6DF4" w:rsidP="004C6DF4">
      <w:pPr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</w:pPr>
    </w:p>
    <w:p w14:paraId="4D32AFD1" w14:textId="239AD194" w:rsidR="00271834" w:rsidRDefault="001C7C52" w:rsidP="004C6DF4">
      <w:pPr>
        <w:jc w:val="both"/>
        <w:rPr>
          <w:rFonts w:ascii="Averta for TBWA Regular" w:hAnsi="Averta for TBWA Regular"/>
          <w:color w:val="000000"/>
          <w:lang w:val="fr-FR"/>
        </w:rPr>
      </w:pPr>
      <w:r w:rsidRPr="004C6DF4">
        <w:rPr>
          <w:rFonts w:ascii="Averta for TBWA Regular" w:hAnsi="Averta for TBWA Regular"/>
          <w:color w:val="000000"/>
          <w:lang w:val="fr-FR"/>
        </w:rPr>
        <w:t xml:space="preserve">We’re not looking for the most obedient students. No, we’re eager to find those who dare to question something. Or everything. Those who bring new ideas to the table or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even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turn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that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table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upside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down.</w:t>
      </w:r>
    </w:p>
    <w:p w14:paraId="0566DC55" w14:textId="77777777" w:rsidR="004C6DF4" w:rsidRPr="004C6DF4" w:rsidRDefault="004C6DF4" w:rsidP="004C6DF4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2C8FC0DD" w14:textId="561F59E2" w:rsidR="00271834" w:rsidRDefault="001C7C52" w:rsidP="004C6DF4">
      <w:pPr>
        <w:jc w:val="both"/>
        <w:rPr>
          <w:rFonts w:ascii="Averta for TBWA Regular" w:hAnsi="Averta for TBWA Regular"/>
          <w:color w:val="000000"/>
          <w:lang w:val="fr-FR"/>
        </w:rPr>
      </w:pPr>
      <w:r w:rsidRPr="004C6DF4">
        <w:rPr>
          <w:rFonts w:ascii="Averta for TBWA Regular" w:hAnsi="Averta for TBWA Regular"/>
          <w:color w:val="000000"/>
          <w:lang w:val="fr-FR"/>
        </w:rPr>
        <w:t xml:space="preserve">Last Thursday they took over Brussels. With strong slogans that not only made the news, but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also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became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the news.</w:t>
      </w:r>
    </w:p>
    <w:p w14:paraId="0BC80500" w14:textId="77777777" w:rsidR="004C6DF4" w:rsidRPr="004C6DF4" w:rsidRDefault="004C6DF4" w:rsidP="004C6DF4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21E6B342" w14:textId="137498EF" w:rsidR="00271834" w:rsidRDefault="001C7C52" w:rsidP="004C6DF4">
      <w:pPr>
        <w:jc w:val="both"/>
        <w:rPr>
          <w:rFonts w:ascii="Averta for TBWA Regular" w:hAnsi="Averta for TBWA Regular"/>
          <w:color w:val="000000"/>
          <w:lang w:val="fr-FR"/>
        </w:rPr>
      </w:pPr>
      <w:r w:rsidRPr="004C6DF4">
        <w:rPr>
          <w:rFonts w:ascii="Averta for TBWA Regular" w:hAnsi="Averta for TBWA Regular"/>
          <w:color w:val="000000"/>
          <w:lang w:val="fr-FR"/>
        </w:rPr>
        <w:t xml:space="preserve">Guess what? Those are the qualities of a great copywriter. So we want to give these rebels with a cause a chance to explore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their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creative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talent.</w:t>
      </w:r>
    </w:p>
    <w:p w14:paraId="7B1BCAAF" w14:textId="77777777" w:rsidR="004C6DF4" w:rsidRPr="004C6DF4" w:rsidRDefault="004C6DF4" w:rsidP="004C6DF4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2A779DB4" w14:textId="743B8ED0" w:rsidR="00271834" w:rsidRDefault="001C7C52" w:rsidP="004C6DF4">
      <w:pPr>
        <w:jc w:val="both"/>
        <w:rPr>
          <w:rFonts w:ascii="Averta for TBWA Regular" w:hAnsi="Averta for TBWA Regular"/>
          <w:color w:val="000000"/>
          <w:lang w:val="fr-FR"/>
        </w:rPr>
      </w:pPr>
      <w:r w:rsidRPr="004C6DF4">
        <w:rPr>
          <w:rFonts w:ascii="Averta for TBWA Regular" w:hAnsi="Averta for TBWA Regular"/>
          <w:color w:val="000000"/>
          <w:lang w:val="fr-FR"/>
        </w:rPr>
        <w:t xml:space="preserve">Take a picture of your protest slogan and post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it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with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#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klimaatcopy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. It might get you one of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our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three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summer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internships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 xml:space="preserve"> as </w:t>
      </w:r>
      <w:proofErr w:type="gramStart"/>
      <w:r w:rsidRPr="004C6DF4">
        <w:rPr>
          <w:rFonts w:ascii="Averta for TBWA Regular" w:hAnsi="Averta for TBWA Regular"/>
          <w:color w:val="000000"/>
          <w:lang w:val="fr-FR"/>
        </w:rPr>
        <w:t>a</w:t>
      </w:r>
      <w:proofErr w:type="gramEnd"/>
      <w:r w:rsidRPr="004C6DF4">
        <w:rPr>
          <w:rFonts w:ascii="Averta for TBWA Regular" w:hAnsi="Averta for TBWA Regular"/>
          <w:color w:val="000000"/>
          <w:lang w:val="fr-FR"/>
        </w:rPr>
        <w:t xml:space="preserve"> copywriter.</w:t>
      </w:r>
    </w:p>
    <w:p w14:paraId="2BE2A97D" w14:textId="77777777" w:rsidR="004C6DF4" w:rsidRPr="004C6DF4" w:rsidRDefault="004C6DF4" w:rsidP="004C6DF4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49E9DB1B" w14:textId="318CF7DA" w:rsidR="00271834" w:rsidRDefault="001C7C52" w:rsidP="004C6DF4">
      <w:pPr>
        <w:jc w:val="both"/>
        <w:rPr>
          <w:rFonts w:ascii="Averta for TBWA Regular" w:hAnsi="Averta for TBWA Regular"/>
          <w:color w:val="000000"/>
          <w:lang w:val="fr-FR"/>
        </w:rPr>
      </w:pPr>
      <w:r w:rsidRPr="004C6DF4">
        <w:rPr>
          <w:rFonts w:ascii="Averta for TBWA Regular" w:hAnsi="Averta for TBWA Regular"/>
          <w:color w:val="000000"/>
          <w:lang w:val="fr-FR"/>
        </w:rPr>
        <w:t xml:space="preserve">Because we are always looking for brand new </w:t>
      </w:r>
      <w:proofErr w:type="spellStart"/>
      <w:r w:rsidRPr="004C6DF4">
        <w:rPr>
          <w:rFonts w:ascii="Averta for TBWA Regular" w:hAnsi="Averta for TBWA Regular"/>
          <w:color w:val="000000"/>
          <w:lang w:val="fr-FR"/>
        </w:rPr>
        <w:t>ideas</w:t>
      </w:r>
      <w:proofErr w:type="spellEnd"/>
      <w:r w:rsidRPr="004C6DF4">
        <w:rPr>
          <w:rFonts w:ascii="Averta for TBWA Regular" w:hAnsi="Averta for TBWA Regular"/>
          <w:color w:val="000000"/>
          <w:lang w:val="fr-FR"/>
        </w:rPr>
        <w:t>.</w:t>
      </w:r>
    </w:p>
    <w:p w14:paraId="080D3F10" w14:textId="77777777" w:rsidR="004C6DF4" w:rsidRPr="004C6DF4" w:rsidRDefault="004C6DF4" w:rsidP="004C6DF4">
      <w:pPr>
        <w:jc w:val="both"/>
        <w:rPr>
          <w:rFonts w:ascii="Averta for TBWA Regular" w:hAnsi="Averta for TBWA Regular"/>
          <w:color w:val="000000"/>
          <w:lang w:val="fr-FR"/>
        </w:rPr>
      </w:pPr>
    </w:p>
    <w:p w14:paraId="58003D3D" w14:textId="7F390C9E" w:rsidR="004C6DF4" w:rsidRPr="004C6DF4" w:rsidRDefault="00523450" w:rsidP="004C6DF4">
      <w:pPr>
        <w:shd w:val="clear" w:color="auto" w:fill="FFFFFF"/>
        <w:rPr>
          <w:rFonts w:ascii="Averta for TBWA" w:hAnsi="Averta for TBWA"/>
        </w:rPr>
      </w:pPr>
      <w:hyperlink r:id="rId6" w:history="1">
        <w:r w:rsidR="004C6DF4" w:rsidRPr="004C6DF4">
          <w:rPr>
            <w:rStyle w:val="Hyperlink"/>
            <w:rFonts w:ascii="Averta for TBWA" w:hAnsi="Averta for TBWA"/>
          </w:rPr>
          <w:t>https://www.tbwagroup.be/jobs/7/skipping-school-it-can-get-you-a-job/</w:t>
        </w:r>
      </w:hyperlink>
    </w:p>
    <w:p w14:paraId="68FCD056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u w:val="single"/>
          <w:lang w:val="fr-FR"/>
        </w:rPr>
      </w:pPr>
    </w:p>
    <w:p w14:paraId="1D16FEE6" w14:textId="433BD23A" w:rsidR="004C6DF4" w:rsidRP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sz w:val="22"/>
          <w:szCs w:val="22"/>
          <w:u w:val="single"/>
          <w:lang w:val="fr-FR"/>
        </w:rPr>
      </w:pPr>
      <w:proofErr w:type="gramStart"/>
      <w:r w:rsidRPr="004C6DF4">
        <w:rPr>
          <w:rFonts w:ascii="Averta for TBWA" w:hAnsi="Averta for TBWA" w:cs="Calibri"/>
          <w:b/>
          <w:color w:val="000000"/>
          <w:sz w:val="22"/>
          <w:szCs w:val="22"/>
          <w:u w:val="single"/>
          <w:lang w:val="fr-FR"/>
        </w:rPr>
        <w:t>CREDITS:</w:t>
      </w:r>
      <w:proofErr w:type="gramEnd"/>
    </w:p>
    <w:p w14:paraId="163D771A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Agency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 TBWA</w:t>
      </w:r>
    </w:p>
    <w:p w14:paraId="4F0EE71A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Agency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Contact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 Max Fauconnier</w:t>
      </w:r>
    </w:p>
    <w:p w14:paraId="09C4B54D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Creative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Director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: Jeroen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Bostoen</w:t>
      </w:r>
      <w:proofErr w:type="spellEnd"/>
    </w:p>
    <w:p w14:paraId="5A6C112E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/Copywriter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: Pieter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Claeys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 xml:space="preserve">, Kenn Van </w:t>
      </w: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Lijsebeth</w:t>
      </w:r>
      <w:proofErr w:type="spellEnd"/>
    </w:p>
    <w:p w14:paraId="7EDBF31D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Creation</w:t>
      </w:r>
      <w:proofErr w:type="spellEnd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/Art Direction</w:t>
      </w:r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Roxane Schneider</w:t>
      </w:r>
    </w:p>
    <w:p w14:paraId="570AA4D5" w14:textId="77777777" w:rsid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verta for TBWA Regular" w:hAnsi="Averta for TBWA Regular" w:cs="Calibri"/>
          <w:color w:val="000000"/>
          <w:sz w:val="22"/>
          <w:szCs w:val="22"/>
        </w:rPr>
        <w:t>Digital Creative: Charlotte Mulders</w:t>
      </w:r>
    </w:p>
    <w:p w14:paraId="5F3D3DE9" w14:textId="0F57E2F4" w:rsidR="004C6DF4" w:rsidRPr="004C6DF4" w:rsidRDefault="004C6DF4" w:rsidP="004C6D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Account</w:t>
      </w:r>
      <w:proofErr w:type="spellEnd"/>
      <w:r>
        <w:rPr>
          <w:rFonts w:ascii="Cambria" w:hAnsi="Cambria" w:cs="Calibri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:</w:t>
      </w:r>
      <w:r>
        <w:rPr>
          <w:rFonts w:ascii="Cambria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hAnsi="Averta for TBWA Regular" w:cs="Calibri"/>
          <w:color w:val="000000"/>
          <w:sz w:val="22"/>
          <w:szCs w:val="22"/>
          <w:lang w:val="fr-FR"/>
        </w:rPr>
        <w:t>Max Fauconnier</w:t>
      </w:r>
    </w:p>
    <w:p w14:paraId="4CD71AFD" w14:textId="7508BE22" w:rsidR="00271834" w:rsidRPr="00440C1B" w:rsidRDefault="00271834" w:rsidP="00440C1B">
      <w:pPr>
        <w:rPr>
          <w:sz w:val="27"/>
          <w:szCs w:val="27"/>
        </w:rPr>
      </w:pPr>
      <w:bookmarkStart w:id="0" w:name="_GoBack"/>
      <w:bookmarkEnd w:id="0"/>
    </w:p>
    <w:sectPr w:rsidR="00271834" w:rsidRPr="00440C1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8442" w14:textId="77777777" w:rsidR="00523450" w:rsidRDefault="00523450">
      <w:pPr>
        <w:spacing w:line="240" w:lineRule="auto"/>
      </w:pPr>
      <w:r>
        <w:separator/>
      </w:r>
    </w:p>
  </w:endnote>
  <w:endnote w:type="continuationSeparator" w:id="0">
    <w:p w14:paraId="7A7EE4B2" w14:textId="77777777" w:rsidR="00523450" w:rsidRDefault="00523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F4924" w14:textId="77777777" w:rsidR="00523450" w:rsidRDefault="00523450">
      <w:pPr>
        <w:spacing w:line="240" w:lineRule="auto"/>
      </w:pPr>
      <w:r>
        <w:separator/>
      </w:r>
    </w:p>
  </w:footnote>
  <w:footnote w:type="continuationSeparator" w:id="0">
    <w:p w14:paraId="313234F0" w14:textId="77777777" w:rsidR="00523450" w:rsidRDefault="00523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9954" w14:textId="5DB25371" w:rsidR="00271834" w:rsidRDefault="004C6DF4"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D37F2D1" wp14:editId="066AEA7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34"/>
    <w:rsid w:val="0016148F"/>
    <w:rsid w:val="001C7C52"/>
    <w:rsid w:val="00271834"/>
    <w:rsid w:val="00440C1B"/>
    <w:rsid w:val="004C6DF4"/>
    <w:rsid w:val="00523450"/>
    <w:rsid w:val="006D7804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D3B4C"/>
  <w15:docId w15:val="{20E750DC-4355-5A4A-9725-145720AA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C6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D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6D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F4"/>
  </w:style>
  <w:style w:type="paragraph" w:styleId="Footer">
    <w:name w:val="footer"/>
    <w:basedOn w:val="Normal"/>
    <w:link w:val="FooterChar"/>
    <w:uiPriority w:val="99"/>
    <w:unhideWhenUsed/>
    <w:rsid w:val="004C6D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bwagroup.be/jobs/7/skipping-school-it-can-get-you-a-jo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2019-01-30T11:27:00Z</dcterms:created>
  <dcterms:modified xsi:type="dcterms:W3CDTF">2019-01-30T11:28:00Z</dcterms:modified>
</cp:coreProperties>
</file>