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spacing w:line="276" w:lineRule="auto"/>
        <w:contextualSpacing w:val="0"/>
        <w:jc w:val="right"/>
      </w:pPr>
      <w:r w:rsidDel="00000000" w:rsidR="00000000" w:rsidRPr="00000000">
        <w:rPr>
          <w:rtl w:val="0"/>
        </w:rPr>
      </w:r>
    </w:p>
    <w:p w:rsidR="00000000" w:rsidDel="00000000" w:rsidP="00000000" w:rsidRDefault="00000000" w:rsidRPr="00000000">
      <w:pPr>
        <w:spacing w:line="276" w:lineRule="auto"/>
        <w:contextualSpacing w:val="0"/>
        <w:jc w:val="center"/>
      </w:pPr>
      <w:r w:rsidDel="00000000" w:rsidR="00000000" w:rsidRPr="00000000">
        <w:rPr>
          <w:b w:val="1"/>
          <w:sz w:val="24"/>
          <w:szCs w:val="24"/>
          <w:rtl w:val="0"/>
        </w:rPr>
        <w:t xml:space="preserve">GALERÍA KURIMANZUTTO Y TEQUILA CASA DRAGONES CELEBRAN LA EXHIBICIÓN </w:t>
      </w:r>
      <w:r w:rsidDel="00000000" w:rsidR="00000000" w:rsidRPr="00000000">
        <w:rPr>
          <w:b w:val="1"/>
          <w:sz w:val="24"/>
          <w:szCs w:val="24"/>
          <w:rtl w:val="0"/>
        </w:rPr>
        <w:t xml:space="preserve">“</w:t>
      </w:r>
      <w:r w:rsidDel="00000000" w:rsidR="00000000" w:rsidRPr="00000000">
        <w:rPr>
          <w:b w:val="1"/>
          <w:sz w:val="24"/>
          <w:szCs w:val="24"/>
          <w:rtl w:val="0"/>
        </w:rPr>
        <w:t xml:space="preserve">XYLAÑYNU”</w:t>
      </w:r>
      <w:r w:rsidDel="00000000" w:rsidR="00000000" w:rsidRPr="00000000">
        <w:rPr>
          <w:b w:val="1"/>
          <w:sz w:val="24"/>
          <w:szCs w:val="24"/>
          <w:rtl w:val="0"/>
        </w:rPr>
        <w:t xml:space="preserve"> EN ZONA MACO 2016</w:t>
      </w:r>
    </w:p>
    <w:p w:rsidR="00000000" w:rsidDel="00000000" w:rsidP="00000000" w:rsidRDefault="00000000" w:rsidRPr="00000000">
      <w:pPr>
        <w:spacing w:line="276" w:lineRule="auto"/>
        <w:contextualSpacing w:val="0"/>
        <w:jc w:val="center"/>
      </w:pPr>
      <w:r w:rsidDel="00000000" w:rsidR="00000000" w:rsidRPr="00000000">
        <w:rPr>
          <w:rtl w:val="0"/>
        </w:rPr>
      </w:r>
    </w:p>
    <w:p w:rsidR="00000000" w:rsidDel="00000000" w:rsidP="00000000" w:rsidRDefault="00000000" w:rsidRPr="00000000">
      <w:pPr>
        <w:widowControl w:val="0"/>
        <w:numPr>
          <w:ilvl w:val="0"/>
          <w:numId w:val="2"/>
        </w:numPr>
        <w:spacing w:line="276" w:lineRule="auto"/>
        <w:ind w:left="720" w:hanging="360"/>
        <w:contextualSpacing w:val="1"/>
        <w:jc w:val="both"/>
        <w:rPr>
          <w:i w:val="1"/>
        </w:rPr>
      </w:pPr>
      <w:r w:rsidDel="00000000" w:rsidR="00000000" w:rsidRPr="00000000">
        <w:rPr>
          <w:i w:val="1"/>
          <w:rtl w:val="0"/>
        </w:rPr>
        <w:t xml:space="preserve">La pasión por la creación de un tequila mexicano de lujo y el apoyo constante al arte contemporáneo, son elementos que han convertido a Tequila Casa Dragones en aliado indiscutible de Zona MACO.</w:t>
      </w:r>
    </w:p>
    <w:p w:rsidR="00000000" w:rsidDel="00000000" w:rsidP="00000000" w:rsidRDefault="00000000" w:rsidRPr="00000000">
      <w:pPr>
        <w:widowControl w:val="0"/>
        <w:spacing w:line="276" w:lineRule="auto"/>
        <w:contextualSpacing w:val="0"/>
        <w:jc w:val="both"/>
      </w:pPr>
      <w:r w:rsidDel="00000000" w:rsidR="00000000" w:rsidRPr="00000000">
        <w:rPr>
          <w:rtl w:val="0"/>
        </w:rPr>
      </w:r>
    </w:p>
    <w:p w:rsidR="00000000" w:rsidDel="00000000" w:rsidP="00000000" w:rsidRDefault="00000000" w:rsidRPr="00000000">
      <w:pPr>
        <w:widowControl w:val="0"/>
        <w:spacing w:line="276" w:lineRule="auto"/>
        <w:contextualSpacing w:val="0"/>
        <w:jc w:val="both"/>
      </w:pPr>
      <w:r w:rsidDel="00000000" w:rsidR="00000000" w:rsidRPr="00000000">
        <w:rPr>
          <w:b w:val="1"/>
          <w:rtl w:val="0"/>
        </w:rPr>
        <w:t xml:space="preserve">CIUDAD DE MÉXICO a </w:t>
      </w:r>
      <w:r w:rsidDel="00000000" w:rsidR="00000000" w:rsidRPr="00000000">
        <w:rPr>
          <w:b w:val="1"/>
          <w:rtl w:val="0"/>
        </w:rPr>
        <w:t xml:space="preserve">12</w:t>
      </w:r>
      <w:r w:rsidDel="00000000" w:rsidR="00000000" w:rsidRPr="00000000">
        <w:rPr>
          <w:b w:val="1"/>
          <w:rtl w:val="0"/>
        </w:rPr>
        <w:t xml:space="preserve"> de </w:t>
      </w:r>
      <w:r w:rsidDel="00000000" w:rsidR="00000000" w:rsidRPr="00000000">
        <w:rPr>
          <w:b w:val="1"/>
          <w:rtl w:val="0"/>
        </w:rPr>
        <w:t xml:space="preserve">febrero </w:t>
      </w:r>
      <w:r w:rsidDel="00000000" w:rsidR="00000000" w:rsidRPr="00000000">
        <w:rPr>
          <w:b w:val="1"/>
          <w:rtl w:val="0"/>
        </w:rPr>
        <w:t xml:space="preserve">de 2016.- </w:t>
      </w:r>
      <w:r w:rsidDel="00000000" w:rsidR="00000000" w:rsidRPr="00000000">
        <w:rPr>
          <w:rtl w:val="0"/>
        </w:rPr>
        <w:t xml:space="preserve">El pasado sábado 6 de febrero, </w:t>
      </w:r>
      <w:r w:rsidDel="00000000" w:rsidR="00000000" w:rsidRPr="00000000">
        <w:rPr>
          <w:b w:val="1"/>
          <w:rtl w:val="0"/>
        </w:rPr>
        <w:t xml:space="preserve">Galería Kurimanzutto</w:t>
      </w:r>
      <w:r w:rsidDel="00000000" w:rsidR="00000000" w:rsidRPr="00000000">
        <w:rPr>
          <w:rtl w:val="0"/>
        </w:rPr>
        <w:t xml:space="preserve"> y </w:t>
      </w:r>
      <w:r w:rsidDel="00000000" w:rsidR="00000000" w:rsidRPr="00000000">
        <w:rPr>
          <w:b w:val="1"/>
          <w:rtl w:val="0"/>
        </w:rPr>
        <w:t xml:space="preserve">Casa Dragones</w:t>
      </w:r>
      <w:r w:rsidDel="00000000" w:rsidR="00000000" w:rsidRPr="00000000">
        <w:rPr>
          <w:rtl w:val="0"/>
        </w:rPr>
        <w:t xml:space="preserve"> –tequila 100% puro de agave azul y de edición limitada– ofrecieron una increíble fiesta con motivo de la inauguración de la exhibición colectiva “</w:t>
      </w:r>
      <w:r w:rsidDel="00000000" w:rsidR="00000000" w:rsidRPr="00000000">
        <w:rPr>
          <w:b w:val="1"/>
          <w:rtl w:val="0"/>
        </w:rPr>
        <w:t xml:space="preserve">Xylañynu. Taller de los viernes”</w:t>
      </w:r>
      <w:r w:rsidDel="00000000" w:rsidR="00000000" w:rsidRPr="00000000">
        <w:rPr>
          <w:rtl w:val="0"/>
        </w:rPr>
        <w:t xml:space="preserve"> en el marco de </w:t>
      </w:r>
      <w:r w:rsidDel="00000000" w:rsidR="00000000" w:rsidRPr="00000000">
        <w:rPr>
          <w:b w:val="1"/>
          <w:rtl w:val="0"/>
        </w:rPr>
        <w:t xml:space="preserve">Zona MACO</w:t>
      </w:r>
      <w:r w:rsidDel="00000000" w:rsidR="00000000" w:rsidRPr="00000000">
        <w:rPr>
          <w:rtl w:val="0"/>
        </w:rPr>
        <w:t xml:space="preserve">, la feria de arte contemporáneo más importante de América Latina que se llevó a cabo del 3 al 7 de febrero.</w:t>
      </w:r>
    </w:p>
    <w:p w:rsidR="00000000" w:rsidDel="00000000" w:rsidP="00000000" w:rsidRDefault="00000000" w:rsidRPr="00000000">
      <w:pPr>
        <w:widowControl w:val="0"/>
        <w:contextualSpacing w:val="0"/>
        <w:jc w:val="both"/>
      </w:pPr>
      <w:r w:rsidDel="00000000" w:rsidR="00000000" w:rsidRPr="00000000">
        <w:rPr>
          <w:rtl w:val="0"/>
        </w:rPr>
      </w:r>
    </w:p>
    <w:p w:rsidR="00000000" w:rsidDel="00000000" w:rsidP="00000000" w:rsidRDefault="00000000" w:rsidRPr="00000000">
      <w:pPr>
        <w:widowControl w:val="0"/>
        <w:contextualSpacing w:val="0"/>
        <w:jc w:val="both"/>
      </w:pPr>
      <w:r w:rsidDel="00000000" w:rsidR="00000000" w:rsidRPr="00000000">
        <w:rPr>
          <w:rtl w:val="0"/>
        </w:rPr>
        <w:t xml:space="preserve">La exhibición </w:t>
      </w:r>
      <w:r w:rsidDel="00000000" w:rsidR="00000000" w:rsidRPr="00000000">
        <w:rPr>
          <w:b w:val="1"/>
          <w:rtl w:val="0"/>
        </w:rPr>
        <w:t xml:space="preserve">“</w:t>
      </w:r>
      <w:r w:rsidDel="00000000" w:rsidR="00000000" w:rsidRPr="00000000">
        <w:rPr>
          <w:b w:val="1"/>
          <w:rtl w:val="0"/>
        </w:rPr>
        <w:t xml:space="preserve">Xylañynu. Taller de los viernes</w:t>
      </w:r>
      <w:r w:rsidDel="00000000" w:rsidR="00000000" w:rsidRPr="00000000">
        <w:rPr>
          <w:rtl w:val="0"/>
        </w:rPr>
        <w:t xml:space="preserve">”</w:t>
      </w:r>
      <w:r w:rsidDel="00000000" w:rsidR="00000000" w:rsidRPr="00000000">
        <w:rPr>
          <w:rtl w:val="0"/>
        </w:rPr>
        <w:t xml:space="preserve">, bajo la curaduría de Guillermo Santamarina, presenta excepcionales piezas de renombrados artistas como Gabriel Orozco, Damián Ortega, Dr. Lakra, Abraham Cruzvillegas y Gabriel Kuri, algunos de los cuales ya han colaborado directamente con </w:t>
      </w:r>
      <w:r w:rsidDel="00000000" w:rsidR="00000000" w:rsidRPr="00000000">
        <w:rPr>
          <w:b w:val="1"/>
          <w:rtl w:val="0"/>
        </w:rPr>
        <w:t xml:space="preserve">Casa Dragones</w:t>
      </w:r>
      <w:r w:rsidDel="00000000" w:rsidR="00000000" w:rsidRPr="00000000">
        <w:rPr>
          <w:rtl w:val="0"/>
        </w:rPr>
        <w:t xml:space="preserve">.</w:t>
      </w:r>
    </w:p>
    <w:p w:rsidR="00000000" w:rsidDel="00000000" w:rsidP="00000000" w:rsidRDefault="00000000" w:rsidRPr="00000000">
      <w:pPr>
        <w:widowControl w:val="0"/>
        <w:contextualSpacing w:val="0"/>
        <w:jc w:val="both"/>
      </w:pPr>
      <w:r w:rsidDel="00000000" w:rsidR="00000000" w:rsidRPr="00000000">
        <w:rPr>
          <w:rtl w:val="0"/>
        </w:rPr>
      </w:r>
    </w:p>
    <w:p w:rsidR="00000000" w:rsidDel="00000000" w:rsidP="00000000" w:rsidRDefault="00000000" w:rsidRPr="00000000">
      <w:pPr>
        <w:widowControl w:val="0"/>
        <w:contextualSpacing w:val="0"/>
        <w:jc w:val="both"/>
      </w:pPr>
      <w:r w:rsidDel="00000000" w:rsidR="00000000" w:rsidRPr="00000000">
        <w:rPr>
          <w:rtl w:val="0"/>
        </w:rPr>
        <w:t xml:space="preserve">El taller de los viernes surgió como una tertulia en la que diversos artistas mexicanos, a iniciativa de Gabriel Orozco, se reunían para escuchar música y generar un diálogo creativo, el cual inició hace tres décadas, y que ahora retoman con </w:t>
      </w:r>
      <w:r w:rsidDel="00000000" w:rsidR="00000000" w:rsidRPr="00000000">
        <w:rPr>
          <w:b w:val="1"/>
          <w:rtl w:val="0"/>
        </w:rPr>
        <w:t xml:space="preserve">“Xylañynu”</w:t>
      </w:r>
      <w:r w:rsidDel="00000000" w:rsidR="00000000" w:rsidRPr="00000000">
        <w:rPr>
          <w:rtl w:val="0"/>
        </w:rPr>
        <w:t xml:space="preserve">.</w:t>
      </w:r>
      <w:r w:rsidDel="00000000" w:rsidR="00000000" w:rsidRPr="00000000">
        <w:rPr>
          <w:rtl w:val="0"/>
        </w:rPr>
      </w:r>
    </w:p>
    <w:p w:rsidR="00000000" w:rsidDel="00000000" w:rsidP="00000000" w:rsidRDefault="00000000" w:rsidRPr="00000000">
      <w:pPr>
        <w:widowControl w:val="0"/>
        <w:contextualSpacing w:val="0"/>
        <w:jc w:val="both"/>
      </w:pPr>
      <w:r w:rsidDel="00000000" w:rsidR="00000000" w:rsidRPr="00000000">
        <w:rPr>
          <w:rtl w:val="0"/>
        </w:rPr>
      </w:r>
    </w:p>
    <w:p w:rsidR="00000000" w:rsidDel="00000000" w:rsidP="00000000" w:rsidRDefault="00000000" w:rsidRPr="00000000">
      <w:pPr>
        <w:widowControl w:val="0"/>
        <w:contextualSpacing w:val="0"/>
        <w:jc w:val="both"/>
      </w:pPr>
      <w:r w:rsidDel="00000000" w:rsidR="00000000" w:rsidRPr="00000000">
        <w:rPr>
          <w:b w:val="1"/>
          <w:rtl w:val="0"/>
        </w:rPr>
        <w:t xml:space="preserve">Galería Kurimanzutto</w:t>
      </w:r>
      <w:r w:rsidDel="00000000" w:rsidR="00000000" w:rsidRPr="00000000">
        <w:rPr>
          <w:rtl w:val="0"/>
        </w:rPr>
        <w:t xml:space="preserve">, importante espacio cultural que permite a los artistas exponer su visión particular y a consolidar sus carreras tanto en México como en el extranjero, eligió el Café Paraíso como </w:t>
      </w:r>
      <w:r w:rsidDel="00000000" w:rsidR="00000000" w:rsidRPr="00000000">
        <w:rPr>
          <w:rtl w:val="0"/>
        </w:rPr>
        <w:t xml:space="preserve">punto de encuentro</w:t>
      </w:r>
      <w:r w:rsidDel="00000000" w:rsidR="00000000" w:rsidRPr="00000000">
        <w:rPr>
          <w:rtl w:val="0"/>
        </w:rPr>
        <w:t xml:space="preserve"> para que coleccionistas, especialistas, curadores internacionales y galeristas brindaran por </w:t>
      </w:r>
      <w:r w:rsidDel="00000000" w:rsidR="00000000" w:rsidRPr="00000000">
        <w:rPr>
          <w:b w:val="1"/>
          <w:rtl w:val="0"/>
        </w:rPr>
        <w:t xml:space="preserve">“Xylañynu. Taller de los viernes”</w:t>
      </w:r>
      <w:r w:rsidDel="00000000" w:rsidR="00000000" w:rsidRPr="00000000">
        <w:rPr>
          <w:rtl w:val="0"/>
        </w:rPr>
        <w:t xml:space="preserve"> con el sabor único de </w:t>
      </w:r>
      <w:r w:rsidDel="00000000" w:rsidR="00000000" w:rsidRPr="00000000">
        <w:rPr>
          <w:b w:val="1"/>
          <w:rtl w:val="0"/>
        </w:rPr>
        <w:t xml:space="preserve">Tequila Casa Dragones</w:t>
      </w:r>
      <w:r w:rsidDel="00000000" w:rsidR="00000000" w:rsidRPr="00000000">
        <w:rPr>
          <w:rtl w:val="0"/>
        </w:rPr>
        <w:t xml:space="preserve"> </w:t>
      </w:r>
      <w:r w:rsidDel="00000000" w:rsidR="00000000" w:rsidRPr="00000000">
        <w:rPr>
          <w:b w:val="1"/>
          <w:rtl w:val="0"/>
        </w:rPr>
        <w:t xml:space="preserve">Blanco</w:t>
      </w:r>
      <w:r w:rsidDel="00000000" w:rsidR="00000000" w:rsidRPr="00000000">
        <w:rPr>
          <w:rtl w:val="0"/>
        </w:rPr>
        <w:t xml:space="preserve">.</w:t>
      </w:r>
    </w:p>
    <w:p w:rsidR="00000000" w:rsidDel="00000000" w:rsidP="00000000" w:rsidRDefault="00000000" w:rsidRPr="00000000">
      <w:pPr>
        <w:widowControl w:val="0"/>
        <w:spacing w:line="276" w:lineRule="auto"/>
        <w:contextualSpacing w:val="0"/>
        <w:jc w:val="both"/>
      </w:pPr>
      <w:r w:rsidDel="00000000" w:rsidR="00000000" w:rsidRPr="00000000">
        <w:rPr>
          <w:rtl w:val="0"/>
        </w:rPr>
      </w:r>
    </w:p>
    <w:p w:rsidR="00000000" w:rsidDel="00000000" w:rsidP="00000000" w:rsidRDefault="00000000" w:rsidRPr="00000000">
      <w:pPr>
        <w:widowControl w:val="0"/>
        <w:spacing w:line="276" w:lineRule="auto"/>
        <w:contextualSpacing w:val="0"/>
        <w:jc w:val="both"/>
      </w:pPr>
      <w:r w:rsidDel="00000000" w:rsidR="00000000" w:rsidRPr="00000000">
        <w:rPr>
          <w:rtl w:val="0"/>
        </w:rPr>
        <w:t xml:space="preserve">Durante la velada, los invitados degustaron el balance único de las notas semidulces de agave, con un toque cálido de pimienta y clavo de olor, elementos característicos de </w:t>
      </w:r>
      <w:r w:rsidDel="00000000" w:rsidR="00000000" w:rsidRPr="00000000">
        <w:rPr>
          <w:b w:val="1"/>
          <w:rtl w:val="0"/>
        </w:rPr>
        <w:t xml:space="preserve">Tequila Casa Dragones Blanco</w:t>
      </w:r>
      <w:r w:rsidDel="00000000" w:rsidR="00000000" w:rsidRPr="00000000">
        <w:rPr>
          <w:rtl w:val="0"/>
        </w:rPr>
        <w:t xml:space="preserve">, que </w:t>
      </w:r>
      <w:r w:rsidDel="00000000" w:rsidR="00000000" w:rsidRPr="00000000">
        <w:rPr>
          <w:rtl w:val="0"/>
        </w:rPr>
        <w:t xml:space="preserve">en</w:t>
      </w:r>
      <w:r w:rsidDel="00000000" w:rsidR="00000000" w:rsidRPr="00000000">
        <w:rPr>
          <w:rtl w:val="0"/>
        </w:rPr>
        <w:t xml:space="preserve"> esta ocasión se sirvió en las rocas con un </w:t>
      </w:r>
      <w:r w:rsidDel="00000000" w:rsidR="00000000" w:rsidRPr="00000000">
        <w:rPr>
          <w:i w:val="1"/>
          <w:rtl w:val="0"/>
        </w:rPr>
        <w:t xml:space="preserve">twist </w:t>
      </w:r>
      <w:r w:rsidDel="00000000" w:rsidR="00000000" w:rsidRPr="00000000">
        <w:rPr>
          <w:rtl w:val="0"/>
        </w:rPr>
        <w:t xml:space="preserve">de toronja, en vasos de cristal puro especialmente grabados con la técnica mexicana de la </w:t>
      </w:r>
      <w:r w:rsidDel="00000000" w:rsidR="00000000" w:rsidRPr="00000000">
        <w:rPr>
          <w:rtl w:val="0"/>
        </w:rPr>
        <w:t xml:space="preserve">pepita</w:t>
      </w:r>
      <w:r w:rsidDel="00000000" w:rsidR="00000000" w:rsidRPr="00000000">
        <w:rPr>
          <w:rtl w:val="0"/>
        </w:rPr>
        <w:t xml:space="preserve">.</w:t>
      </w:r>
      <w:r w:rsidDel="00000000" w:rsidR="00000000" w:rsidRPr="00000000">
        <w:rPr>
          <w:rtl w:val="0"/>
        </w:rPr>
      </w:r>
    </w:p>
    <w:p w:rsidR="00000000" w:rsidDel="00000000" w:rsidP="00000000" w:rsidRDefault="00000000" w:rsidRPr="00000000">
      <w:pPr>
        <w:widowControl w:val="0"/>
        <w:spacing w:line="276" w:lineRule="auto"/>
        <w:contextualSpacing w:val="0"/>
        <w:jc w:val="both"/>
      </w:pPr>
      <w:r w:rsidDel="00000000" w:rsidR="00000000" w:rsidRPr="00000000">
        <w:rPr>
          <w:rtl w:val="0"/>
        </w:rPr>
      </w:r>
    </w:p>
    <w:p w:rsidR="00000000" w:rsidDel="00000000" w:rsidP="00000000" w:rsidRDefault="00000000" w:rsidRPr="00000000">
      <w:pPr>
        <w:widowControl w:val="0"/>
        <w:spacing w:line="276" w:lineRule="auto"/>
        <w:contextualSpacing w:val="0"/>
        <w:jc w:val="both"/>
      </w:pPr>
      <w:r w:rsidDel="00000000" w:rsidR="00000000" w:rsidRPr="00000000">
        <w:rPr>
          <w:rtl w:val="0"/>
        </w:rPr>
        <w:t xml:space="preserve">Para éste encuentro de arte, y como reflejo de su proceso innovador para proteger la pureza del agave, </w:t>
      </w:r>
      <w:r w:rsidDel="00000000" w:rsidR="00000000" w:rsidRPr="00000000">
        <w:rPr>
          <w:b w:val="1"/>
          <w:rtl w:val="0"/>
        </w:rPr>
        <w:t xml:space="preserve">Casa Dragones</w:t>
      </w:r>
      <w:r w:rsidDel="00000000" w:rsidR="00000000" w:rsidRPr="00000000">
        <w:rPr>
          <w:rtl w:val="0"/>
        </w:rPr>
        <w:t xml:space="preserve"> ofreció dos cocteles inspirados en su tequila blanco:  </w:t>
      </w:r>
    </w:p>
    <w:p w:rsidR="00000000" w:rsidDel="00000000" w:rsidP="00000000" w:rsidRDefault="00000000" w:rsidRPr="00000000">
      <w:pPr>
        <w:widowControl w:val="0"/>
        <w:spacing w:line="276" w:lineRule="auto"/>
        <w:contextualSpacing w:val="0"/>
        <w:jc w:val="both"/>
      </w:pPr>
      <w:r w:rsidDel="00000000" w:rsidR="00000000" w:rsidRPr="00000000">
        <w:rPr>
          <w:rtl w:val="0"/>
        </w:rPr>
      </w:r>
    </w:p>
    <w:p w:rsidR="00000000" w:rsidDel="00000000" w:rsidP="00000000" w:rsidRDefault="00000000" w:rsidRPr="00000000">
      <w:pPr>
        <w:widowControl w:val="0"/>
        <w:numPr>
          <w:ilvl w:val="0"/>
          <w:numId w:val="1"/>
        </w:numPr>
        <w:spacing w:line="276" w:lineRule="auto"/>
        <w:ind w:left="720" w:hanging="360"/>
        <w:contextualSpacing w:val="1"/>
        <w:jc w:val="both"/>
        <w:rPr>
          <w:u w:val="none"/>
        </w:rPr>
      </w:pPr>
      <w:r w:rsidDel="00000000" w:rsidR="00000000" w:rsidRPr="00000000">
        <w:rPr>
          <w:i w:val="1"/>
          <w:rtl w:val="0"/>
        </w:rPr>
        <w:t xml:space="preserve">Michelada Primaverde, </w:t>
      </w:r>
      <w:r w:rsidDel="00000000" w:rsidR="00000000" w:rsidRPr="00000000">
        <w:rPr>
          <w:rtl w:val="0"/>
        </w:rPr>
        <w:t xml:space="preserve">creada </w:t>
      </w:r>
      <w:r w:rsidDel="00000000" w:rsidR="00000000" w:rsidRPr="00000000">
        <w:rPr>
          <w:i w:val="1"/>
          <w:rtl w:val="0"/>
        </w:rPr>
        <w:t xml:space="preserve">por </w:t>
      </w:r>
      <w:r w:rsidDel="00000000" w:rsidR="00000000" w:rsidRPr="00000000">
        <w:rPr>
          <w:rtl w:val="0"/>
        </w:rPr>
        <w:t xml:space="preserve">Jim Meehan –mixólogo, especialista, </w:t>
      </w:r>
      <w:r w:rsidDel="00000000" w:rsidR="00000000" w:rsidRPr="00000000">
        <w:rPr>
          <w:highlight w:val="white"/>
          <w:rtl w:val="0"/>
        </w:rPr>
        <w:t xml:space="preserve">ganador del premio James Beard y </w:t>
      </w:r>
      <w:r w:rsidDel="00000000" w:rsidR="00000000" w:rsidRPr="00000000">
        <w:rPr>
          <w:rtl w:val="0"/>
        </w:rPr>
        <w:t xml:space="preserve">autor de </w:t>
      </w:r>
      <w:r w:rsidDel="00000000" w:rsidR="00000000" w:rsidRPr="00000000">
        <w:rPr>
          <w:i w:val="1"/>
          <w:rtl w:val="0"/>
        </w:rPr>
        <w:t xml:space="preserve">The PDT Cocktail Book</w:t>
      </w:r>
      <w:r w:rsidDel="00000000" w:rsidR="00000000" w:rsidRPr="00000000">
        <w:rPr>
          <w:rtl w:val="0"/>
        </w:rPr>
        <w:t xml:space="preserve">–. Otros ingredientes que acompañaron a Casa Dragones Blanco fueron Vermouth seco, cerveza Bohemia Obscura, jugo de limón, jugo de tomate verde, miel de agave y chile jalapeño.</w:t>
      </w:r>
    </w:p>
    <w:p w:rsidR="00000000" w:rsidDel="00000000" w:rsidP="00000000" w:rsidRDefault="00000000" w:rsidRPr="00000000">
      <w:pPr>
        <w:widowControl w:val="0"/>
        <w:spacing w:line="276" w:lineRule="auto"/>
        <w:contextualSpacing w:val="0"/>
        <w:jc w:val="both"/>
      </w:pPr>
      <w:r w:rsidDel="00000000" w:rsidR="00000000" w:rsidRPr="00000000">
        <w:rPr>
          <w:rtl w:val="0"/>
        </w:rPr>
      </w:r>
    </w:p>
    <w:p w:rsidR="00000000" w:rsidDel="00000000" w:rsidP="00000000" w:rsidRDefault="00000000" w:rsidRPr="00000000">
      <w:pPr>
        <w:widowControl w:val="0"/>
        <w:numPr>
          <w:ilvl w:val="0"/>
          <w:numId w:val="1"/>
        </w:numPr>
        <w:spacing w:line="276" w:lineRule="auto"/>
        <w:ind w:left="720" w:hanging="360"/>
        <w:contextualSpacing w:val="1"/>
        <w:jc w:val="both"/>
        <w:rPr>
          <w:u w:val="none"/>
        </w:rPr>
      </w:pPr>
      <w:r w:rsidDel="00000000" w:rsidR="00000000" w:rsidRPr="00000000">
        <w:rPr>
          <w:rtl w:val="0"/>
        </w:rPr>
        <w:t xml:space="preserve">En honor de la exposición, el mixólogo mexicano Oscar Valle de la Licorería Limantour diseñó </w:t>
      </w:r>
      <w:r w:rsidDel="00000000" w:rsidR="00000000" w:rsidRPr="00000000">
        <w:rPr>
          <w:i w:val="1"/>
          <w:rtl w:val="0"/>
        </w:rPr>
        <w:t xml:space="preserve">Xylañynu</w:t>
      </w:r>
      <w:r w:rsidDel="00000000" w:rsidR="00000000" w:rsidRPr="00000000">
        <w:rPr>
          <w:rtl w:val="0"/>
        </w:rPr>
        <w:t xml:space="preserve">.</w:t>
      </w:r>
      <w:r w:rsidDel="00000000" w:rsidR="00000000" w:rsidRPr="00000000">
        <w:rPr>
          <w:i w:val="1"/>
          <w:rtl w:val="0"/>
        </w:rPr>
        <w:t xml:space="preserve"> </w:t>
      </w:r>
      <w:r w:rsidDel="00000000" w:rsidR="00000000" w:rsidRPr="00000000">
        <w:rPr>
          <w:rtl w:val="0"/>
        </w:rPr>
        <w:t xml:space="preserve">La magistral mezcla consistió en Casa Dragones Blanco con jugo de toronja, jarabe de miel, Vermouth dulce y Ancho Reyes.</w:t>
      </w:r>
      <w:r w:rsidDel="00000000" w:rsidR="00000000" w:rsidRPr="00000000">
        <w:rPr>
          <w:rtl w:val="0"/>
        </w:rPr>
      </w:r>
    </w:p>
    <w:p w:rsidR="00000000" w:rsidDel="00000000" w:rsidP="00000000" w:rsidRDefault="00000000" w:rsidRPr="00000000">
      <w:pPr>
        <w:widowControl w:val="0"/>
        <w:spacing w:line="276" w:lineRule="auto"/>
        <w:contextualSpacing w:val="0"/>
        <w:jc w:val="both"/>
      </w:pPr>
      <w:r w:rsidDel="00000000" w:rsidR="00000000" w:rsidRPr="00000000">
        <w:rPr>
          <w:rtl w:val="0"/>
        </w:rPr>
      </w:r>
    </w:p>
    <w:p w:rsidR="00000000" w:rsidDel="00000000" w:rsidP="00000000" w:rsidRDefault="00000000" w:rsidRPr="00000000">
      <w:pPr>
        <w:widowControl w:val="0"/>
        <w:spacing w:line="276" w:lineRule="auto"/>
        <w:contextualSpacing w:val="0"/>
        <w:jc w:val="both"/>
      </w:pPr>
      <w:r w:rsidDel="00000000" w:rsidR="00000000" w:rsidRPr="00000000">
        <w:rPr>
          <w:rtl w:val="0"/>
        </w:rPr>
        <w:t xml:space="preserve">Entre los asistentes se encontraban </w:t>
      </w:r>
      <w:r w:rsidDel="00000000" w:rsidR="00000000" w:rsidRPr="00000000">
        <w:rPr>
          <w:rtl w:val="0"/>
        </w:rPr>
        <w:t xml:space="preserve">Bertha González Nieves, cofundadora de Tequila Casa Dragones; </w:t>
      </w:r>
      <w:r w:rsidDel="00000000" w:rsidR="00000000" w:rsidRPr="00000000">
        <w:rPr>
          <w:rtl w:val="0"/>
        </w:rPr>
        <w:t xml:space="preserve">Rodrigo Peñafiel, director asociado y socio cofundador de la agencia de relaciones públicas Another Company; la cantautora Ximena Sariñana, Tito Fuentes del grupo de rock Molotov; la actriz y socialité Fernanda Aragonés, los galaresitas Mónica Manzutto y José Kuri; así como los artistas Danh Vö, </w:t>
      </w:r>
      <w:r w:rsidDel="00000000" w:rsidR="00000000" w:rsidRPr="00000000">
        <w:rPr>
          <w:rtl w:val="0"/>
        </w:rPr>
        <w:t xml:space="preserve">Damián Ortega, Dr. Lakra, Gabriel Kuri y Gabriel Orozco, </w:t>
      </w:r>
      <w:r w:rsidDel="00000000" w:rsidR="00000000" w:rsidRPr="00000000">
        <w:rPr>
          <w:rtl w:val="0"/>
        </w:rPr>
        <w:t xml:space="preserve">quienes también </w:t>
      </w:r>
      <w:r w:rsidDel="00000000" w:rsidR="00000000" w:rsidRPr="00000000">
        <w:rPr>
          <w:rtl w:val="0"/>
        </w:rPr>
        <w:t xml:space="preserve">disfrutaron de la selección musical de</w:t>
      </w:r>
      <w:r w:rsidDel="00000000" w:rsidR="00000000" w:rsidRPr="00000000">
        <w:rPr>
          <w:b w:val="1"/>
          <w:rtl w:val="0"/>
        </w:rPr>
        <w:t xml:space="preserve"> </w:t>
      </w:r>
      <w:r w:rsidDel="00000000" w:rsidR="00000000" w:rsidRPr="00000000">
        <w:rPr>
          <w:rtl w:val="0"/>
        </w:rPr>
        <w:t xml:space="preserve">los </w:t>
      </w:r>
      <w:r w:rsidDel="00000000" w:rsidR="00000000" w:rsidRPr="00000000">
        <w:rPr>
          <w:i w:val="1"/>
          <w:rtl w:val="0"/>
        </w:rPr>
        <w:t xml:space="preserve">dj´s</w:t>
      </w:r>
      <w:r w:rsidDel="00000000" w:rsidR="00000000" w:rsidRPr="00000000">
        <w:rPr>
          <w:rtl w:val="0"/>
        </w:rPr>
        <w:t xml:space="preserve"> mexicanos Elisse Locomotion y Tropicaza, así como de la </w:t>
      </w:r>
      <w:r w:rsidDel="00000000" w:rsidR="00000000" w:rsidRPr="00000000">
        <w:rPr>
          <w:i w:val="1"/>
          <w:rtl w:val="0"/>
        </w:rPr>
        <w:t xml:space="preserve">dj</w:t>
      </w:r>
      <w:r w:rsidDel="00000000" w:rsidR="00000000" w:rsidRPr="00000000">
        <w:rPr>
          <w:rtl w:val="0"/>
        </w:rPr>
        <w:t xml:space="preserve"> japonesa Sarasa, quienes en todo momento los mantuvieron con ánimo para estar en la pista de baile hasta la madrugada.</w:t>
      </w:r>
    </w:p>
    <w:p w:rsidR="00000000" w:rsidDel="00000000" w:rsidP="00000000" w:rsidRDefault="00000000" w:rsidRPr="00000000">
      <w:pPr>
        <w:widowControl w:val="0"/>
        <w:spacing w:line="276" w:lineRule="auto"/>
        <w:contextualSpacing w:val="0"/>
        <w:jc w:val="both"/>
      </w:pPr>
      <w:r w:rsidDel="00000000" w:rsidR="00000000" w:rsidRPr="00000000">
        <w:rPr>
          <w:rtl w:val="0"/>
        </w:rPr>
      </w:r>
    </w:p>
    <w:p w:rsidR="00000000" w:rsidDel="00000000" w:rsidP="00000000" w:rsidRDefault="00000000" w:rsidRPr="00000000">
      <w:pPr>
        <w:widowControl w:val="0"/>
        <w:spacing w:line="276" w:lineRule="auto"/>
        <w:contextualSpacing w:val="0"/>
        <w:jc w:val="both"/>
      </w:pPr>
      <w:r w:rsidDel="00000000" w:rsidR="00000000" w:rsidRPr="00000000">
        <w:rPr>
          <w:b w:val="1"/>
          <w:rtl w:val="0"/>
        </w:rPr>
        <w:t xml:space="preserve">Casa Dragones</w:t>
      </w:r>
      <w:r w:rsidDel="00000000" w:rsidR="00000000" w:rsidRPr="00000000">
        <w:rPr>
          <w:rtl w:val="0"/>
        </w:rPr>
        <w:t xml:space="preserve"> refuerza su relación con el arte al formar parte de importantes eventos como éste en </w:t>
      </w:r>
      <w:r w:rsidDel="00000000" w:rsidR="00000000" w:rsidRPr="00000000">
        <w:rPr>
          <w:b w:val="1"/>
          <w:rtl w:val="0"/>
        </w:rPr>
        <w:t xml:space="preserve">Galería Kurimanzutto</w:t>
      </w:r>
      <w:r w:rsidDel="00000000" w:rsidR="00000000" w:rsidRPr="00000000">
        <w:rPr>
          <w:rtl w:val="0"/>
        </w:rPr>
        <w:t xml:space="preserve">, l</w:t>
      </w:r>
      <w:r w:rsidDel="00000000" w:rsidR="00000000" w:rsidRPr="00000000">
        <w:rPr>
          <w:color w:val="231f20"/>
          <w:highlight w:val="white"/>
          <w:rtl w:val="0"/>
        </w:rPr>
        <w:t xml:space="preserve">os cuales se han convertido en plataformas notables para la venta, exposición y promoción del arte contemporáneo internacional y diseño de esta región.</w:t>
      </w:r>
      <w:r w:rsidDel="00000000" w:rsidR="00000000" w:rsidRPr="00000000">
        <w:rPr>
          <w:rtl w:val="0"/>
        </w:rPr>
      </w:r>
    </w:p>
    <w:p w:rsidR="00000000" w:rsidDel="00000000" w:rsidP="00000000" w:rsidRDefault="00000000" w:rsidRPr="00000000">
      <w:pPr>
        <w:widowControl w:val="0"/>
        <w:spacing w:line="276" w:lineRule="auto"/>
        <w:contextualSpacing w:val="0"/>
        <w:jc w:val="both"/>
      </w:pPr>
      <w:r w:rsidDel="00000000" w:rsidR="00000000" w:rsidRPr="00000000">
        <w:rPr>
          <w:rtl w:val="0"/>
        </w:rPr>
      </w:r>
    </w:p>
    <w:p w:rsidR="00000000" w:rsidDel="00000000" w:rsidP="00000000" w:rsidRDefault="00000000" w:rsidRPr="00000000">
      <w:pPr>
        <w:widowControl w:val="0"/>
        <w:spacing w:line="276" w:lineRule="auto"/>
        <w:contextualSpacing w:val="0"/>
        <w:jc w:val="center"/>
      </w:pPr>
      <w:r w:rsidDel="00000000" w:rsidR="00000000" w:rsidRPr="00000000">
        <w:rPr>
          <w:b w:val="1"/>
          <w:rtl w:val="0"/>
        </w:rPr>
        <w:t xml:space="preserve"># # #</w:t>
      </w:r>
    </w:p>
    <w:p w:rsidR="00000000" w:rsidDel="00000000" w:rsidP="00000000" w:rsidRDefault="00000000" w:rsidRPr="00000000">
      <w:pPr>
        <w:widowControl w:val="0"/>
        <w:spacing w:line="240" w:lineRule="auto"/>
        <w:contextualSpacing w:val="0"/>
        <w:jc w:val="both"/>
      </w:pPr>
      <w:r w:rsidDel="00000000" w:rsidR="00000000" w:rsidRPr="00000000">
        <w:rPr>
          <w:rtl w:val="0"/>
        </w:rPr>
      </w:r>
    </w:p>
    <w:p w:rsidR="00000000" w:rsidDel="00000000" w:rsidP="00000000" w:rsidRDefault="00000000" w:rsidRPr="00000000">
      <w:pPr>
        <w:widowControl w:val="0"/>
        <w:contextualSpacing w:val="0"/>
      </w:pPr>
      <w:r w:rsidDel="00000000" w:rsidR="00000000" w:rsidRPr="00000000">
        <w:rPr>
          <w:b w:val="1"/>
          <w:color w:val="222222"/>
          <w:sz w:val="19"/>
          <w:szCs w:val="19"/>
          <w:highlight w:val="white"/>
          <w:rtl w:val="0"/>
        </w:rPr>
        <w:t xml:space="preserve">Acerca Casa Dragones</w:t>
      </w:r>
    </w:p>
    <w:p w:rsidR="00000000" w:rsidDel="00000000" w:rsidP="00000000" w:rsidRDefault="00000000" w:rsidRPr="00000000">
      <w:pPr>
        <w:widowControl w:val="0"/>
        <w:contextualSpacing w:val="0"/>
      </w:pPr>
      <w:r w:rsidDel="00000000" w:rsidR="00000000" w:rsidRPr="00000000">
        <w:rPr>
          <w:rtl w:val="0"/>
        </w:rPr>
      </w:r>
    </w:p>
    <w:p w:rsidR="00000000" w:rsidDel="00000000" w:rsidP="00000000" w:rsidRDefault="00000000" w:rsidRPr="00000000">
      <w:pPr>
        <w:widowControl w:val="0"/>
        <w:contextualSpacing w:val="0"/>
        <w:jc w:val="both"/>
      </w:pPr>
      <w:r w:rsidDel="00000000" w:rsidR="00000000" w:rsidRPr="00000000">
        <w:rPr>
          <w:color w:val="222222"/>
          <w:sz w:val="19"/>
          <w:szCs w:val="19"/>
          <w:highlight w:val="white"/>
          <w:rtl w:val="0"/>
        </w:rPr>
        <w:t xml:space="preserve">Desde su debut en 2009, Casa Dragones Joven ha ganado la admiración de los aficionados al tequila, catadores y reconocidos chefs por su distintivo sabor, aroma y cuerpo que reflejan el cuidado y precisión que requiere su producción. En 2014, el productor minorista independiente develó un nuevo estilo, Tequila Casa Dragones Blanco, una bebida plata de categoría ultra–premium que mantiene la elegancia y sutilezas matizadas que se han convertido en sinónimo del nombre Casa Dragones. </w:t>
      </w:r>
    </w:p>
    <w:p w:rsidR="00000000" w:rsidDel="00000000" w:rsidP="00000000" w:rsidRDefault="00000000" w:rsidRPr="00000000">
      <w:pPr>
        <w:widowControl w:val="0"/>
        <w:contextualSpacing w:val="0"/>
        <w:jc w:val="both"/>
      </w:pPr>
      <w:r w:rsidDel="00000000" w:rsidR="00000000" w:rsidRPr="00000000">
        <w:rPr>
          <w:rtl w:val="0"/>
        </w:rPr>
      </w:r>
    </w:p>
    <w:p w:rsidR="00000000" w:rsidDel="00000000" w:rsidP="00000000" w:rsidRDefault="00000000" w:rsidRPr="00000000">
      <w:pPr>
        <w:widowControl w:val="0"/>
        <w:contextualSpacing w:val="0"/>
        <w:jc w:val="both"/>
      </w:pPr>
      <w:r w:rsidDel="00000000" w:rsidR="00000000" w:rsidRPr="00000000">
        <w:rPr>
          <w:color w:val="222222"/>
          <w:sz w:val="19"/>
          <w:szCs w:val="19"/>
          <w:highlight w:val="white"/>
          <w:rtl w:val="0"/>
        </w:rPr>
        <w:t xml:space="preserve">Bertha González Nieves, cofundadora de Tequila Casa Dragones y primera Maestra Tequilera del mundo recibió el reconocimiento Most innovative women in Food and Drink otorgado por las revistas Food &amp; Wine y Fortune, la máxima autoridad en lo que se refiere a gastronomía, viajes, diseño y entretenimiento. Además, fue invitada al panel “La misión de emprender” del Foro Forbes Mujeres Poderosas: Redefiniendo el poder . </w:t>
      </w:r>
    </w:p>
    <w:p w:rsidR="00000000" w:rsidDel="00000000" w:rsidP="00000000" w:rsidRDefault="00000000" w:rsidRPr="00000000">
      <w:pPr>
        <w:widowControl w:val="0"/>
        <w:contextualSpacing w:val="0"/>
        <w:jc w:val="both"/>
      </w:pPr>
      <w:r w:rsidDel="00000000" w:rsidR="00000000" w:rsidRPr="00000000">
        <w:rPr>
          <w:rtl w:val="0"/>
        </w:rPr>
      </w:r>
    </w:p>
    <w:p w:rsidR="00000000" w:rsidDel="00000000" w:rsidP="00000000" w:rsidRDefault="00000000" w:rsidRPr="00000000">
      <w:pPr>
        <w:widowControl w:val="0"/>
        <w:contextualSpacing w:val="0"/>
        <w:jc w:val="both"/>
      </w:pPr>
      <w:r w:rsidDel="00000000" w:rsidR="00000000" w:rsidRPr="00000000">
        <w:rPr>
          <w:color w:val="222222"/>
          <w:sz w:val="19"/>
          <w:szCs w:val="19"/>
          <w:highlight w:val="white"/>
          <w:rtl w:val="0"/>
        </w:rPr>
        <w:t xml:space="preserve">Recientemente, Tequila Casa Dragones participó como el único tequila presente durante la tercera edición del Latin America's 50 Best Restaurants 2015, un encuentro que conjugó magia y sabor al reunir tanto a chefs como a personalidades de la industria para entender la actualidad gastronómica contemporánea. </w:t>
      </w:r>
    </w:p>
    <w:p w:rsidR="00000000" w:rsidDel="00000000" w:rsidP="00000000" w:rsidRDefault="00000000" w:rsidRPr="00000000">
      <w:pPr>
        <w:widowControl w:val="0"/>
        <w:contextualSpacing w:val="0"/>
        <w:jc w:val="both"/>
      </w:pPr>
      <w:r w:rsidDel="00000000" w:rsidR="00000000" w:rsidRPr="00000000">
        <w:rPr>
          <w:rtl w:val="0"/>
        </w:rPr>
      </w:r>
    </w:p>
    <w:p w:rsidR="00000000" w:rsidDel="00000000" w:rsidP="00000000" w:rsidRDefault="00000000" w:rsidRPr="00000000">
      <w:pPr>
        <w:widowControl w:val="0"/>
        <w:contextualSpacing w:val="0"/>
        <w:jc w:val="both"/>
      </w:pPr>
      <w:r w:rsidDel="00000000" w:rsidR="00000000" w:rsidRPr="00000000">
        <w:rPr>
          <w:color w:val="222222"/>
          <w:sz w:val="19"/>
          <w:szCs w:val="19"/>
          <w:highlight w:val="white"/>
          <w:rtl w:val="0"/>
        </w:rPr>
        <w:t xml:space="preserve">Casa Dragones ha sido presentado en CNN y The Today Show, así como en las revistas Time, Robb Report, Forbes, Wall Street Journal, Departures, Travel + Leisure; seleccionado como el “Mejor Producto del Año” por Men’s Journal y recomendado por Martha Stewart como un regalo de lujo para la temporada navideña. En septiembre de 2011, Oprah Winfrey nombró a Casa Dragones Joven como su tequila favorito durante una entrevista en vivo con la COO de Facebook, Sheryl Sandberg. Winfrey ha incluido tanto Casa Dragones Joven como Casa Dragones Blanco en sus listas de Cosas Favoritas (en 2012 y 2014, respectivamente). Wine Enthusiast le otorgó a Casa Dragones Joven un rating de 96 puntos, el más alto para tequilas en la Buying Guide de mayo de 2013. </w:t>
      </w:r>
      <w:hyperlink r:id="rId5">
        <w:r w:rsidDel="00000000" w:rsidR="00000000" w:rsidRPr="00000000">
          <w:rPr>
            <w:color w:val="1155cc"/>
            <w:sz w:val="19"/>
            <w:szCs w:val="19"/>
            <w:highlight w:val="white"/>
            <w:u w:val="single"/>
            <w:rtl w:val="0"/>
          </w:rPr>
          <w:t xml:space="preserve">www.casadragones.com</w:t>
        </w:r>
      </w:hyperlink>
    </w:p>
    <w:p w:rsidR="00000000" w:rsidDel="00000000" w:rsidP="00000000" w:rsidRDefault="00000000" w:rsidRPr="00000000">
      <w:pPr>
        <w:widowControl w:val="0"/>
        <w:contextualSpacing w:val="0"/>
      </w:pPr>
      <w:r w:rsidDel="00000000" w:rsidR="00000000" w:rsidRPr="00000000">
        <w:rPr>
          <w:rtl w:val="0"/>
        </w:rPr>
      </w:r>
    </w:p>
    <w:p w:rsidR="00000000" w:rsidDel="00000000" w:rsidP="00000000" w:rsidRDefault="00000000" w:rsidRPr="00000000">
      <w:pPr>
        <w:widowControl w:val="0"/>
        <w:contextualSpacing w:val="0"/>
      </w:pPr>
      <w:r w:rsidDel="00000000" w:rsidR="00000000" w:rsidRPr="00000000">
        <w:rPr>
          <w:rtl w:val="0"/>
        </w:rPr>
      </w:r>
    </w:p>
    <w:p w:rsidR="00000000" w:rsidDel="00000000" w:rsidP="00000000" w:rsidRDefault="00000000" w:rsidRPr="00000000">
      <w:pPr>
        <w:widowControl w:val="0"/>
        <w:contextualSpacing w:val="0"/>
      </w:pPr>
      <w:r w:rsidDel="00000000" w:rsidR="00000000" w:rsidRPr="00000000">
        <w:rPr>
          <w:b w:val="1"/>
          <w:rtl w:val="0"/>
        </w:rPr>
        <w:t xml:space="preserve">CONTACTO PARA PRENSA</w:t>
        <w:tab/>
        <w:tab/>
      </w:r>
      <w:r w:rsidDel="00000000" w:rsidR="00000000" w:rsidRPr="00000000">
        <w:rPr>
          <w:rtl w:val="0"/>
        </w:rPr>
      </w:r>
    </w:p>
    <w:p w:rsidR="00000000" w:rsidDel="00000000" w:rsidP="00000000" w:rsidRDefault="00000000" w:rsidRPr="00000000">
      <w:pPr>
        <w:widowControl w:val="0"/>
        <w:contextualSpacing w:val="0"/>
        <w:jc w:val="both"/>
      </w:pPr>
      <w:r w:rsidDel="00000000" w:rsidR="00000000" w:rsidRPr="00000000">
        <w:rPr>
          <w:rtl w:val="0"/>
        </w:rPr>
        <w:t xml:space="preserve">Ale Petatán </w:t>
        <w:tab/>
        <w:tab/>
        <w:tab/>
      </w:r>
    </w:p>
    <w:p w:rsidR="00000000" w:rsidDel="00000000" w:rsidP="00000000" w:rsidRDefault="00000000" w:rsidRPr="00000000">
      <w:pPr>
        <w:widowControl w:val="0"/>
        <w:contextualSpacing w:val="0"/>
        <w:jc w:val="both"/>
      </w:pPr>
      <w:r w:rsidDel="00000000" w:rsidR="00000000" w:rsidRPr="00000000">
        <w:rPr>
          <w:rtl w:val="0"/>
        </w:rPr>
        <w:t xml:space="preserve">Another Company</w:t>
        <w:tab/>
        <w:tab/>
        <w:tab/>
      </w:r>
    </w:p>
    <w:p w:rsidR="00000000" w:rsidDel="00000000" w:rsidP="00000000" w:rsidRDefault="00000000" w:rsidRPr="00000000">
      <w:pPr>
        <w:widowControl w:val="0"/>
        <w:contextualSpacing w:val="0"/>
        <w:jc w:val="both"/>
      </w:pPr>
      <w:r w:rsidDel="00000000" w:rsidR="00000000" w:rsidRPr="00000000">
        <w:rPr>
          <w:rtl w:val="0"/>
        </w:rPr>
        <w:t xml:space="preserve">(55) 6392.1100 ext. 2417</w:t>
      </w:r>
    </w:p>
    <w:p w:rsidR="00000000" w:rsidDel="00000000" w:rsidP="00000000" w:rsidRDefault="00000000" w:rsidRPr="00000000">
      <w:pPr>
        <w:widowControl w:val="0"/>
        <w:contextualSpacing w:val="0"/>
        <w:jc w:val="both"/>
      </w:pPr>
      <w:hyperlink r:id="rId6">
        <w:r w:rsidDel="00000000" w:rsidR="00000000" w:rsidRPr="00000000">
          <w:rPr>
            <w:u w:val="single"/>
            <w:rtl w:val="0"/>
          </w:rPr>
          <w:t xml:space="preserve">ale@anothercompany.com.mx</w:t>
        </w:r>
      </w:hyperlink>
      <w:hyperlink r:id="rId7">
        <w:r w:rsidDel="00000000" w:rsidR="00000000" w:rsidRPr="00000000">
          <w:rPr>
            <w:rtl w:val="0"/>
          </w:rPr>
        </w:r>
      </w:hyperlink>
    </w:p>
    <w:p w:rsidR="00000000" w:rsidDel="00000000" w:rsidP="00000000" w:rsidRDefault="00000000" w:rsidRPr="00000000">
      <w:pPr>
        <w:widowControl w:val="0"/>
        <w:contextualSpacing w:val="0"/>
      </w:pPr>
      <w:hyperlink r:id="rId8">
        <w:r w:rsidDel="00000000" w:rsidR="00000000" w:rsidRPr="00000000">
          <w:rPr>
            <w:rtl w:val="0"/>
          </w:rPr>
        </w:r>
      </w:hyperlink>
    </w:p>
    <w:p w:rsidR="00000000" w:rsidDel="00000000" w:rsidP="00000000" w:rsidRDefault="00000000" w:rsidRPr="00000000">
      <w:pPr>
        <w:widowControl w:val="0"/>
        <w:contextualSpacing w:val="0"/>
      </w:pPr>
      <w:hyperlink r:id="rId9">
        <w:r w:rsidDel="00000000" w:rsidR="00000000" w:rsidRPr="00000000">
          <w:rPr>
            <w:rtl w:val="0"/>
          </w:rPr>
        </w:r>
      </w:hyperlink>
    </w:p>
    <w:p w:rsidR="00000000" w:rsidDel="00000000" w:rsidP="00000000" w:rsidRDefault="00000000" w:rsidRPr="00000000">
      <w:pPr>
        <w:widowControl w:val="0"/>
        <w:spacing w:line="276" w:lineRule="auto"/>
        <w:contextualSpacing w:val="0"/>
        <w:jc w:val="center"/>
      </w:pPr>
      <w:r w:rsidDel="00000000" w:rsidR="00000000" w:rsidRPr="00000000">
        <w:rPr>
          <w:rtl w:val="0"/>
        </w:rPr>
      </w:r>
    </w:p>
    <w:sectPr>
      <w:headerReference r:id="rId10" w:type="default"/>
      <w:footerReference r:id="rId11" w:type="default"/>
      <w:pgSz w:h="16834" w:w="11909"/>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contextualSpacing w:val="0"/>
      <w:jc w:val="right"/>
    </w:pPr>
    <w:fldSimple w:instr="PAGE" w:fldLock="0" w:dirty="0">
      <w:r w:rsidDel="00000000" w:rsidR="00000000" w:rsidRPr="00000000">
        <w:rPr>
          <w:sz w:val="20"/>
          <w:szCs w:val="20"/>
        </w:rPr>
      </w:r>
    </w:fldSimple>
    <w:r w:rsidDel="00000000" w:rsidR="00000000" w:rsidRPr="00000000">
      <w:rPr>
        <w:sz w:val="20"/>
        <w:szCs w:val="20"/>
        <w:rtl w:val="0"/>
      </w:rPr>
      <w:t xml:space="preserve">/3</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pBdr>
        <w:top w:color="auto" w:space="1" w:sz="4" w:val="single"/>
      </w:pBdr>
    </w:pPr>
  </w:p>
  <w:p w:rsidR="00000000" w:rsidDel="00000000" w:rsidP="00000000" w:rsidRDefault="00000000" w:rsidRPr="00000000">
    <w:pPr>
      <w:contextualSpacing w:val="0"/>
    </w:pPr>
    <w:r w:rsidDel="00000000" w:rsidR="00000000" w:rsidRPr="00000000">
      <w:rPr>
        <w:rtl w:val="0"/>
      </w:rPr>
    </w:r>
    <w:r w:rsidDel="00000000" w:rsidR="00000000" w:rsidRPr="00000000">
      <w:drawing>
        <wp:anchor allowOverlap="0" behindDoc="0" distB="0" distT="0" distL="114300" distR="114300" hidden="0" layoutInCell="0" locked="0" relativeHeight="0" simplePos="0">
          <wp:simplePos x="0" y="0"/>
          <wp:positionH relativeFrom="margin">
            <wp:posOffset>2347913</wp:posOffset>
          </wp:positionH>
          <wp:positionV relativeFrom="paragraph">
            <wp:posOffset>19050</wp:posOffset>
          </wp:positionV>
          <wp:extent cx="812800" cy="1036320"/>
          <wp:effectExtent b="0" l="0" r="0" t="0"/>
          <wp:wrapTopAndBottom distB="0" distT="0"/>
          <wp:docPr id="1" name="image01.jpg"/>
          <a:graphic>
            <a:graphicData uri="http://schemas.openxmlformats.org/drawingml/2006/picture">
              <pic:pic>
                <pic:nvPicPr>
                  <pic:cNvPr id="0" name="image01.jpg"/>
                  <pic:cNvPicPr preferRelativeResize="0"/>
                </pic:nvPicPr>
                <pic:blipFill>
                  <a:blip r:embed="rId1"/>
                  <a:srcRect b="0" l="0" r="0" t="0"/>
                  <a:stretch>
                    <a:fillRect/>
                  </a:stretch>
                </pic:blipFill>
                <pic:spPr>
                  <a:xfrm>
                    <a:off x="0" y="0"/>
                    <a:ext cx="812800" cy="103632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lvl w:ilvl="0">
      <w:start w:val="1"/>
      <w:numFmt w:val="bullet"/>
      <w:lvlText w:val="●"/>
      <w:lvlJc w:val="left"/>
      <w:pPr>
        <w:ind w:left="720" w:firstLine="360"/>
      </w:pPr>
      <w:rPr>
        <w:rFonts w:ascii="Arial" w:cs="Arial" w:eastAsia="Arial" w:hAnsi="Arial"/>
        <w:vertAlign w:val="baseline"/>
      </w:rPr>
    </w:lvl>
    <w:lvl w:ilvl="1">
      <w:start w:val="1"/>
      <w:numFmt w:val="bullet"/>
      <w:lvlText w:val="o"/>
      <w:lvlJc w:val="left"/>
      <w:pPr>
        <w:ind w:left="1440" w:firstLine="1080"/>
      </w:pPr>
      <w:rPr>
        <w:rFonts w:ascii="Arial" w:cs="Arial" w:eastAsia="Arial" w:hAnsi="Arial"/>
        <w:vertAlign w:val="baseline"/>
      </w:rPr>
    </w:lvl>
    <w:lvl w:ilvl="2">
      <w:start w:val="1"/>
      <w:numFmt w:val="bullet"/>
      <w:lvlText w:val="▪"/>
      <w:lvlJc w:val="left"/>
      <w:pPr>
        <w:ind w:left="2160" w:firstLine="1800"/>
      </w:pPr>
      <w:rPr>
        <w:rFonts w:ascii="Arial" w:cs="Arial" w:eastAsia="Arial" w:hAnsi="Arial"/>
        <w:vertAlign w:val="baseline"/>
      </w:rPr>
    </w:lvl>
    <w:lvl w:ilvl="3">
      <w:start w:val="1"/>
      <w:numFmt w:val="bullet"/>
      <w:lvlText w:val="●"/>
      <w:lvlJc w:val="left"/>
      <w:pPr>
        <w:ind w:left="2880" w:firstLine="2520"/>
      </w:pPr>
      <w:rPr>
        <w:rFonts w:ascii="Arial" w:cs="Arial" w:eastAsia="Arial" w:hAnsi="Arial"/>
        <w:vertAlign w:val="baseline"/>
      </w:rPr>
    </w:lvl>
    <w:lvl w:ilvl="4">
      <w:start w:val="1"/>
      <w:numFmt w:val="bullet"/>
      <w:lvlText w:val="o"/>
      <w:lvlJc w:val="left"/>
      <w:pPr>
        <w:ind w:left="3600" w:firstLine="3240"/>
      </w:pPr>
      <w:rPr>
        <w:rFonts w:ascii="Arial" w:cs="Arial" w:eastAsia="Arial" w:hAnsi="Arial"/>
        <w:vertAlign w:val="baseline"/>
      </w:rPr>
    </w:lvl>
    <w:lvl w:ilvl="5">
      <w:start w:val="1"/>
      <w:numFmt w:val="bullet"/>
      <w:lvlText w:val="▪"/>
      <w:lvlJc w:val="left"/>
      <w:pPr>
        <w:ind w:left="4320" w:firstLine="3960"/>
      </w:pPr>
      <w:rPr>
        <w:rFonts w:ascii="Arial" w:cs="Arial" w:eastAsia="Arial" w:hAnsi="Arial"/>
        <w:vertAlign w:val="baseline"/>
      </w:rPr>
    </w:lvl>
    <w:lvl w:ilvl="6">
      <w:start w:val="1"/>
      <w:numFmt w:val="bullet"/>
      <w:lvlText w:val="●"/>
      <w:lvlJc w:val="left"/>
      <w:pPr>
        <w:ind w:left="5040" w:firstLine="4680"/>
      </w:pPr>
      <w:rPr>
        <w:rFonts w:ascii="Arial" w:cs="Arial" w:eastAsia="Arial" w:hAnsi="Arial"/>
        <w:vertAlign w:val="baseline"/>
      </w:rPr>
    </w:lvl>
    <w:lvl w:ilvl="7">
      <w:start w:val="1"/>
      <w:numFmt w:val="bullet"/>
      <w:lvlText w:val="o"/>
      <w:lvlJc w:val="left"/>
      <w:pPr>
        <w:ind w:left="5760" w:firstLine="5400"/>
      </w:pPr>
      <w:rPr>
        <w:rFonts w:ascii="Arial" w:cs="Arial" w:eastAsia="Arial" w:hAnsi="Arial"/>
        <w:vertAlign w:val="baseline"/>
      </w:rPr>
    </w:lvl>
    <w:lvl w:ilvl="8">
      <w:start w:val="1"/>
      <w:numFmt w:val="bullet"/>
      <w:lvlText w:val="▪"/>
      <w:lvlJc w:val="left"/>
      <w:pPr>
        <w:ind w:left="6480" w:firstLine="6120"/>
      </w:pPr>
      <w:rPr>
        <w:rFonts w:ascii="Arial" w:cs="Arial" w:eastAsia="Arial" w:hAnsi="Arial"/>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contextualSpacing w:val="1"/>
    </w:pPr>
    <w:rPr>
      <w:sz w:val="40"/>
      <w:szCs w:val="40"/>
    </w:rPr>
  </w:style>
  <w:style w:type="paragraph" w:styleId="Heading2">
    <w:name w:val="heading 2"/>
    <w:basedOn w:val="Normal"/>
    <w:next w:val="Normal"/>
    <w:pPr>
      <w:keepNext w:val="1"/>
      <w:keepLines w:val="1"/>
      <w:spacing w:after="120" w:before="360" w:lineRule="auto"/>
      <w:contextualSpacing w:val="1"/>
    </w:pPr>
    <w:rPr>
      <w:b w:val="0"/>
      <w:sz w:val="32"/>
      <w:szCs w:val="32"/>
    </w:rPr>
  </w:style>
  <w:style w:type="paragraph" w:styleId="Heading3">
    <w:name w:val="heading 3"/>
    <w:basedOn w:val="Normal"/>
    <w:next w:val="Normal"/>
    <w:pPr>
      <w:keepNext w:val="1"/>
      <w:keepLines w:val="1"/>
      <w:spacing w:after="80" w:before="320" w:lineRule="auto"/>
      <w:contextualSpacing w:val="1"/>
    </w:pPr>
    <w:rPr>
      <w:b w:val="0"/>
      <w:color w:val="434343"/>
      <w:sz w:val="28"/>
      <w:szCs w:val="28"/>
    </w:rPr>
  </w:style>
  <w:style w:type="paragraph" w:styleId="Heading4">
    <w:name w:val="heading 4"/>
    <w:basedOn w:val="Normal"/>
    <w:next w:val="Normal"/>
    <w:pPr>
      <w:keepNext w:val="1"/>
      <w:keepLines w:val="1"/>
      <w:spacing w:after="80" w:before="280" w:lineRule="auto"/>
      <w:contextualSpacing w:val="1"/>
    </w:pPr>
    <w:rPr>
      <w:color w:val="666666"/>
      <w:sz w:val="24"/>
      <w:szCs w:val="24"/>
    </w:rPr>
  </w:style>
  <w:style w:type="paragraph" w:styleId="Heading5">
    <w:name w:val="heading 5"/>
    <w:basedOn w:val="Normal"/>
    <w:next w:val="Normal"/>
    <w:pPr>
      <w:keepNext w:val="1"/>
      <w:keepLines w:val="1"/>
      <w:spacing w:after="80" w:before="240" w:lineRule="auto"/>
      <w:contextualSpacing w:val="1"/>
    </w:pPr>
    <w:rPr>
      <w:color w:val="666666"/>
      <w:sz w:val="22"/>
      <w:szCs w:val="22"/>
    </w:rPr>
  </w:style>
  <w:style w:type="paragraph" w:styleId="Heading6">
    <w:name w:val="heading 6"/>
    <w:basedOn w:val="Normal"/>
    <w:next w:val="Normal"/>
    <w:pPr>
      <w:keepNext w:val="1"/>
      <w:keepLines w:val="1"/>
      <w:spacing w:after="80" w:before="240" w:lineRule="auto"/>
      <w:contextualSpacing w:val="1"/>
    </w:pPr>
    <w:rPr>
      <w:i w:val="1"/>
      <w:color w:val="666666"/>
      <w:sz w:val="22"/>
      <w:szCs w:val="22"/>
    </w:rPr>
  </w:style>
  <w:style w:type="paragraph" w:styleId="Title">
    <w:name w:val="Title"/>
    <w:basedOn w:val="Normal"/>
    <w:next w:val="Normal"/>
    <w:pPr>
      <w:keepNext w:val="1"/>
      <w:keepLines w:val="1"/>
      <w:spacing w:after="60" w:before="0" w:lineRule="auto"/>
      <w:contextualSpacing w:val="1"/>
    </w:pPr>
    <w:rPr>
      <w:sz w:val="52"/>
      <w:szCs w:val="52"/>
    </w:rPr>
  </w:style>
  <w:style w:type="paragraph" w:styleId="Subtitle">
    <w:name w:val="Subtitle"/>
    <w:basedOn w:val="Normal"/>
    <w:next w:val="Normal"/>
    <w:pPr>
      <w:keepNext w:val="1"/>
      <w:keepLines w:val="1"/>
      <w:spacing w:after="320" w:before="0" w:lineRule="auto"/>
      <w:contextualSpacing w:val="1"/>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mailto:ale@anothercompany.com.mx" TargetMode="External"/><Relationship Id="rId5" Type="http://schemas.openxmlformats.org/officeDocument/2006/relationships/hyperlink" Target="http://www.casadragones.com/" TargetMode="External"/><Relationship Id="rId6" Type="http://schemas.openxmlformats.org/officeDocument/2006/relationships/hyperlink" Target="mailto:ale@anothercompany.com.mx" TargetMode="External"/><Relationship Id="rId7" Type="http://schemas.openxmlformats.org/officeDocument/2006/relationships/hyperlink" Target="mailto:ale@anothercompany.com.mx" TargetMode="External"/><Relationship Id="rId8" Type="http://schemas.openxmlformats.org/officeDocument/2006/relationships/hyperlink" Target="mailto:ale@anothercompany.com.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01.jpg"/></Relationships>
</file>