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50BE5" w14:textId="5703EECC" w:rsidR="00252FA4" w:rsidRDefault="001930A3" w:rsidP="00684DD7">
      <w:pPr>
        <w:pStyle w:val="Heading1"/>
      </w:pPr>
      <w:r>
        <w:rPr>
          <w:noProof/>
        </w:rPr>
        <w:drawing>
          <wp:inline distT="0" distB="0" distL="0" distR="0" wp14:anchorId="6E66D8B9" wp14:editId="64BDEC1B">
            <wp:extent cx="4873925" cy="1748345"/>
            <wp:effectExtent l="0" t="0" r="3175" b="4445"/>
            <wp:docPr id="1" name="Picture 1" descr="A group of people in a court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ourtroom&#10;&#10;Description automatically generated with medium confidence"/>
                    <pic:cNvPicPr/>
                  </pic:nvPicPr>
                  <pic:blipFill>
                    <a:blip r:embed="rId8"/>
                    <a:stretch>
                      <a:fillRect/>
                    </a:stretch>
                  </pic:blipFill>
                  <pic:spPr>
                    <a:xfrm>
                      <a:off x="0" y="0"/>
                      <a:ext cx="4899555" cy="1757539"/>
                    </a:xfrm>
                    <a:prstGeom prst="rect">
                      <a:avLst/>
                    </a:prstGeom>
                  </pic:spPr>
                </pic:pic>
              </a:graphicData>
            </a:graphic>
          </wp:inline>
        </w:drawing>
      </w:r>
      <w:r w:rsidR="007E1BEF" w:rsidRPr="007E1BEF">
        <w:t>Sennheiser</w:t>
      </w:r>
      <w:r w:rsidR="00D67D61">
        <w:t xml:space="preserve"> </w:t>
      </w:r>
      <w:r w:rsidR="007E1BEF">
        <w:t>l</w:t>
      </w:r>
      <w:r w:rsidR="007E1BEF" w:rsidRPr="007E1BEF">
        <w:t>aunch</w:t>
      </w:r>
      <w:r w:rsidR="00D67D61">
        <w:t>es</w:t>
      </w:r>
      <w:r w:rsidR="007E1BEF" w:rsidRPr="007E1BEF">
        <w:t xml:space="preserve"> </w:t>
      </w:r>
      <w:r w:rsidR="00D67D61">
        <w:t xml:space="preserve">two-bay network charger and Sennheiser </w:t>
      </w:r>
      <w:r w:rsidR="007E1BEF" w:rsidRPr="007E1BEF">
        <w:t xml:space="preserve">Control Cockpit </w:t>
      </w:r>
      <w:r w:rsidR="00D04A5D">
        <w:t>5</w:t>
      </w:r>
      <w:r w:rsidR="007E1BEF" w:rsidRPr="007E1BEF">
        <w:t>.0</w:t>
      </w:r>
      <w:r w:rsidR="00FC53A4">
        <w:t xml:space="preserve"> for </w:t>
      </w:r>
      <w:r w:rsidR="00FC53A4" w:rsidRPr="00E71B40">
        <w:t>campus-wide audio installations</w:t>
      </w:r>
    </w:p>
    <w:p w14:paraId="5DA8575B" w14:textId="0940962A" w:rsidR="00050EE6" w:rsidRPr="00673D0D" w:rsidRDefault="00D04A5D" w:rsidP="009C45A2">
      <w:pPr>
        <w:rPr>
          <w:b/>
        </w:rPr>
      </w:pPr>
      <w:r>
        <w:rPr>
          <w:b/>
        </w:rPr>
        <w:t xml:space="preserve">The </w:t>
      </w:r>
      <w:r w:rsidR="006872FB">
        <w:rPr>
          <w:b/>
        </w:rPr>
        <w:t xml:space="preserve">latest </w:t>
      </w:r>
      <w:r w:rsidR="00A041EB">
        <w:rPr>
          <w:b/>
        </w:rPr>
        <w:t>software</w:t>
      </w:r>
      <w:r w:rsidR="00A81780">
        <w:rPr>
          <w:b/>
        </w:rPr>
        <w:t xml:space="preserve"> </w:t>
      </w:r>
      <w:r w:rsidR="006872FB">
        <w:rPr>
          <w:b/>
        </w:rPr>
        <w:t xml:space="preserve">version </w:t>
      </w:r>
      <w:r w:rsidR="00E71B40">
        <w:rPr>
          <w:b/>
        </w:rPr>
        <w:t xml:space="preserve">enables </w:t>
      </w:r>
      <w:r w:rsidR="006872FB">
        <w:rPr>
          <w:b/>
        </w:rPr>
        <w:t xml:space="preserve">monitoring and control of the new </w:t>
      </w:r>
      <w:r w:rsidR="00252FA4" w:rsidRPr="00252FA4">
        <w:rPr>
          <w:b/>
        </w:rPr>
        <w:t>CHG 2N</w:t>
      </w:r>
      <w:r w:rsidR="00431E72">
        <w:rPr>
          <w:b/>
        </w:rPr>
        <w:t xml:space="preserve"> </w:t>
      </w:r>
      <w:r w:rsidR="00FC53A4">
        <w:rPr>
          <w:b/>
        </w:rPr>
        <w:t xml:space="preserve">network </w:t>
      </w:r>
      <w:r w:rsidR="00431E72" w:rsidRPr="00431E72">
        <w:rPr>
          <w:b/>
        </w:rPr>
        <w:t>charger</w:t>
      </w:r>
      <w:r w:rsidR="00252FA4" w:rsidRPr="00431E72">
        <w:rPr>
          <w:b/>
        </w:rPr>
        <w:t xml:space="preserve"> </w:t>
      </w:r>
      <w:r w:rsidR="006872FB">
        <w:rPr>
          <w:b/>
        </w:rPr>
        <w:t>for SpeechLine Digital Wireless</w:t>
      </w:r>
      <w:r w:rsidR="00E71B40">
        <w:rPr>
          <w:b/>
        </w:rPr>
        <w:t xml:space="preserve"> and integrates the MobileConnect Manager</w:t>
      </w:r>
    </w:p>
    <w:p w14:paraId="309244BE" w14:textId="7A236E11" w:rsidR="00673D0D" w:rsidRDefault="00673D0D" w:rsidP="009C45A2">
      <w:pPr>
        <w:rPr>
          <w:bCs/>
        </w:rPr>
      </w:pPr>
    </w:p>
    <w:p w14:paraId="69167FB4" w14:textId="6D02C3D6" w:rsidR="00D67D61" w:rsidRDefault="00673D0D" w:rsidP="00993454">
      <w:pPr>
        <w:rPr>
          <w:b/>
          <w:bCs/>
        </w:rPr>
      </w:pPr>
      <w:proofErr w:type="spellStart"/>
      <w:r w:rsidRPr="00FC53A4">
        <w:rPr>
          <w:b/>
          <w:bCs/>
          <w:i/>
          <w:iCs/>
        </w:rPr>
        <w:t>Wedemark</w:t>
      </w:r>
      <w:proofErr w:type="spellEnd"/>
      <w:r w:rsidRPr="00FC53A4">
        <w:rPr>
          <w:b/>
          <w:bCs/>
          <w:i/>
          <w:iCs/>
        </w:rPr>
        <w:t xml:space="preserve">, </w:t>
      </w:r>
      <w:r w:rsidR="003F677C">
        <w:rPr>
          <w:b/>
          <w:bCs/>
          <w:i/>
          <w:iCs/>
        </w:rPr>
        <w:t>1</w:t>
      </w:r>
      <w:r w:rsidR="00A2416C">
        <w:rPr>
          <w:b/>
          <w:bCs/>
          <w:i/>
          <w:iCs/>
        </w:rPr>
        <w:t>9</w:t>
      </w:r>
      <w:r w:rsidR="003F677C">
        <w:rPr>
          <w:b/>
          <w:bCs/>
          <w:i/>
          <w:iCs/>
        </w:rPr>
        <w:t xml:space="preserve"> </w:t>
      </w:r>
      <w:r w:rsidR="006872FB" w:rsidRPr="00FC53A4">
        <w:rPr>
          <w:b/>
          <w:bCs/>
          <w:i/>
          <w:iCs/>
        </w:rPr>
        <w:t>August</w:t>
      </w:r>
      <w:r w:rsidRPr="00FC53A4">
        <w:rPr>
          <w:b/>
          <w:bCs/>
          <w:i/>
          <w:iCs/>
        </w:rPr>
        <w:t xml:space="preserve"> 202</w:t>
      </w:r>
      <w:r w:rsidR="006872FB" w:rsidRPr="00FC53A4">
        <w:rPr>
          <w:b/>
          <w:bCs/>
          <w:i/>
          <w:iCs/>
        </w:rPr>
        <w:t>1</w:t>
      </w:r>
      <w:r w:rsidRPr="00FC53A4">
        <w:rPr>
          <w:b/>
          <w:bCs/>
        </w:rPr>
        <w:t xml:space="preserve"> –</w:t>
      </w:r>
      <w:r w:rsidR="002A38FA" w:rsidRPr="00FC53A4">
        <w:rPr>
          <w:b/>
          <w:bCs/>
        </w:rPr>
        <w:t xml:space="preserve"> Sennheiser has announced </w:t>
      </w:r>
      <w:r w:rsidR="006872FB" w:rsidRPr="00FC53A4">
        <w:rPr>
          <w:b/>
          <w:bCs/>
        </w:rPr>
        <w:t xml:space="preserve">two important updates as part of its on-going </w:t>
      </w:r>
      <w:r w:rsidR="001042D1" w:rsidRPr="00FC53A4">
        <w:rPr>
          <w:b/>
          <w:bCs/>
        </w:rPr>
        <w:t xml:space="preserve">commitment </w:t>
      </w:r>
      <w:r w:rsidR="0050317B" w:rsidRPr="00FC53A4">
        <w:rPr>
          <w:b/>
          <w:bCs/>
        </w:rPr>
        <w:t xml:space="preserve">to </w:t>
      </w:r>
      <w:r w:rsidR="001042D1" w:rsidRPr="00FC53A4">
        <w:rPr>
          <w:b/>
          <w:bCs/>
        </w:rPr>
        <w:t>making digital workflows on campus as simple and productive as possible</w:t>
      </w:r>
      <w:r w:rsidR="0050317B" w:rsidRPr="00FC53A4">
        <w:rPr>
          <w:b/>
          <w:bCs/>
        </w:rPr>
        <w:t xml:space="preserve">. </w:t>
      </w:r>
      <w:r w:rsidR="00D67D61" w:rsidRPr="00FC53A4">
        <w:rPr>
          <w:b/>
          <w:bCs/>
        </w:rPr>
        <w:t>With the new CHG 2N</w:t>
      </w:r>
      <w:r w:rsidR="00431E72" w:rsidRPr="00FC53A4">
        <w:rPr>
          <w:b/>
          <w:bCs/>
        </w:rPr>
        <w:t xml:space="preserve"> </w:t>
      </w:r>
      <w:r w:rsidR="00D67D61" w:rsidRPr="00FC53A4">
        <w:rPr>
          <w:b/>
          <w:bCs/>
        </w:rPr>
        <w:t xml:space="preserve">charger, the company meets </w:t>
      </w:r>
      <w:r w:rsidR="00691C4D">
        <w:rPr>
          <w:b/>
          <w:bCs/>
        </w:rPr>
        <w:t xml:space="preserve">the </w:t>
      </w:r>
      <w:r w:rsidR="00F933E2" w:rsidRPr="00FC53A4">
        <w:rPr>
          <w:b/>
          <w:bCs/>
        </w:rPr>
        <w:t xml:space="preserve">requests of </w:t>
      </w:r>
      <w:r w:rsidR="00F933E2" w:rsidRPr="00FC53A4">
        <w:rPr>
          <w:rStyle w:val="Strong"/>
        </w:rPr>
        <w:t xml:space="preserve">higher education institutions </w:t>
      </w:r>
      <w:r w:rsidR="00D67D61" w:rsidRPr="00FC53A4">
        <w:rPr>
          <w:b/>
          <w:bCs/>
        </w:rPr>
        <w:t>for a two-bay network</w:t>
      </w:r>
      <w:r w:rsidR="003A1357" w:rsidRPr="00FC53A4">
        <w:rPr>
          <w:b/>
          <w:bCs/>
        </w:rPr>
        <w:t>able</w:t>
      </w:r>
      <w:r w:rsidR="00D67D61" w:rsidRPr="00FC53A4">
        <w:rPr>
          <w:b/>
          <w:bCs/>
        </w:rPr>
        <w:t xml:space="preserve"> charger for its SpeechLine Digital Wireless microphone </w:t>
      </w:r>
      <w:r w:rsidR="00F933E2" w:rsidRPr="00FC53A4">
        <w:rPr>
          <w:b/>
          <w:bCs/>
        </w:rPr>
        <w:t>system</w:t>
      </w:r>
      <w:r w:rsidR="00D67D61" w:rsidRPr="00FC53A4">
        <w:rPr>
          <w:b/>
          <w:bCs/>
        </w:rPr>
        <w:t xml:space="preserve">. </w:t>
      </w:r>
      <w:r w:rsidR="00691C4D">
        <w:rPr>
          <w:b/>
          <w:bCs/>
        </w:rPr>
        <w:t>T</w:t>
      </w:r>
      <w:r w:rsidR="00DA7CFF" w:rsidRPr="00FC53A4">
        <w:rPr>
          <w:b/>
          <w:bCs/>
        </w:rPr>
        <w:t xml:space="preserve">he company </w:t>
      </w:r>
      <w:r w:rsidR="00691C4D">
        <w:rPr>
          <w:b/>
          <w:bCs/>
        </w:rPr>
        <w:t xml:space="preserve">has also </w:t>
      </w:r>
      <w:r w:rsidR="00DA7CFF" w:rsidRPr="00FC53A4">
        <w:rPr>
          <w:b/>
          <w:bCs/>
        </w:rPr>
        <w:t xml:space="preserve">launched a major update of its Sennheiser Control Cockpit software, </w:t>
      </w:r>
      <w:r w:rsidR="004D7B1E" w:rsidRPr="00FC53A4">
        <w:rPr>
          <w:b/>
          <w:bCs/>
        </w:rPr>
        <w:t xml:space="preserve">making remote management of Sennheiser audio devices even easier. Version 5.0 </w:t>
      </w:r>
      <w:r w:rsidR="00DA7CFF" w:rsidRPr="00FC53A4">
        <w:rPr>
          <w:b/>
          <w:bCs/>
        </w:rPr>
        <w:t>not only allows AV</w:t>
      </w:r>
      <w:r w:rsidR="00E53D5E" w:rsidRPr="00FC53A4">
        <w:rPr>
          <w:b/>
          <w:bCs/>
        </w:rPr>
        <w:t xml:space="preserve"> and </w:t>
      </w:r>
      <w:r w:rsidR="00DA7CFF" w:rsidRPr="00FC53A4">
        <w:rPr>
          <w:b/>
          <w:bCs/>
        </w:rPr>
        <w:t>IT staff</w:t>
      </w:r>
      <w:r w:rsidR="00DA7CFF">
        <w:rPr>
          <w:b/>
          <w:bCs/>
        </w:rPr>
        <w:t xml:space="preserve"> to control the new charger but for the first time also enables them to monitor the status of the MobileConnect Manager, linking this assistive listening system with the microphone systems in Sennheiser’s education </w:t>
      </w:r>
      <w:r w:rsidR="00691C4D">
        <w:rPr>
          <w:b/>
          <w:bCs/>
        </w:rPr>
        <w:t>portfolio</w:t>
      </w:r>
      <w:r w:rsidR="00DA7CFF">
        <w:rPr>
          <w:b/>
          <w:bCs/>
        </w:rPr>
        <w:t xml:space="preserve">. </w:t>
      </w:r>
    </w:p>
    <w:p w14:paraId="12956548" w14:textId="77777777" w:rsidR="003A1357" w:rsidRDefault="003A1357" w:rsidP="003A13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4"/>
        <w:gridCol w:w="2238"/>
      </w:tblGrid>
      <w:tr w:rsidR="003A1357" w14:paraId="5EDE853A" w14:textId="77777777" w:rsidTr="004B0FA3">
        <w:trPr>
          <w:trHeight w:val="3763"/>
        </w:trPr>
        <w:tc>
          <w:tcPr>
            <w:tcW w:w="5524" w:type="dxa"/>
          </w:tcPr>
          <w:p w14:paraId="085B3095" w14:textId="0FB503F7" w:rsidR="003A1357" w:rsidRDefault="004B0FA3" w:rsidP="004B0FA3">
            <w:pPr>
              <w:pStyle w:val="Caption"/>
            </w:pPr>
            <w:r>
              <w:t>Sennheiser’s new CHG 2N two-bay network charger for SpeechLine</w:t>
            </w:r>
            <w:r w:rsidR="003F677C">
              <w:t xml:space="preserve"> </w:t>
            </w:r>
            <w:r>
              <w:t xml:space="preserve">Digital Wireless transmitters will benefit education institutions </w:t>
            </w:r>
            <w:r w:rsidR="00691C4D">
              <w:t>that</w:t>
            </w:r>
            <w:r>
              <w:t xml:space="preserve"> require smaller setups in their seminar rooms and lecture halls</w:t>
            </w:r>
          </w:p>
        </w:tc>
        <w:tc>
          <w:tcPr>
            <w:tcW w:w="2238" w:type="dxa"/>
          </w:tcPr>
          <w:p w14:paraId="2D638B2A" w14:textId="18FA56EE" w:rsidR="003A1357" w:rsidRDefault="003A1357" w:rsidP="00EB2693">
            <w:r>
              <w:rPr>
                <w:noProof/>
              </w:rPr>
              <w:drawing>
                <wp:inline distT="0" distB="0" distL="0" distR="0" wp14:anchorId="56E5A1EE" wp14:editId="0139DABB">
                  <wp:extent cx="1138687" cy="2228356"/>
                  <wp:effectExtent l="0" t="0" r="4445" b="635"/>
                  <wp:docPr id="2" name="Picture 2"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icrophone&#10;&#10;Description automatically generated"/>
                          <pic:cNvPicPr/>
                        </pic:nvPicPr>
                        <pic:blipFill>
                          <a:blip r:embed="rId9"/>
                          <a:stretch>
                            <a:fillRect/>
                          </a:stretch>
                        </pic:blipFill>
                        <pic:spPr>
                          <a:xfrm>
                            <a:off x="0" y="0"/>
                            <a:ext cx="1154714" cy="2259720"/>
                          </a:xfrm>
                          <a:prstGeom prst="rect">
                            <a:avLst/>
                          </a:prstGeom>
                        </pic:spPr>
                      </pic:pic>
                    </a:graphicData>
                  </a:graphic>
                </wp:inline>
              </w:drawing>
            </w:r>
          </w:p>
        </w:tc>
      </w:tr>
    </w:tbl>
    <w:p w14:paraId="19A9DA0A" w14:textId="77777777" w:rsidR="003A1357" w:rsidRDefault="003A1357" w:rsidP="003A1357"/>
    <w:p w14:paraId="5F274926" w14:textId="035095FB" w:rsidR="001930A3" w:rsidRPr="002A38FA" w:rsidRDefault="001930A3" w:rsidP="001930A3">
      <w:pPr>
        <w:rPr>
          <w:rFonts w:ascii="Sennheiser Office" w:hAnsi="Sennheiser Office"/>
          <w:b/>
          <w:bCs/>
          <w:lang w:val="en-US"/>
        </w:rPr>
      </w:pPr>
      <w:r>
        <w:rPr>
          <w:rFonts w:ascii="Sennheiser Office" w:hAnsi="Sennheiser Office"/>
          <w:b/>
          <w:bCs/>
          <w:lang w:val="en-US"/>
        </w:rPr>
        <w:lastRenderedPageBreak/>
        <w:t xml:space="preserve">New networkable charging station for smaller </w:t>
      </w:r>
      <w:r w:rsidR="004B0FA3">
        <w:rPr>
          <w:rFonts w:ascii="Sennheiser Office" w:hAnsi="Sennheiser Office"/>
          <w:b/>
          <w:bCs/>
          <w:lang w:val="en-US"/>
        </w:rPr>
        <w:t>applications</w:t>
      </w:r>
    </w:p>
    <w:p w14:paraId="012E2E78" w14:textId="0316A268" w:rsidR="001930A3" w:rsidRPr="00FC53A4" w:rsidRDefault="001930A3" w:rsidP="001930A3">
      <w:pPr>
        <w:rPr>
          <w:rFonts w:cs="Arial"/>
          <w:lang w:val="en-US"/>
        </w:rPr>
      </w:pPr>
      <w:r>
        <w:rPr>
          <w:lang w:val="en-US"/>
        </w:rPr>
        <w:t>T</w:t>
      </w:r>
      <w:r w:rsidRPr="0066336F">
        <w:rPr>
          <w:rFonts w:cs="Arial"/>
          <w:lang w:val="en-US"/>
        </w:rPr>
        <w:t>he</w:t>
      </w:r>
      <w:r>
        <w:rPr>
          <w:rFonts w:cs="Arial"/>
          <w:lang w:val="en-US"/>
        </w:rPr>
        <w:t xml:space="preserve"> new</w:t>
      </w:r>
      <w:r w:rsidRPr="0066336F">
        <w:rPr>
          <w:rFonts w:cs="Arial"/>
          <w:lang w:val="en-US"/>
        </w:rPr>
        <w:t xml:space="preserve"> CHG 2N is a two-bay version of </w:t>
      </w:r>
      <w:r w:rsidR="003A1357">
        <w:rPr>
          <w:rFonts w:cs="Arial"/>
          <w:lang w:val="en-US"/>
        </w:rPr>
        <w:t xml:space="preserve">the </w:t>
      </w:r>
      <w:r w:rsidRPr="0066336F">
        <w:rPr>
          <w:rFonts w:cs="Arial"/>
          <w:lang w:val="en-US"/>
        </w:rPr>
        <w:t xml:space="preserve">SpeechLine </w:t>
      </w:r>
      <w:r>
        <w:rPr>
          <w:rFonts w:cs="Arial"/>
          <w:lang w:val="en-US"/>
        </w:rPr>
        <w:t>CHG 4N four-bay charger</w:t>
      </w:r>
      <w:r w:rsidRPr="0066336F">
        <w:rPr>
          <w:rFonts w:cs="Arial"/>
          <w:lang w:val="en-US"/>
        </w:rPr>
        <w:t>. Like its big brother, the CHG 2N is network</w:t>
      </w:r>
      <w:r w:rsidR="00691C4D">
        <w:rPr>
          <w:rFonts w:cs="Arial"/>
          <w:lang w:val="en-US"/>
        </w:rPr>
        <w:t>-</w:t>
      </w:r>
      <w:r w:rsidRPr="0066336F">
        <w:rPr>
          <w:rFonts w:cs="Arial"/>
          <w:lang w:val="en-US"/>
        </w:rPr>
        <w:t xml:space="preserve">enabled </w:t>
      </w:r>
      <w:r w:rsidR="00691C4D">
        <w:rPr>
          <w:rFonts w:cs="Arial"/>
          <w:lang w:val="en-US"/>
        </w:rPr>
        <w:t>and features</w:t>
      </w:r>
      <w:r w:rsidRPr="0066336F">
        <w:rPr>
          <w:rFonts w:cs="Arial"/>
          <w:lang w:val="en-US"/>
        </w:rPr>
        <w:t xml:space="preserve"> individual</w:t>
      </w:r>
      <w:r w:rsidR="003A1357">
        <w:rPr>
          <w:rFonts w:cs="Arial"/>
          <w:lang w:val="en-US"/>
        </w:rPr>
        <w:t xml:space="preserve"> </w:t>
      </w:r>
      <w:r w:rsidRPr="0066336F">
        <w:rPr>
          <w:rFonts w:cs="Arial"/>
          <w:lang w:val="en-US"/>
        </w:rPr>
        <w:t>bays</w:t>
      </w:r>
      <w:r w:rsidR="003A1357">
        <w:rPr>
          <w:rFonts w:cs="Arial"/>
          <w:lang w:val="en-US"/>
        </w:rPr>
        <w:t xml:space="preserve"> for recharging</w:t>
      </w:r>
      <w:r w:rsidR="003A1357" w:rsidRPr="0066336F">
        <w:rPr>
          <w:rFonts w:cs="Arial"/>
          <w:lang w:val="en-US"/>
        </w:rPr>
        <w:t xml:space="preserve"> </w:t>
      </w:r>
      <w:r w:rsidR="004D7B1E">
        <w:rPr>
          <w:rFonts w:cs="Arial"/>
          <w:lang w:val="en-US"/>
        </w:rPr>
        <w:t>SpeechLine bodypack and handheld microphones</w:t>
      </w:r>
      <w:r w:rsidRPr="0066336F">
        <w:rPr>
          <w:rFonts w:cs="Arial"/>
          <w:lang w:val="en-US"/>
        </w:rPr>
        <w:t xml:space="preserve">. Each bay </w:t>
      </w:r>
      <w:r w:rsidR="003A1357">
        <w:rPr>
          <w:rFonts w:cs="Arial"/>
          <w:lang w:val="en-US"/>
        </w:rPr>
        <w:t>has</w:t>
      </w:r>
      <w:r w:rsidRPr="0066336F">
        <w:rPr>
          <w:rFonts w:cs="Arial"/>
          <w:lang w:val="en-US"/>
        </w:rPr>
        <w:t xml:space="preserve"> </w:t>
      </w:r>
      <w:r>
        <w:rPr>
          <w:rFonts w:cs="Arial"/>
          <w:lang w:val="en-US"/>
        </w:rPr>
        <w:t>four</w:t>
      </w:r>
      <w:r w:rsidRPr="0066336F">
        <w:rPr>
          <w:rFonts w:cs="Arial"/>
          <w:lang w:val="en-US"/>
        </w:rPr>
        <w:t xml:space="preserve"> LEDs to indicate </w:t>
      </w:r>
      <w:r w:rsidR="003A1357">
        <w:rPr>
          <w:rFonts w:cs="Arial"/>
          <w:lang w:val="en-US"/>
        </w:rPr>
        <w:t xml:space="preserve">the </w:t>
      </w:r>
      <w:r w:rsidR="004B0FA3">
        <w:rPr>
          <w:rFonts w:cs="Arial"/>
          <w:lang w:val="en-US"/>
        </w:rPr>
        <w:t xml:space="preserve">battery charging </w:t>
      </w:r>
      <w:r w:rsidRPr="0066336F">
        <w:rPr>
          <w:rFonts w:cs="Arial"/>
          <w:lang w:val="en-US"/>
        </w:rPr>
        <w:t xml:space="preserve">status. </w:t>
      </w:r>
      <w:r w:rsidR="004B0FA3" w:rsidRPr="0066336F">
        <w:rPr>
          <w:rFonts w:cs="Arial"/>
          <w:lang w:val="en-US"/>
        </w:rPr>
        <w:t xml:space="preserve">The flexible network interface provides IPv4 and IPv6 compatibility for seamless integration. </w:t>
      </w:r>
      <w:r w:rsidR="003A1357" w:rsidRPr="0066336F">
        <w:rPr>
          <w:rFonts w:cs="Arial"/>
          <w:lang w:val="en-US"/>
        </w:rPr>
        <w:t xml:space="preserve">All settings and </w:t>
      </w:r>
      <w:r w:rsidR="003A1357">
        <w:rPr>
          <w:rFonts w:cs="Arial"/>
          <w:lang w:val="en-US"/>
        </w:rPr>
        <w:t xml:space="preserve">battery </w:t>
      </w:r>
      <w:r w:rsidR="003A1357" w:rsidRPr="0066336F">
        <w:rPr>
          <w:rFonts w:cs="Arial"/>
          <w:lang w:val="en-US"/>
        </w:rPr>
        <w:t xml:space="preserve">status information can be monitored and </w:t>
      </w:r>
      <w:r w:rsidR="003A1357" w:rsidRPr="00FC53A4">
        <w:rPr>
          <w:rFonts w:cs="Arial"/>
          <w:lang w:val="en-US"/>
        </w:rPr>
        <w:t xml:space="preserve">remotely controlled using the latest version of Sennheiser Control Cockpit (v5.0.1). </w:t>
      </w:r>
    </w:p>
    <w:p w14:paraId="63B96824" w14:textId="77777777" w:rsidR="001930A3" w:rsidRPr="00FC53A4" w:rsidRDefault="001930A3" w:rsidP="001930A3">
      <w:pPr>
        <w:rPr>
          <w:rFonts w:cs="Arial"/>
          <w:lang w:val="en-US"/>
        </w:rPr>
      </w:pPr>
    </w:p>
    <w:p w14:paraId="7B49FD91" w14:textId="5E7E5BC4" w:rsidR="002A38FA" w:rsidRPr="00FC53A4" w:rsidRDefault="004B0FA3" w:rsidP="00673D0D">
      <w:pPr>
        <w:rPr>
          <w:rFonts w:ascii="Sennheiser Office" w:hAnsi="Sennheiser Office"/>
          <w:b/>
          <w:bCs/>
          <w:lang w:val="en-US"/>
        </w:rPr>
      </w:pPr>
      <w:r w:rsidRPr="00FC53A4">
        <w:rPr>
          <w:rFonts w:ascii="Sennheiser Office" w:hAnsi="Sennheiser Office"/>
          <w:b/>
          <w:bCs/>
          <w:lang w:val="en-US"/>
        </w:rPr>
        <w:t xml:space="preserve">New features with major </w:t>
      </w:r>
      <w:r w:rsidR="002A38FA" w:rsidRPr="00FC53A4">
        <w:rPr>
          <w:rFonts w:ascii="Sennheiser Office" w:hAnsi="Sennheiser Office"/>
          <w:b/>
          <w:bCs/>
          <w:lang w:val="en-US"/>
        </w:rPr>
        <w:t xml:space="preserve">software </w:t>
      </w:r>
      <w:r w:rsidRPr="00FC53A4">
        <w:rPr>
          <w:rFonts w:ascii="Sennheiser Office" w:hAnsi="Sennheiser Office"/>
          <w:b/>
          <w:bCs/>
          <w:lang w:val="en-US"/>
        </w:rPr>
        <w:t>update</w:t>
      </w:r>
    </w:p>
    <w:p w14:paraId="6FB27638" w14:textId="7195C9CF" w:rsidR="004B0FA3" w:rsidRPr="00FC53A4" w:rsidRDefault="00691C4D" w:rsidP="00673D0D">
      <w:pPr>
        <w:rPr>
          <w:rFonts w:ascii="Sennheiser Office" w:hAnsi="Sennheiser Office"/>
          <w:lang w:val="en-US"/>
        </w:rPr>
      </w:pPr>
      <w:r>
        <w:rPr>
          <w:rFonts w:ascii="Sennheiser Office" w:hAnsi="Sennheiser Office"/>
          <w:lang w:val="en-US"/>
        </w:rPr>
        <w:t>W</w:t>
      </w:r>
      <w:r w:rsidR="006623E9" w:rsidRPr="00FC53A4">
        <w:rPr>
          <w:rFonts w:ascii="Sennheiser Office" w:hAnsi="Sennheiser Office"/>
          <w:lang w:val="en-US"/>
        </w:rPr>
        <w:t xml:space="preserve">hether AV and IT staff remotely manage just a few rooms or the entire campus, Sennheiser Control Cockpit will ensure a convenient and </w:t>
      </w:r>
      <w:r>
        <w:rPr>
          <w:rFonts w:ascii="Sennheiser Office" w:hAnsi="Sennheiser Office"/>
          <w:lang w:val="en-US"/>
        </w:rPr>
        <w:t>efficient</w:t>
      </w:r>
      <w:r w:rsidR="006623E9" w:rsidRPr="00FC53A4">
        <w:rPr>
          <w:rFonts w:ascii="Sennheiser Office" w:hAnsi="Sennheiser Office"/>
          <w:lang w:val="en-US"/>
        </w:rPr>
        <w:t xml:space="preserve"> experience. </w:t>
      </w:r>
      <w:r w:rsidR="000272DA" w:rsidRPr="00FC53A4">
        <w:rPr>
          <w:rFonts w:ascii="Sennheiser Office" w:hAnsi="Sennheiser Office"/>
          <w:lang w:val="en-US"/>
        </w:rPr>
        <w:t xml:space="preserve">For the first time, </w:t>
      </w:r>
      <w:r w:rsidR="004B0FA3" w:rsidRPr="00FC53A4">
        <w:rPr>
          <w:rFonts w:ascii="Sennheiser Office" w:hAnsi="Sennheiser Office"/>
          <w:lang w:val="en-US"/>
        </w:rPr>
        <w:t>version</w:t>
      </w:r>
      <w:r w:rsidR="00C55C59" w:rsidRPr="00FC53A4">
        <w:rPr>
          <w:rFonts w:ascii="Sennheiser Office" w:hAnsi="Sennheiser Office"/>
          <w:lang w:val="en-US"/>
        </w:rPr>
        <w:t xml:space="preserve"> 5.0</w:t>
      </w:r>
      <w:r w:rsidR="000272DA" w:rsidRPr="00FC53A4">
        <w:rPr>
          <w:rFonts w:ascii="Sennheiser Office" w:hAnsi="Sennheiser Office"/>
          <w:lang w:val="en-US"/>
        </w:rPr>
        <w:t xml:space="preserve"> </w:t>
      </w:r>
      <w:r w:rsidR="006623E9" w:rsidRPr="00FC53A4">
        <w:rPr>
          <w:rFonts w:ascii="Sennheiser Office" w:hAnsi="Sennheiser Office"/>
          <w:lang w:val="en-US"/>
        </w:rPr>
        <w:t xml:space="preserve">now </w:t>
      </w:r>
      <w:r w:rsidR="000272DA" w:rsidRPr="00FC53A4">
        <w:rPr>
          <w:rFonts w:ascii="Sennheiser Office" w:hAnsi="Sennheiser Office"/>
          <w:lang w:val="en-US"/>
        </w:rPr>
        <w:t>links to the MobileConnect Manager</w:t>
      </w:r>
      <w:r w:rsidR="00C55C59" w:rsidRPr="00FC53A4">
        <w:rPr>
          <w:rFonts w:ascii="Sennheiser Office" w:hAnsi="Sennheiser Office"/>
          <w:lang w:val="en-US"/>
        </w:rPr>
        <w:t xml:space="preserve">, </w:t>
      </w:r>
      <w:r w:rsidR="000272DA" w:rsidRPr="00FC53A4">
        <w:rPr>
          <w:rFonts w:ascii="Sennheiser Office" w:hAnsi="Sennheiser Office"/>
          <w:lang w:val="en-US"/>
        </w:rPr>
        <w:t xml:space="preserve">enabling </w:t>
      </w:r>
      <w:r w:rsidR="006623E9" w:rsidRPr="00FC53A4">
        <w:rPr>
          <w:rFonts w:ascii="Sennheiser Office" w:hAnsi="Sennheiser Office"/>
          <w:lang w:val="en-US"/>
        </w:rPr>
        <w:t>operators</w:t>
      </w:r>
      <w:r w:rsidR="000272DA" w:rsidRPr="00FC53A4">
        <w:rPr>
          <w:rFonts w:ascii="Sennheiser Office" w:hAnsi="Sennheiser Office"/>
          <w:lang w:val="en-US"/>
        </w:rPr>
        <w:t xml:space="preserve"> to monitor both microphone and assistive listening systems from one software, and</w:t>
      </w:r>
      <w:r>
        <w:rPr>
          <w:rFonts w:ascii="Sennheiser Office" w:hAnsi="Sennheiser Office"/>
          <w:lang w:val="en-US"/>
        </w:rPr>
        <w:t xml:space="preserve"> allowing them</w:t>
      </w:r>
      <w:r w:rsidR="000272DA" w:rsidRPr="00FC53A4">
        <w:rPr>
          <w:rFonts w:ascii="Sennheiser Office" w:hAnsi="Sennheiser Office"/>
          <w:lang w:val="en-US"/>
        </w:rPr>
        <w:t xml:space="preserve"> to receive status notification via text or e-mail. </w:t>
      </w:r>
    </w:p>
    <w:p w14:paraId="76BBD763" w14:textId="77777777" w:rsidR="00B153E7" w:rsidRPr="00FC53A4" w:rsidRDefault="00B153E7" w:rsidP="00B153E7">
      <w:pPr>
        <w:rPr>
          <w:rFonts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68"/>
        <w:gridCol w:w="1412"/>
      </w:tblGrid>
      <w:tr w:rsidR="00B153E7" w14:paraId="233C1B72" w14:textId="77777777" w:rsidTr="00B153E7">
        <w:tc>
          <w:tcPr>
            <w:tcW w:w="3935" w:type="dxa"/>
          </w:tcPr>
          <w:p w14:paraId="1F42F344" w14:textId="77777777" w:rsidR="00B153E7" w:rsidRPr="00FC53A4" w:rsidRDefault="00B153E7" w:rsidP="00895F4D">
            <w:pPr>
              <w:rPr>
                <w:rFonts w:cs="Arial"/>
                <w:lang w:val="en-US"/>
              </w:rPr>
            </w:pPr>
            <w:r w:rsidRPr="00FC53A4">
              <w:rPr>
                <w:rFonts w:cs="Arial"/>
                <w:noProof/>
                <w:lang w:val="en-US"/>
              </w:rPr>
              <w:drawing>
                <wp:inline distT="0" distB="0" distL="0" distR="0" wp14:anchorId="14C75E57" wp14:editId="56F1784D">
                  <wp:extent cx="4031312" cy="1862181"/>
                  <wp:effectExtent l="0" t="0" r="7620" b="508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0"/>
                          <a:stretch>
                            <a:fillRect/>
                          </a:stretch>
                        </pic:blipFill>
                        <pic:spPr>
                          <a:xfrm>
                            <a:off x="0" y="0"/>
                            <a:ext cx="4097164" cy="1892600"/>
                          </a:xfrm>
                          <a:prstGeom prst="rect">
                            <a:avLst/>
                          </a:prstGeom>
                        </pic:spPr>
                      </pic:pic>
                    </a:graphicData>
                  </a:graphic>
                </wp:inline>
              </w:drawing>
            </w:r>
          </w:p>
        </w:tc>
        <w:tc>
          <w:tcPr>
            <w:tcW w:w="3935" w:type="dxa"/>
          </w:tcPr>
          <w:p w14:paraId="667B4CBF" w14:textId="7CD1111B" w:rsidR="00B153E7" w:rsidRDefault="00B153E7" w:rsidP="00B153E7">
            <w:pPr>
              <w:pStyle w:val="Caption"/>
              <w:rPr>
                <w:lang w:val="en-US"/>
              </w:rPr>
            </w:pPr>
            <w:r w:rsidRPr="00FC53A4">
              <w:rPr>
                <w:lang w:val="en-US"/>
              </w:rPr>
              <w:t>Sennheiser Control Cockpit 5.0 integrates the MobileConnect Manager</w:t>
            </w:r>
          </w:p>
        </w:tc>
      </w:tr>
    </w:tbl>
    <w:p w14:paraId="53F5B902" w14:textId="77777777" w:rsidR="00B153E7" w:rsidRDefault="00B153E7" w:rsidP="00B153E7">
      <w:pPr>
        <w:rPr>
          <w:rFonts w:cs="Arial"/>
          <w:lang w:val="en-US"/>
        </w:rPr>
      </w:pPr>
    </w:p>
    <w:p w14:paraId="05CA7C15" w14:textId="59F4DA01" w:rsidR="000272DA" w:rsidRDefault="000272DA" w:rsidP="00673D0D">
      <w:pPr>
        <w:rPr>
          <w:rFonts w:ascii="Sennheiser Office" w:hAnsi="Sennheiser Office"/>
          <w:lang w:val="en-US"/>
        </w:rPr>
      </w:pPr>
      <w:r>
        <w:rPr>
          <w:rFonts w:ascii="Sennheiser Office" w:hAnsi="Sennheiser Office"/>
          <w:lang w:val="en-US"/>
        </w:rPr>
        <w:t xml:space="preserve">Software </w:t>
      </w:r>
      <w:r w:rsidRPr="00FC53A4">
        <w:rPr>
          <w:rFonts w:ascii="Sennheiser Office" w:hAnsi="Sennheiser Office"/>
          <w:lang w:val="en-US"/>
        </w:rPr>
        <w:t xml:space="preserve">version 5.0 also helps save energy by enabling AV and IT staff to remotely power </w:t>
      </w:r>
      <w:r w:rsidR="00691C4D" w:rsidRPr="00FC53A4">
        <w:rPr>
          <w:rFonts w:ascii="Sennheiser Office" w:hAnsi="Sennheiser Office"/>
          <w:lang w:val="en-US"/>
        </w:rPr>
        <w:t xml:space="preserve">down </w:t>
      </w:r>
      <w:r w:rsidRPr="00FC53A4">
        <w:rPr>
          <w:rFonts w:ascii="Sennheiser Office" w:hAnsi="Sennheiser Office"/>
          <w:lang w:val="en-US"/>
        </w:rPr>
        <w:t xml:space="preserve">transmitters. Also, transmitters can be set up </w:t>
      </w:r>
      <w:r w:rsidR="00691C4D">
        <w:rPr>
          <w:rFonts w:ascii="Sennheiser Office" w:hAnsi="Sennheiser Office"/>
          <w:lang w:val="en-US"/>
        </w:rPr>
        <w:t xml:space="preserve">in </w:t>
      </w:r>
      <w:r w:rsidRPr="00FC53A4">
        <w:rPr>
          <w:rFonts w:ascii="Sennheiser Office" w:hAnsi="Sennheiser Office"/>
          <w:lang w:val="en-US"/>
        </w:rPr>
        <w:t xml:space="preserve">such </w:t>
      </w:r>
      <w:r w:rsidR="00691C4D">
        <w:rPr>
          <w:rFonts w:ascii="Sennheiser Office" w:hAnsi="Sennheiser Office"/>
          <w:lang w:val="en-US"/>
        </w:rPr>
        <w:t xml:space="preserve">a way </w:t>
      </w:r>
      <w:r w:rsidRPr="00FC53A4">
        <w:rPr>
          <w:rFonts w:ascii="Sennheiser Office" w:hAnsi="Sennheiser Office"/>
          <w:lang w:val="en-US"/>
        </w:rPr>
        <w:t xml:space="preserve">that they </w:t>
      </w:r>
      <w:r w:rsidR="00691C4D">
        <w:rPr>
          <w:rFonts w:ascii="Sennheiser Office" w:hAnsi="Sennheiser Office"/>
          <w:lang w:val="en-US"/>
        </w:rPr>
        <w:t xml:space="preserve">switch off </w:t>
      </w:r>
      <w:r w:rsidRPr="00FC53A4">
        <w:rPr>
          <w:rFonts w:ascii="Sennheiser Office" w:hAnsi="Sennheiser Office"/>
          <w:lang w:val="en-US"/>
        </w:rPr>
        <w:t xml:space="preserve">automatically after </w:t>
      </w:r>
      <w:r w:rsidR="00691C4D">
        <w:rPr>
          <w:rFonts w:ascii="Sennheiser Office" w:hAnsi="Sennheiser Office"/>
          <w:lang w:val="en-US"/>
        </w:rPr>
        <w:t>a set amount of</w:t>
      </w:r>
      <w:r w:rsidRPr="00FC53A4">
        <w:rPr>
          <w:rFonts w:ascii="Sennheiser Office" w:hAnsi="Sennheiser Office"/>
          <w:lang w:val="en-US"/>
        </w:rPr>
        <w:t xml:space="preserve"> time when </w:t>
      </w:r>
      <w:r w:rsidR="00ED5351" w:rsidRPr="00FC53A4">
        <w:rPr>
          <w:rFonts w:ascii="Sennheiser Office" w:hAnsi="Sennheiser Office"/>
          <w:lang w:val="en-US"/>
        </w:rPr>
        <w:t>there</w:t>
      </w:r>
      <w:r w:rsidR="00ED5351">
        <w:rPr>
          <w:rFonts w:ascii="Sennheiser Office" w:hAnsi="Sennheiser Office"/>
          <w:lang w:val="en-US"/>
        </w:rPr>
        <w:t xml:space="preserve"> is no link </w:t>
      </w:r>
      <w:r w:rsidR="00691C4D">
        <w:rPr>
          <w:rFonts w:ascii="Sennheiser Office" w:hAnsi="Sennheiser Office"/>
          <w:lang w:val="en-US"/>
        </w:rPr>
        <w:t xml:space="preserve">going </w:t>
      </w:r>
      <w:r w:rsidR="00ED5351">
        <w:rPr>
          <w:rFonts w:ascii="Sennheiser Office" w:hAnsi="Sennheiser Office"/>
          <w:lang w:val="en-US"/>
        </w:rPr>
        <w:t xml:space="preserve">to </w:t>
      </w:r>
      <w:r w:rsidR="00691C4D">
        <w:rPr>
          <w:rFonts w:ascii="Sennheiser Office" w:hAnsi="Sennheiser Office"/>
          <w:lang w:val="en-US"/>
        </w:rPr>
        <w:t>the</w:t>
      </w:r>
      <w:r w:rsidR="00ED5351">
        <w:rPr>
          <w:rFonts w:ascii="Sennheiser Office" w:hAnsi="Sennheiser Office"/>
          <w:lang w:val="en-US"/>
        </w:rPr>
        <w:t xml:space="preserve"> receiver. </w:t>
      </w:r>
    </w:p>
    <w:p w14:paraId="61373DB3" w14:textId="1F46DDBC" w:rsidR="00ED5351" w:rsidRDefault="00ED5351" w:rsidP="00673D0D">
      <w:pPr>
        <w:rPr>
          <w:rFonts w:ascii="Sennheiser Office" w:hAnsi="Sennheiser Office"/>
          <w:lang w:val="en-US"/>
        </w:rPr>
      </w:pPr>
    </w:p>
    <w:p w14:paraId="7CB549BD" w14:textId="396BE52E" w:rsidR="00ED5351" w:rsidRDefault="00ED5351" w:rsidP="00673D0D">
      <w:pPr>
        <w:rPr>
          <w:rFonts w:ascii="Sennheiser Office" w:hAnsi="Sennheiser Office"/>
          <w:lang w:val="en-US"/>
        </w:rPr>
      </w:pPr>
      <w:r>
        <w:rPr>
          <w:rFonts w:ascii="Sennheiser Office" w:hAnsi="Sennheiser Office"/>
          <w:lang w:val="en-US"/>
        </w:rPr>
        <w:t xml:space="preserve">To avoid accidental operation during use, the Power and Pairing buttons on </w:t>
      </w:r>
      <w:r w:rsidR="00691C4D">
        <w:rPr>
          <w:rFonts w:ascii="Sennheiser Office" w:hAnsi="Sennheiser Office"/>
          <w:lang w:val="en-US"/>
        </w:rPr>
        <w:t xml:space="preserve">the </w:t>
      </w:r>
      <w:r>
        <w:rPr>
          <w:rFonts w:ascii="Sennheiser Office" w:hAnsi="Sennheiser Office"/>
          <w:lang w:val="en-US"/>
        </w:rPr>
        <w:t>portable SpeechLine transmitters can now be locked</w:t>
      </w:r>
      <w:r w:rsidRPr="00ED5351">
        <w:rPr>
          <w:rFonts w:ascii="Sennheiser Office" w:hAnsi="Sennheiser Office"/>
          <w:lang w:val="en-US"/>
        </w:rPr>
        <w:t xml:space="preserve"> </w:t>
      </w:r>
      <w:r>
        <w:rPr>
          <w:rFonts w:ascii="Sennheiser Office" w:hAnsi="Sennheiser Office"/>
          <w:lang w:val="en-US"/>
        </w:rPr>
        <w:t xml:space="preserve">remotely. </w:t>
      </w:r>
    </w:p>
    <w:p w14:paraId="79215292" w14:textId="77777777" w:rsidR="00ED5351" w:rsidRDefault="00ED5351" w:rsidP="00673D0D">
      <w:pPr>
        <w:rPr>
          <w:rFonts w:ascii="Sennheiser Office" w:hAnsi="Sennheiser Office"/>
          <w:lang w:val="en-US"/>
        </w:rPr>
      </w:pPr>
    </w:p>
    <w:p w14:paraId="768692CA" w14:textId="6B51CCAC" w:rsidR="00ED5351" w:rsidRPr="00FC53A4" w:rsidRDefault="00ED5351" w:rsidP="00673D0D">
      <w:pPr>
        <w:rPr>
          <w:rFonts w:ascii="Sennheiser Office" w:hAnsi="Sennheiser Office"/>
          <w:lang w:val="en-US"/>
        </w:rPr>
      </w:pPr>
      <w:r>
        <w:rPr>
          <w:rFonts w:ascii="Sennheiser Office" w:hAnsi="Sennheiser Office"/>
          <w:lang w:val="en-US"/>
        </w:rPr>
        <w:t xml:space="preserve">For the SpeechLine Multi-Channel Receiver, Sennheiser Control Cockpit </w:t>
      </w:r>
      <w:r w:rsidR="002C22C0">
        <w:rPr>
          <w:rFonts w:ascii="Sennheiser Office" w:hAnsi="Sennheiser Office"/>
          <w:lang w:val="en-US"/>
        </w:rPr>
        <w:t xml:space="preserve">now </w:t>
      </w:r>
      <w:r>
        <w:rPr>
          <w:rFonts w:ascii="Sennheiser Office" w:hAnsi="Sennheiser Office"/>
          <w:lang w:val="en-US"/>
        </w:rPr>
        <w:t xml:space="preserve">supports the reset of individual channels to audio default settings, while evolution wireless G3 and G4 </w:t>
      </w:r>
      <w:r>
        <w:rPr>
          <w:rFonts w:ascii="Sennheiser Office" w:hAnsi="Sennheiser Office"/>
          <w:lang w:val="en-US"/>
        </w:rPr>
        <w:lastRenderedPageBreak/>
        <w:t xml:space="preserve">benefit from more precise mute mode labels for better differentiation </w:t>
      </w:r>
      <w:r w:rsidRPr="00FC53A4">
        <w:rPr>
          <w:rFonts w:ascii="Sennheiser Office" w:hAnsi="Sennheiser Office"/>
          <w:lang w:val="en-US"/>
        </w:rPr>
        <w:t xml:space="preserve">between RF mute, RX mute and TX mute. </w:t>
      </w:r>
    </w:p>
    <w:p w14:paraId="0582C1A8" w14:textId="77777777" w:rsidR="00B153E7" w:rsidRPr="00FC53A4" w:rsidRDefault="00B153E7" w:rsidP="00673D0D">
      <w:pPr>
        <w:rPr>
          <w:rFonts w:ascii="Sennheiser Office" w:hAnsi="Sennheiser Office"/>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38"/>
        <w:gridCol w:w="1142"/>
      </w:tblGrid>
      <w:tr w:rsidR="00844328" w:rsidRPr="00FC53A4" w14:paraId="473399DD" w14:textId="77777777" w:rsidTr="00844328">
        <w:tc>
          <w:tcPr>
            <w:tcW w:w="3935" w:type="dxa"/>
          </w:tcPr>
          <w:p w14:paraId="02267A0F" w14:textId="7634BD77" w:rsidR="00844328" w:rsidRPr="00FC53A4" w:rsidRDefault="00844328" w:rsidP="004B0FA3">
            <w:pPr>
              <w:autoSpaceDE w:val="0"/>
              <w:autoSpaceDN w:val="0"/>
              <w:rPr>
                <w:rFonts w:cs="Arial"/>
                <w:lang w:val="en-US"/>
              </w:rPr>
            </w:pPr>
            <w:r w:rsidRPr="00FC53A4">
              <w:rPr>
                <w:rFonts w:cs="Arial"/>
                <w:noProof/>
                <w:lang w:val="en-US"/>
              </w:rPr>
              <w:drawing>
                <wp:inline distT="0" distB="0" distL="0" distR="0" wp14:anchorId="60556601" wp14:editId="5564DA9B">
                  <wp:extent cx="4207757" cy="2472856"/>
                  <wp:effectExtent l="0" t="0" r="2540" b="381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1"/>
                          <a:stretch>
                            <a:fillRect/>
                          </a:stretch>
                        </pic:blipFill>
                        <pic:spPr>
                          <a:xfrm>
                            <a:off x="0" y="0"/>
                            <a:ext cx="4217654" cy="2478672"/>
                          </a:xfrm>
                          <a:prstGeom prst="rect">
                            <a:avLst/>
                          </a:prstGeom>
                        </pic:spPr>
                      </pic:pic>
                    </a:graphicData>
                  </a:graphic>
                </wp:inline>
              </w:drawing>
            </w:r>
          </w:p>
        </w:tc>
        <w:tc>
          <w:tcPr>
            <w:tcW w:w="3935" w:type="dxa"/>
          </w:tcPr>
          <w:p w14:paraId="19254E25" w14:textId="05A4244A" w:rsidR="00844328" w:rsidRPr="00FC53A4" w:rsidRDefault="00844328" w:rsidP="00844328">
            <w:pPr>
              <w:pStyle w:val="Caption"/>
              <w:rPr>
                <w:rFonts w:cs="Arial"/>
                <w:lang w:val="en-US"/>
              </w:rPr>
            </w:pPr>
            <w:r w:rsidRPr="00FC53A4">
              <w:rPr>
                <w:lang w:val="en-US"/>
              </w:rPr>
              <w:t>Sennheiser Control Cockpit 5.0 brings new control and monitoring options for SpeechLine microphones</w:t>
            </w:r>
          </w:p>
        </w:tc>
      </w:tr>
    </w:tbl>
    <w:p w14:paraId="3ADDB5C5" w14:textId="77777777" w:rsidR="00844328" w:rsidRPr="00FC53A4" w:rsidRDefault="00844328" w:rsidP="004B0FA3">
      <w:pPr>
        <w:autoSpaceDE w:val="0"/>
        <w:autoSpaceDN w:val="0"/>
        <w:rPr>
          <w:rFonts w:cs="Arial"/>
          <w:lang w:val="en-US"/>
        </w:rPr>
      </w:pPr>
    </w:p>
    <w:p w14:paraId="6588637A" w14:textId="2E65E297" w:rsidR="006623E9" w:rsidRPr="00FC53A4" w:rsidRDefault="003740C5" w:rsidP="006623E9">
      <w:r w:rsidRPr="00FC53A4">
        <w:rPr>
          <w:rFonts w:cs="Arial"/>
          <w:lang w:val="en-US"/>
        </w:rPr>
        <w:t>“</w:t>
      </w:r>
      <w:r w:rsidR="0066336F" w:rsidRPr="00FC53A4">
        <w:rPr>
          <w:rFonts w:cs="Arial"/>
          <w:lang w:val="en-US"/>
        </w:rPr>
        <w:t xml:space="preserve">We are </w:t>
      </w:r>
      <w:r w:rsidR="00C55C59" w:rsidRPr="00FC53A4">
        <w:rPr>
          <w:rFonts w:cs="Arial"/>
          <w:lang w:val="en-US"/>
        </w:rPr>
        <w:t xml:space="preserve">delighted </w:t>
      </w:r>
      <w:r w:rsidR="0066336F" w:rsidRPr="00FC53A4">
        <w:rPr>
          <w:rFonts w:cs="Arial"/>
          <w:lang w:val="en-US"/>
        </w:rPr>
        <w:t>to bring the</w:t>
      </w:r>
      <w:r w:rsidR="00C55C59" w:rsidRPr="00FC53A4">
        <w:rPr>
          <w:rFonts w:cs="Arial"/>
          <w:lang w:val="en-US"/>
        </w:rPr>
        <w:t>se</w:t>
      </w:r>
      <w:r w:rsidR="00BE373B" w:rsidRPr="00FC53A4">
        <w:rPr>
          <w:rFonts w:cs="Arial"/>
          <w:lang w:val="en-US"/>
        </w:rPr>
        <w:t xml:space="preserve"> two</w:t>
      </w:r>
      <w:r w:rsidR="0066336F" w:rsidRPr="00FC53A4">
        <w:rPr>
          <w:rFonts w:cs="Arial"/>
          <w:lang w:val="en-US"/>
        </w:rPr>
        <w:t xml:space="preserve"> </w:t>
      </w:r>
      <w:r w:rsidR="002C22C0" w:rsidRPr="00FC53A4">
        <w:rPr>
          <w:rFonts w:cs="Arial"/>
          <w:lang w:val="en-US"/>
        </w:rPr>
        <w:t xml:space="preserve">latest </w:t>
      </w:r>
      <w:r w:rsidR="0066336F" w:rsidRPr="00FC53A4">
        <w:rPr>
          <w:rFonts w:cs="Arial"/>
          <w:lang w:val="en-US"/>
        </w:rPr>
        <w:t xml:space="preserve">offerings to the education sector </w:t>
      </w:r>
      <w:r w:rsidR="00586253" w:rsidRPr="00FC53A4">
        <w:rPr>
          <w:rFonts w:cs="Arial"/>
          <w:lang w:val="en-US"/>
        </w:rPr>
        <w:t>which will allow technical team</w:t>
      </w:r>
      <w:r w:rsidR="00C55C59" w:rsidRPr="00FC53A4">
        <w:rPr>
          <w:rFonts w:cs="Arial"/>
          <w:lang w:val="en-US"/>
        </w:rPr>
        <w:t>s</w:t>
      </w:r>
      <w:r w:rsidR="002C22C0" w:rsidRPr="00FC53A4">
        <w:rPr>
          <w:rFonts w:cs="Arial"/>
          <w:lang w:val="en-US"/>
        </w:rPr>
        <w:t xml:space="preserve"> to support teaching staff even better and with added convenience</w:t>
      </w:r>
      <w:r w:rsidR="00586253" w:rsidRPr="00FC53A4">
        <w:rPr>
          <w:rFonts w:cs="Arial"/>
          <w:lang w:val="en-US"/>
        </w:rPr>
        <w:t>,” says</w:t>
      </w:r>
      <w:r w:rsidR="004B0FA3" w:rsidRPr="00FC53A4">
        <w:rPr>
          <w:rFonts w:cs="Arial"/>
          <w:lang w:val="en-US"/>
        </w:rPr>
        <w:t xml:space="preserve"> Madhav Jain, Sennheiser’s </w:t>
      </w:r>
      <w:r w:rsidR="004B0FA3" w:rsidRPr="00FC53A4">
        <w:t>Market Insights Manager</w:t>
      </w:r>
      <w:r w:rsidR="002C22C0" w:rsidRPr="00FC53A4">
        <w:t xml:space="preserve"> for </w:t>
      </w:r>
      <w:r w:rsidR="004B0FA3" w:rsidRPr="00FC53A4">
        <w:t xml:space="preserve">Education. </w:t>
      </w:r>
      <w:r w:rsidR="00586253" w:rsidRPr="00FC53A4">
        <w:rPr>
          <w:rFonts w:cs="Arial"/>
          <w:lang w:val="en-US"/>
        </w:rPr>
        <w:t>“</w:t>
      </w:r>
      <w:r w:rsidR="006623E9" w:rsidRPr="00FC53A4">
        <w:rPr>
          <w:rFonts w:cs="Arial"/>
          <w:lang w:val="en-US"/>
        </w:rPr>
        <w:t>While the two-b</w:t>
      </w:r>
      <w:r w:rsidR="006623E9" w:rsidRPr="00BE373B">
        <w:rPr>
          <w:rFonts w:cs="Arial"/>
          <w:lang w:val="en-US"/>
        </w:rPr>
        <w:t xml:space="preserve">ay network charger for SpeechLine Digital </w:t>
      </w:r>
      <w:r w:rsidR="006623E9" w:rsidRPr="00FC53A4">
        <w:rPr>
          <w:rFonts w:cs="Arial"/>
          <w:lang w:val="en-US"/>
        </w:rPr>
        <w:t>Wireless offers a cost-effective solution for higher education institutions that do not require larger setup</w:t>
      </w:r>
      <w:r w:rsidR="003F677C">
        <w:rPr>
          <w:rFonts w:cs="Arial"/>
          <w:lang w:val="en-US"/>
        </w:rPr>
        <w:t>s</w:t>
      </w:r>
      <w:r w:rsidR="006623E9" w:rsidRPr="00FC53A4">
        <w:rPr>
          <w:rFonts w:cs="Arial"/>
          <w:lang w:val="en-US"/>
        </w:rPr>
        <w:t xml:space="preserve"> for their auditoriums</w:t>
      </w:r>
      <w:r w:rsidR="006623E9" w:rsidRPr="00FC53A4">
        <w:t xml:space="preserve">, </w:t>
      </w:r>
      <w:r w:rsidR="006623E9" w:rsidRPr="00FC53A4">
        <w:rPr>
          <w:rFonts w:cs="Arial"/>
          <w:lang w:val="en-US"/>
        </w:rPr>
        <w:t>Sennheiser Control Cockpit’s newest features will further optimize on-campus processes. In fact, t</w:t>
      </w:r>
      <w:proofErr w:type="spellStart"/>
      <w:r w:rsidR="006623E9" w:rsidRPr="00FC53A4">
        <w:t>housands</w:t>
      </w:r>
      <w:proofErr w:type="spellEnd"/>
      <w:r w:rsidR="006623E9" w:rsidRPr="00FC53A4">
        <w:t xml:space="preserve"> of devices are being controlled by the free Sennheiser Control Cockpit software every day – it’s loved by </w:t>
      </w:r>
      <w:r w:rsidR="000472C0" w:rsidRPr="00FC53A4">
        <w:t xml:space="preserve">our customers </w:t>
      </w:r>
      <w:r w:rsidR="006623E9" w:rsidRPr="00FC53A4">
        <w:t>worldwide.”</w:t>
      </w:r>
    </w:p>
    <w:p w14:paraId="58901CBF" w14:textId="3C5D3A5A" w:rsidR="006623E9" w:rsidRPr="00FC53A4" w:rsidRDefault="006623E9" w:rsidP="004B0FA3">
      <w:pPr>
        <w:autoSpaceDE w:val="0"/>
        <w:autoSpaceDN w:val="0"/>
        <w:rPr>
          <w:rFonts w:cs="Arial"/>
          <w:lang w:val="en-US"/>
        </w:rPr>
      </w:pPr>
    </w:p>
    <w:p w14:paraId="7F7CF965" w14:textId="302D9A04" w:rsidR="0050317B" w:rsidRPr="00FC53A4" w:rsidRDefault="001B5D5C" w:rsidP="00117E41">
      <w:pPr>
        <w:rPr>
          <w:rFonts w:cs="Arial"/>
          <w:lang w:val="en-US"/>
        </w:rPr>
      </w:pPr>
      <w:r w:rsidRPr="00FC53A4">
        <w:rPr>
          <w:rFonts w:ascii="Sennheiser Office" w:hAnsi="Sennheiser Office"/>
          <w:lang w:val="en-US"/>
        </w:rPr>
        <w:t xml:space="preserve">The latest version of </w:t>
      </w:r>
      <w:r w:rsidR="00DA7CFF" w:rsidRPr="00FC53A4">
        <w:rPr>
          <w:rFonts w:ascii="Sennheiser Office" w:hAnsi="Sennheiser Office"/>
          <w:lang w:val="en-US"/>
        </w:rPr>
        <w:t xml:space="preserve">Sennheiser Control Cockpit </w:t>
      </w:r>
      <w:r w:rsidR="0050317B" w:rsidRPr="00FC53A4">
        <w:rPr>
          <w:rFonts w:ascii="Sennheiser Office" w:hAnsi="Sennheiser Office"/>
          <w:lang w:val="en-US"/>
        </w:rPr>
        <w:t xml:space="preserve">can be downloaded </w:t>
      </w:r>
      <w:hyperlink r:id="rId12" w:history="1">
        <w:r w:rsidR="0050317B" w:rsidRPr="00FC53A4">
          <w:rPr>
            <w:rStyle w:val="Hyperlink"/>
            <w:rFonts w:ascii="Sennheiser Office" w:hAnsi="Sennheiser Office"/>
            <w:color w:val="0095D5" w:themeColor="accent1"/>
            <w:lang w:val="en-US"/>
          </w:rPr>
          <w:t>here</w:t>
        </w:r>
      </w:hyperlink>
      <w:r w:rsidR="0050317B" w:rsidRPr="00FC53A4">
        <w:rPr>
          <w:rFonts w:ascii="Sennheiser Office" w:hAnsi="Sennheiser Office"/>
          <w:lang w:val="en-US"/>
        </w:rPr>
        <w:t>.</w:t>
      </w:r>
    </w:p>
    <w:p w14:paraId="3A34D96F" w14:textId="3D029972" w:rsidR="009052AE" w:rsidRPr="00FC53A4" w:rsidRDefault="009052AE" w:rsidP="00E906F6">
      <w:pPr>
        <w:rPr>
          <w:lang w:val="en-US"/>
        </w:rPr>
      </w:pPr>
    </w:p>
    <w:p w14:paraId="27C5787E" w14:textId="6D0D153E" w:rsidR="00404B3D" w:rsidRDefault="00404B3D" w:rsidP="00E906F6">
      <w:pPr>
        <w:rPr>
          <w:lang w:val="en-US"/>
        </w:rPr>
      </w:pPr>
      <w:r w:rsidRPr="00FC53A4">
        <w:rPr>
          <w:lang w:val="en-US"/>
        </w:rPr>
        <w:t>(Ends)</w:t>
      </w:r>
    </w:p>
    <w:p w14:paraId="29F4CD3B" w14:textId="77777777" w:rsidR="00404B3D" w:rsidRPr="001B5D5C" w:rsidRDefault="00404B3D" w:rsidP="00E906F6">
      <w:pPr>
        <w:rPr>
          <w:lang w:val="en-US"/>
        </w:rPr>
      </w:pPr>
    </w:p>
    <w:p w14:paraId="3470BDE5" w14:textId="35F09CAF" w:rsidR="00007E62" w:rsidRDefault="00D24756" w:rsidP="006C5D04">
      <w:pPr>
        <w:rPr>
          <w:lang w:val="en-US"/>
        </w:rPr>
      </w:pPr>
      <w:r>
        <w:t xml:space="preserve">The images </w:t>
      </w:r>
      <w:r w:rsidR="00792206">
        <w:t>included with</w:t>
      </w:r>
      <w:r>
        <w:t xml:space="preserve"> this press release can be accessed</w:t>
      </w:r>
      <w:r w:rsidR="00E906F6">
        <w:t xml:space="preserve"> </w:t>
      </w:r>
      <w:hyperlink r:id="rId13" w:history="1">
        <w:r w:rsidR="00404B3D" w:rsidRPr="00404B3D">
          <w:rPr>
            <w:rStyle w:val="Hyperlink"/>
            <w:color w:val="0095D5" w:themeColor="accent1"/>
          </w:rPr>
          <w:t>here</w:t>
        </w:r>
      </w:hyperlink>
      <w:r w:rsidR="00404B3D">
        <w:t xml:space="preserve">. </w:t>
      </w:r>
    </w:p>
    <w:p w14:paraId="7A10CC8F" w14:textId="4C676E15" w:rsidR="00E906F6" w:rsidRDefault="00E906F6" w:rsidP="006C5D04">
      <w:pPr>
        <w:rPr>
          <w:lang w:val="en-US"/>
        </w:rPr>
      </w:pPr>
    </w:p>
    <w:p w14:paraId="36F70188" w14:textId="77777777" w:rsidR="00404B3D" w:rsidRPr="00D24756" w:rsidRDefault="00404B3D" w:rsidP="006C5D04">
      <w:pPr>
        <w:rPr>
          <w:lang w:val="en-US"/>
        </w:rPr>
      </w:pPr>
    </w:p>
    <w:p w14:paraId="5393BB72" w14:textId="0037D0C1" w:rsidR="00F17A1B" w:rsidRDefault="00F17A1B" w:rsidP="00F17A1B">
      <w:pPr>
        <w:pStyle w:val="About"/>
        <w:rPr>
          <w:b/>
          <w:bCs/>
        </w:rPr>
      </w:pPr>
      <w:bookmarkStart w:id="0" w:name="_Hlk515635723"/>
      <w:r w:rsidRPr="00695951">
        <w:rPr>
          <w:b/>
          <w:bCs/>
        </w:rPr>
        <w:t>A</w:t>
      </w:r>
      <w:r>
        <w:rPr>
          <w:b/>
          <w:bCs/>
        </w:rPr>
        <w:t>bout</w:t>
      </w:r>
      <w:r w:rsidRPr="00695951">
        <w:rPr>
          <w:b/>
          <w:bCs/>
        </w:rPr>
        <w:t xml:space="preserve"> </w:t>
      </w:r>
      <w:r w:rsidR="00DA7CFF">
        <w:rPr>
          <w:b/>
          <w:bCs/>
        </w:rPr>
        <w:t>Sennheiser</w:t>
      </w:r>
    </w:p>
    <w:p w14:paraId="1D601F90" w14:textId="77777777" w:rsidR="00F17A1B" w:rsidRPr="00695951" w:rsidRDefault="00F17A1B" w:rsidP="00F17A1B">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w:t>
      </w:r>
      <w:r w:rsidRPr="00695951">
        <w:rPr>
          <w:color w:val="000000" w:themeColor="text1"/>
          <w:szCs w:val="18"/>
          <w:lang w:val="en-US"/>
        </w:rPr>
        <w:lastRenderedPageBreak/>
        <w:t xml:space="preserve">and wireless transmission systems. In 2020, the Sennheiser Group generated turnover totaling €573.5 million. </w:t>
      </w:r>
      <w:hyperlink r:id="rId14" w:history="1">
        <w:r w:rsidRPr="00695951">
          <w:rPr>
            <w:color w:val="0095D5"/>
            <w:szCs w:val="18"/>
          </w:rPr>
          <w:t>www.sennheiser.com</w:t>
        </w:r>
      </w:hyperlink>
      <w:r>
        <w:rPr>
          <w:color w:val="000000" w:themeColor="text1"/>
          <w:szCs w:val="18"/>
          <w:lang w:val="en-US"/>
        </w:rPr>
        <w:t xml:space="preserve"> </w:t>
      </w:r>
    </w:p>
    <w:bookmarkEnd w:id="1"/>
    <w:p w14:paraId="352DFCEF" w14:textId="16C2F041" w:rsidR="00F17A1B" w:rsidRDefault="00F17A1B" w:rsidP="00F17A1B">
      <w:pPr>
        <w:pStyle w:val="Contact"/>
        <w:rPr>
          <w:bCs/>
        </w:rPr>
      </w:pPr>
    </w:p>
    <w:p w14:paraId="4F87A37C" w14:textId="77777777" w:rsidR="00D67D61" w:rsidRPr="00BA619F" w:rsidRDefault="00D67D61" w:rsidP="00F17A1B">
      <w:pPr>
        <w:pStyle w:val="Contact"/>
        <w:rPr>
          <w:bCs/>
        </w:rPr>
      </w:pPr>
    </w:p>
    <w:p w14:paraId="404D3EC1" w14:textId="77777777" w:rsidR="00F17A1B" w:rsidRPr="00C931A2" w:rsidRDefault="00F17A1B" w:rsidP="00F17A1B">
      <w:pPr>
        <w:pStyle w:val="Contact"/>
        <w:rPr>
          <w:b/>
        </w:rPr>
      </w:pPr>
      <w:r w:rsidRPr="00C931A2">
        <w:rPr>
          <w:b/>
        </w:rPr>
        <w:t>Global Press Contact</w:t>
      </w:r>
    </w:p>
    <w:p w14:paraId="6E6D5B76" w14:textId="77777777" w:rsidR="00F17A1B" w:rsidRPr="00C931A2" w:rsidRDefault="00F17A1B" w:rsidP="00F17A1B">
      <w:pPr>
        <w:pStyle w:val="Contact"/>
      </w:pPr>
    </w:p>
    <w:p w14:paraId="745AA68A" w14:textId="77777777" w:rsidR="00F17A1B" w:rsidRPr="00C931A2" w:rsidRDefault="00F17A1B" w:rsidP="00F17A1B">
      <w:pPr>
        <w:pStyle w:val="Contact"/>
        <w:rPr>
          <w:color w:val="0095D5"/>
        </w:rPr>
      </w:pPr>
      <w:r w:rsidRPr="00C931A2">
        <w:rPr>
          <w:color w:val="0095D5"/>
        </w:rPr>
        <w:t>Stephanie Schmidt</w:t>
      </w:r>
    </w:p>
    <w:p w14:paraId="54B3F2E5" w14:textId="77777777" w:rsidR="00F17A1B" w:rsidRPr="00C931A2" w:rsidRDefault="00F17A1B" w:rsidP="00F17A1B">
      <w:pPr>
        <w:pStyle w:val="Contact"/>
      </w:pPr>
      <w:r w:rsidRPr="00C931A2">
        <w:t>Stephanie.schmidt@sennheiser.com</w:t>
      </w:r>
    </w:p>
    <w:p w14:paraId="167A1149" w14:textId="77777777" w:rsidR="00F17A1B" w:rsidRPr="00C931A2" w:rsidRDefault="00F17A1B" w:rsidP="00F17A1B">
      <w:pPr>
        <w:pStyle w:val="Contact"/>
      </w:pPr>
      <w:r w:rsidRPr="00C931A2">
        <w:t xml:space="preserve">+49 </w:t>
      </w:r>
      <w:r w:rsidRPr="00C931A2">
        <w:rPr>
          <w:noProof/>
        </w:rPr>
        <w:t>(5130) 600 – 1275</w:t>
      </w:r>
    </w:p>
    <w:bookmarkEnd w:id="0"/>
    <w:p w14:paraId="26F32CFC" w14:textId="1E1FCA00" w:rsidR="007C5F04" w:rsidRDefault="007C5F04" w:rsidP="00F17A1B">
      <w:pPr>
        <w:spacing w:line="240" w:lineRule="auto"/>
      </w:pPr>
    </w:p>
    <w:p w14:paraId="65296E4B" w14:textId="77777777" w:rsidR="00A2416C" w:rsidRDefault="00A2416C" w:rsidP="00A2416C">
      <w:pPr>
        <w:pStyle w:val="Contact"/>
        <w:rPr>
          <w:b/>
        </w:rPr>
      </w:pPr>
    </w:p>
    <w:p w14:paraId="06D31435" w14:textId="066B8066" w:rsidR="00A2416C" w:rsidRPr="009B04DF" w:rsidRDefault="00A2416C" w:rsidP="00A2416C">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6ABADE8A" w14:textId="77777777" w:rsidR="00A2416C" w:rsidRPr="009B04DF" w:rsidRDefault="00A2416C" w:rsidP="00A2416C">
      <w:pPr>
        <w:pStyle w:val="Contact"/>
        <w:rPr>
          <w:lang w:val="en-US"/>
        </w:rPr>
      </w:pPr>
    </w:p>
    <w:p w14:paraId="1DF84831" w14:textId="77777777" w:rsidR="00A2416C" w:rsidRPr="00C22863" w:rsidRDefault="00A2416C" w:rsidP="00A2416C">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58F631DA" w14:textId="77777777" w:rsidR="00A2416C" w:rsidRPr="00A3659C" w:rsidRDefault="00A2416C" w:rsidP="00A2416C">
      <w:pPr>
        <w:pStyle w:val="Contact"/>
        <w:rPr>
          <w:color w:val="000000" w:themeColor="text1"/>
          <w:lang w:val="en-US"/>
        </w:rPr>
      </w:pPr>
      <w:hyperlink r:id="rId15"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6" w:history="1">
        <w:r w:rsidRPr="00A3659C">
          <w:rPr>
            <w:color w:val="000000" w:themeColor="text1"/>
          </w:rPr>
          <w:t>maik.robbe@sennheiser.com</w:t>
        </w:r>
      </w:hyperlink>
      <w:r w:rsidRPr="00A3659C">
        <w:rPr>
          <w:color w:val="000000" w:themeColor="text1"/>
        </w:rPr>
        <w:t xml:space="preserve"> </w:t>
      </w:r>
    </w:p>
    <w:p w14:paraId="77E35EEB" w14:textId="77777777" w:rsidR="00A2416C" w:rsidRPr="00C22863" w:rsidRDefault="00A2416C" w:rsidP="00A2416C">
      <w:pPr>
        <w:pStyle w:val="Contact"/>
        <w:rPr>
          <w:lang w:val="en-US"/>
        </w:rPr>
      </w:pPr>
      <w:hyperlink r:id="rId17"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44953326" w14:textId="77777777" w:rsidR="00A2416C" w:rsidRPr="003A33B9" w:rsidRDefault="00A2416C" w:rsidP="00F17A1B">
      <w:pPr>
        <w:spacing w:line="240" w:lineRule="auto"/>
      </w:pPr>
    </w:p>
    <w:sectPr w:rsidR="00A2416C" w:rsidRPr="003A33B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1D7D0" w14:textId="77777777" w:rsidR="007A1A89" w:rsidRDefault="007A1A89" w:rsidP="00CA1EB9">
      <w:pPr>
        <w:spacing w:line="240" w:lineRule="auto"/>
      </w:pPr>
      <w:r>
        <w:separator/>
      </w:r>
    </w:p>
  </w:endnote>
  <w:endnote w:type="continuationSeparator" w:id="0">
    <w:p w14:paraId="1789258C" w14:textId="77777777" w:rsidR="007A1A89" w:rsidRDefault="007A1A8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4D4F98E-D70E-DD41-9D0D-896261963EAA}"/>
  </w:font>
  <w:font w:name="Times New Roman">
    <w:panose1 w:val="02020603050405020304"/>
    <w:charset w:val="00"/>
    <w:family w:val="roman"/>
    <w:pitch w:val="variable"/>
    <w:sig w:usb0="E0002EFF" w:usb1="C000785B" w:usb2="00000009" w:usb3="00000000" w:csb0="000001FF" w:csb1="00000000"/>
    <w:embedRegular r:id="rId2" w:fontKey="{3B1D0146-9BDB-3742-BCE7-4FB219BBE6F9}"/>
    <w:embedBold r:id="rId3" w:fontKey="{27C92AD8-6314-8547-8DAB-E6B9314733C4}"/>
    <w:embedBoldItalic r:id="rId4" w:fontKey="{465907DE-93C3-2241-9196-307AC6079ECF}"/>
  </w:font>
  <w:font w:name="Calibri">
    <w:panose1 w:val="020F0502020204030204"/>
    <w:charset w:val="00"/>
    <w:family w:val="swiss"/>
    <w:pitch w:val="variable"/>
    <w:sig w:usb0="E0002AFF" w:usb1="C000247B" w:usb2="00000009" w:usb3="00000000" w:csb0="000001FF" w:csb1="00000000"/>
    <w:embedRegular r:id="rId5" w:fontKey="{E12797F8-C8C0-984F-8F6A-2DD21E593C94}"/>
  </w:font>
  <w:font w:name="Sennheiser Office">
    <w:altName w:val="Segoe Script"/>
    <w:panose1 w:val="020B0604020202020204"/>
    <w:charset w:val="00"/>
    <w:family w:val="swiss"/>
    <w:pitch w:val="variable"/>
    <w:sig w:usb0="A00000AF" w:usb1="500020DB" w:usb2="00000000" w:usb3="00000000" w:csb0="00000093" w:csb1="00000000"/>
    <w:embedBold r:id="rId7" w:fontKey="{478BA346-D637-F84E-8FFB-421C8E29973B}"/>
    <w:embedBoldItalic r:id="rId8" w:fontKey="{E9CE925E-65AC-824B-A544-8665C4CE77CF}"/>
  </w:font>
  <w:font w:name="Wingdings">
    <w:panose1 w:val="05000000000000000000"/>
    <w:charset w:val="4D"/>
    <w:family w:val="decorative"/>
    <w:pitch w:val="variable"/>
    <w:sig w:usb0="00000003" w:usb1="00000000" w:usb2="00000000" w:usb3="00000000" w:csb0="80000001" w:csb1="00000000"/>
    <w:embedRegular r:id="rId9" w:fontKey="{94D440FD-DC09-5F4D-9635-68B2580E4139}"/>
  </w:font>
  <w:font w:name="Courier New">
    <w:panose1 w:val="02070309020205020404"/>
    <w:charset w:val="00"/>
    <w:family w:val="modern"/>
    <w:pitch w:val="fixed"/>
    <w:sig w:usb0="E0002EFF" w:usb1="C0007843" w:usb2="00000009" w:usb3="00000000" w:csb0="000001FF" w:csb1="00000000"/>
    <w:embedRegular r:id="rId10" w:fontKey="{88D68F3B-D490-1D4E-BD2D-DAE1A0214F5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EDB0DB17-DB3E-3648-B485-748114F2CB6E}"/>
  </w:font>
  <w:font w:name="Arial">
    <w:panose1 w:val="020B0604020202020204"/>
    <w:charset w:val="00"/>
    <w:family w:val="swiss"/>
    <w:pitch w:val="variable"/>
    <w:sig w:usb0="E0002AFF" w:usb1="C0007843" w:usb2="00000009" w:usb3="00000000" w:csb0="000001FF" w:csb1="00000000"/>
    <w:embedRegular r:id="rId12" w:fontKey="{9A5732A0-84F6-844F-8B84-853E4876DF5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ABFFD86"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26DDC0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85151" w14:textId="77777777" w:rsidR="007A1A89" w:rsidRDefault="007A1A89" w:rsidP="00CA1EB9">
      <w:pPr>
        <w:spacing w:line="240" w:lineRule="auto"/>
      </w:pPr>
      <w:r>
        <w:separator/>
      </w:r>
    </w:p>
  </w:footnote>
  <w:footnote w:type="continuationSeparator" w:id="0">
    <w:p w14:paraId="7AEF1477" w14:textId="77777777" w:rsidR="007A1A89" w:rsidRDefault="007A1A8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7A1A89">
      <w:fldChar w:fldCharType="begin"/>
    </w:r>
    <w:r w:rsidR="007A1A89">
      <w:instrText xml:space="preserve"> NUMPAGES  \* Arabic  \* MERGEFORMAT </w:instrText>
    </w:r>
    <w:r w:rsidR="007A1A89">
      <w:fldChar w:fldCharType="separate"/>
    </w:r>
    <w:r w:rsidR="00980759">
      <w:rPr>
        <w:noProof/>
      </w:rPr>
      <w:t>2</w:t>
    </w:r>
    <w:r w:rsidR="007A1A8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7A1A89">
      <w:fldChar w:fldCharType="begin"/>
    </w:r>
    <w:r w:rsidR="007A1A89">
      <w:instrText xml:space="preserve"> NUMPAGES  \* Arabic  \* MERGEFORMAT </w:instrText>
    </w:r>
    <w:r w:rsidR="007A1A89">
      <w:fldChar w:fldCharType="separate"/>
    </w:r>
    <w:r w:rsidR="00980759">
      <w:rPr>
        <w:noProof/>
      </w:rPr>
      <w:t>2</w:t>
    </w:r>
    <w:r w:rsidR="007A1A8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272DA"/>
    <w:rsid w:val="00043730"/>
    <w:rsid w:val="000472C0"/>
    <w:rsid w:val="00050EE6"/>
    <w:rsid w:val="000558E9"/>
    <w:rsid w:val="0006031F"/>
    <w:rsid w:val="000847B2"/>
    <w:rsid w:val="000A054A"/>
    <w:rsid w:val="000B66EB"/>
    <w:rsid w:val="000D65EA"/>
    <w:rsid w:val="000E5CAB"/>
    <w:rsid w:val="001042D1"/>
    <w:rsid w:val="00105986"/>
    <w:rsid w:val="00111D1F"/>
    <w:rsid w:val="00117E41"/>
    <w:rsid w:val="00121501"/>
    <w:rsid w:val="00133894"/>
    <w:rsid w:val="001345C1"/>
    <w:rsid w:val="00135BD2"/>
    <w:rsid w:val="0014006E"/>
    <w:rsid w:val="00170630"/>
    <w:rsid w:val="001930A3"/>
    <w:rsid w:val="001B46A8"/>
    <w:rsid w:val="001B5D5C"/>
    <w:rsid w:val="001C63D8"/>
    <w:rsid w:val="001D4E25"/>
    <w:rsid w:val="001F3001"/>
    <w:rsid w:val="002057CE"/>
    <w:rsid w:val="00225045"/>
    <w:rsid w:val="002332F1"/>
    <w:rsid w:val="002407E9"/>
    <w:rsid w:val="00245322"/>
    <w:rsid w:val="00252FA4"/>
    <w:rsid w:val="00260EBC"/>
    <w:rsid w:val="00282A8D"/>
    <w:rsid w:val="002A38FA"/>
    <w:rsid w:val="002C22C0"/>
    <w:rsid w:val="002C4738"/>
    <w:rsid w:val="002C6F4D"/>
    <w:rsid w:val="002D3505"/>
    <w:rsid w:val="00311C6F"/>
    <w:rsid w:val="00313E50"/>
    <w:rsid w:val="00326FB8"/>
    <w:rsid w:val="0034223C"/>
    <w:rsid w:val="003477FA"/>
    <w:rsid w:val="00350183"/>
    <w:rsid w:val="00355E0D"/>
    <w:rsid w:val="003624CA"/>
    <w:rsid w:val="00373ADB"/>
    <w:rsid w:val="003740C5"/>
    <w:rsid w:val="00375ACD"/>
    <w:rsid w:val="00391EFD"/>
    <w:rsid w:val="003A1357"/>
    <w:rsid w:val="003A33B9"/>
    <w:rsid w:val="003A649F"/>
    <w:rsid w:val="003B5BAB"/>
    <w:rsid w:val="003C7324"/>
    <w:rsid w:val="003D06A1"/>
    <w:rsid w:val="003F677C"/>
    <w:rsid w:val="00402114"/>
    <w:rsid w:val="00404B3D"/>
    <w:rsid w:val="00431E72"/>
    <w:rsid w:val="00435BE3"/>
    <w:rsid w:val="00453B3E"/>
    <w:rsid w:val="0045548B"/>
    <w:rsid w:val="004555C1"/>
    <w:rsid w:val="004578BF"/>
    <w:rsid w:val="004929B3"/>
    <w:rsid w:val="004B0FA3"/>
    <w:rsid w:val="004C2103"/>
    <w:rsid w:val="004D48EE"/>
    <w:rsid w:val="004D7B1E"/>
    <w:rsid w:val="00502F39"/>
    <w:rsid w:val="0050317B"/>
    <w:rsid w:val="005034E2"/>
    <w:rsid w:val="0050686D"/>
    <w:rsid w:val="005327DB"/>
    <w:rsid w:val="00561A8C"/>
    <w:rsid w:val="0058399A"/>
    <w:rsid w:val="00585911"/>
    <w:rsid w:val="00586253"/>
    <w:rsid w:val="005B731E"/>
    <w:rsid w:val="005C1F67"/>
    <w:rsid w:val="005D571F"/>
    <w:rsid w:val="005F5B20"/>
    <w:rsid w:val="0060142B"/>
    <w:rsid w:val="006108B6"/>
    <w:rsid w:val="00612526"/>
    <w:rsid w:val="006305A0"/>
    <w:rsid w:val="0063731D"/>
    <w:rsid w:val="006623E9"/>
    <w:rsid w:val="0066336F"/>
    <w:rsid w:val="00667373"/>
    <w:rsid w:val="00673D0D"/>
    <w:rsid w:val="00684DD7"/>
    <w:rsid w:val="006872FB"/>
    <w:rsid w:val="00687E3B"/>
    <w:rsid w:val="00691C4D"/>
    <w:rsid w:val="006967BE"/>
    <w:rsid w:val="006A668D"/>
    <w:rsid w:val="006C26FF"/>
    <w:rsid w:val="006C5D04"/>
    <w:rsid w:val="006E356B"/>
    <w:rsid w:val="006E53C4"/>
    <w:rsid w:val="006F058F"/>
    <w:rsid w:val="007002EE"/>
    <w:rsid w:val="00704FF1"/>
    <w:rsid w:val="0070589F"/>
    <w:rsid w:val="007237E9"/>
    <w:rsid w:val="00732897"/>
    <w:rsid w:val="0075529A"/>
    <w:rsid w:val="00766E21"/>
    <w:rsid w:val="00770526"/>
    <w:rsid w:val="00772DC6"/>
    <w:rsid w:val="0078307A"/>
    <w:rsid w:val="00792206"/>
    <w:rsid w:val="0079263F"/>
    <w:rsid w:val="007A1A89"/>
    <w:rsid w:val="007C4F79"/>
    <w:rsid w:val="007C5F04"/>
    <w:rsid w:val="007E1BEF"/>
    <w:rsid w:val="007E2835"/>
    <w:rsid w:val="007E4612"/>
    <w:rsid w:val="007E6EAA"/>
    <w:rsid w:val="007F4978"/>
    <w:rsid w:val="00804E79"/>
    <w:rsid w:val="00807F1B"/>
    <w:rsid w:val="00810BAE"/>
    <w:rsid w:val="00835887"/>
    <w:rsid w:val="00842A37"/>
    <w:rsid w:val="00844328"/>
    <w:rsid w:val="008666E7"/>
    <w:rsid w:val="00891FC5"/>
    <w:rsid w:val="008D6CAB"/>
    <w:rsid w:val="008E20EA"/>
    <w:rsid w:val="008E5D5C"/>
    <w:rsid w:val="008F3DDB"/>
    <w:rsid w:val="009031C7"/>
    <w:rsid w:val="009052AE"/>
    <w:rsid w:val="00922ACD"/>
    <w:rsid w:val="009302B0"/>
    <w:rsid w:val="009320A9"/>
    <w:rsid w:val="009406CA"/>
    <w:rsid w:val="009425C1"/>
    <w:rsid w:val="00945E93"/>
    <w:rsid w:val="0096404E"/>
    <w:rsid w:val="00977493"/>
    <w:rsid w:val="00980759"/>
    <w:rsid w:val="009841D8"/>
    <w:rsid w:val="00993454"/>
    <w:rsid w:val="009C45A2"/>
    <w:rsid w:val="009C733A"/>
    <w:rsid w:val="009D6AD5"/>
    <w:rsid w:val="00A02E67"/>
    <w:rsid w:val="00A041EB"/>
    <w:rsid w:val="00A07230"/>
    <w:rsid w:val="00A11D98"/>
    <w:rsid w:val="00A2416C"/>
    <w:rsid w:val="00A27151"/>
    <w:rsid w:val="00A43CB3"/>
    <w:rsid w:val="00A53E8C"/>
    <w:rsid w:val="00A81780"/>
    <w:rsid w:val="00A84AA8"/>
    <w:rsid w:val="00AB0C5A"/>
    <w:rsid w:val="00AB2EF8"/>
    <w:rsid w:val="00AB48ED"/>
    <w:rsid w:val="00AB5767"/>
    <w:rsid w:val="00AC4E77"/>
    <w:rsid w:val="00AD75E0"/>
    <w:rsid w:val="00AE0EF3"/>
    <w:rsid w:val="00AE1B83"/>
    <w:rsid w:val="00AE2057"/>
    <w:rsid w:val="00B00C76"/>
    <w:rsid w:val="00B153E7"/>
    <w:rsid w:val="00B20E88"/>
    <w:rsid w:val="00B27C51"/>
    <w:rsid w:val="00B476AD"/>
    <w:rsid w:val="00B51247"/>
    <w:rsid w:val="00B66759"/>
    <w:rsid w:val="00B80A81"/>
    <w:rsid w:val="00B907FC"/>
    <w:rsid w:val="00B94EAC"/>
    <w:rsid w:val="00BC3852"/>
    <w:rsid w:val="00BD615A"/>
    <w:rsid w:val="00BE0D8C"/>
    <w:rsid w:val="00BE373B"/>
    <w:rsid w:val="00C01873"/>
    <w:rsid w:val="00C24DAB"/>
    <w:rsid w:val="00C35BAE"/>
    <w:rsid w:val="00C55C59"/>
    <w:rsid w:val="00C656B3"/>
    <w:rsid w:val="00C8099E"/>
    <w:rsid w:val="00C91ACD"/>
    <w:rsid w:val="00CA04E2"/>
    <w:rsid w:val="00CA1EB9"/>
    <w:rsid w:val="00CB446A"/>
    <w:rsid w:val="00CC06C6"/>
    <w:rsid w:val="00CD0606"/>
    <w:rsid w:val="00CD5497"/>
    <w:rsid w:val="00CE4E9C"/>
    <w:rsid w:val="00D04A5D"/>
    <w:rsid w:val="00D156AC"/>
    <w:rsid w:val="00D22EA6"/>
    <w:rsid w:val="00D24756"/>
    <w:rsid w:val="00D324D1"/>
    <w:rsid w:val="00D50A72"/>
    <w:rsid w:val="00D5457A"/>
    <w:rsid w:val="00D55F83"/>
    <w:rsid w:val="00D644ED"/>
    <w:rsid w:val="00D65D8E"/>
    <w:rsid w:val="00D67D61"/>
    <w:rsid w:val="00D76AAE"/>
    <w:rsid w:val="00D77C06"/>
    <w:rsid w:val="00D83341"/>
    <w:rsid w:val="00DA7CFF"/>
    <w:rsid w:val="00DC69CF"/>
    <w:rsid w:val="00DF5041"/>
    <w:rsid w:val="00DF53A1"/>
    <w:rsid w:val="00DF7B7B"/>
    <w:rsid w:val="00E233E0"/>
    <w:rsid w:val="00E42C92"/>
    <w:rsid w:val="00E53D5E"/>
    <w:rsid w:val="00E549AC"/>
    <w:rsid w:val="00E661A2"/>
    <w:rsid w:val="00E679C6"/>
    <w:rsid w:val="00E71B40"/>
    <w:rsid w:val="00E72FF5"/>
    <w:rsid w:val="00E75382"/>
    <w:rsid w:val="00E906F6"/>
    <w:rsid w:val="00EB6084"/>
    <w:rsid w:val="00EC4C1C"/>
    <w:rsid w:val="00EC576E"/>
    <w:rsid w:val="00EC5F29"/>
    <w:rsid w:val="00ED5351"/>
    <w:rsid w:val="00F17A1B"/>
    <w:rsid w:val="00F20F0A"/>
    <w:rsid w:val="00F21FE9"/>
    <w:rsid w:val="00F22CF7"/>
    <w:rsid w:val="00F4214A"/>
    <w:rsid w:val="00F42713"/>
    <w:rsid w:val="00F45AA6"/>
    <w:rsid w:val="00F45F5C"/>
    <w:rsid w:val="00F46C6B"/>
    <w:rsid w:val="00F54DE3"/>
    <w:rsid w:val="00F65413"/>
    <w:rsid w:val="00F75316"/>
    <w:rsid w:val="00F8491A"/>
    <w:rsid w:val="00F933E2"/>
    <w:rsid w:val="00F965E6"/>
    <w:rsid w:val="00FC53A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 w:type="paragraph" w:styleId="ListParagraph">
    <w:name w:val="List Paragraph"/>
    <w:basedOn w:val="Normal"/>
    <w:uiPriority w:val="34"/>
    <w:qFormat/>
    <w:rsid w:val="00673D0D"/>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600">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0139733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8898732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49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3uFmAVc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de.sennheiser.com/control-cockpit-software" TargetMode="External"/><Relationship Id="rId17" Type="http://schemas.openxmlformats.org/officeDocument/2006/relationships/hyperlink" Target="tel:(914)%20602-2913" TargetMode="External"/><Relationship Id="rId2" Type="http://schemas.openxmlformats.org/officeDocument/2006/relationships/numbering" Target="numbering.xml"/><Relationship Id="rId16" Type="http://schemas.openxmlformats.org/officeDocument/2006/relationships/hyperlink" Target="mailto:maik.robbe@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sarahj@gasolinemedia.com"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E624-9AE3-4749-B398-4A1E4669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766</Words>
  <Characters>4372</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2021-08-18T10:29:00Z</cp:lastPrinted>
  <dcterms:created xsi:type="dcterms:W3CDTF">2021-08-19T06:25:00Z</dcterms:created>
  <dcterms:modified xsi:type="dcterms:W3CDTF">2021-08-19T06:25:00Z</dcterms:modified>
</cp:coreProperties>
</file>