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F585279" w14:textId="2B4511CB"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 xml:space="preserve">le </w:t>
      </w:r>
      <w:r w:rsidR="0038653A">
        <w:rPr>
          <w:rFonts w:asciiTheme="minorHAnsi" w:hAnsiTheme="minorHAnsi" w:cstheme="minorHAnsi"/>
          <w:b/>
          <w:bCs/>
          <w:sz w:val="20"/>
          <w:szCs w:val="20"/>
          <w:lang w:val="fr-FR"/>
        </w:rPr>
        <w:t>1</w:t>
      </w:r>
      <w:r w:rsidR="00C3602D">
        <w:rPr>
          <w:rFonts w:asciiTheme="minorHAnsi" w:hAnsiTheme="minorHAnsi" w:cstheme="minorHAnsi"/>
          <w:b/>
          <w:bCs/>
          <w:sz w:val="20"/>
          <w:szCs w:val="20"/>
          <w:lang w:val="fr-FR"/>
        </w:rPr>
        <w:t>3</w:t>
      </w:r>
      <w:r w:rsidR="0038653A">
        <w:rPr>
          <w:rFonts w:asciiTheme="minorHAnsi" w:hAnsiTheme="minorHAnsi" w:cstheme="minorHAnsi"/>
          <w:b/>
          <w:bCs/>
          <w:sz w:val="20"/>
          <w:szCs w:val="20"/>
          <w:lang w:val="fr-FR"/>
        </w:rPr>
        <w:t xml:space="preserve"> janvier</w:t>
      </w:r>
      <w:r w:rsidR="00E2330A" w:rsidRPr="00E2330A">
        <w:rPr>
          <w:rFonts w:asciiTheme="minorHAnsi" w:hAnsiTheme="minorHAnsi" w:cstheme="minorHAnsi"/>
          <w:b/>
          <w:bCs/>
          <w:sz w:val="20"/>
          <w:szCs w:val="20"/>
          <w:lang w:val="fr-FR"/>
        </w:rPr>
        <w:t> 2020</w:t>
      </w:r>
    </w:p>
    <w:p w14:paraId="43DCF5C2" w14:textId="77777777" w:rsidR="0038653A" w:rsidRPr="0049522E" w:rsidRDefault="0038653A" w:rsidP="001B2225">
      <w:pPr>
        <w:spacing w:line="271" w:lineRule="auto"/>
        <w:rPr>
          <w:rFonts w:asciiTheme="minorHAnsi" w:hAnsiTheme="minorHAnsi" w:cstheme="minorHAnsi"/>
          <w:b/>
          <w:bCs/>
          <w:sz w:val="20"/>
          <w:szCs w:val="20"/>
          <w:lang w:val="fr-FR"/>
        </w:rPr>
      </w:pPr>
    </w:p>
    <w:p w14:paraId="2A60CC17" w14:textId="77777777" w:rsidR="001B2225" w:rsidRPr="0049522E" w:rsidRDefault="001B2225" w:rsidP="001B2225">
      <w:pPr>
        <w:spacing w:line="271" w:lineRule="auto"/>
        <w:rPr>
          <w:rFonts w:asciiTheme="minorHAnsi" w:hAnsiTheme="minorHAnsi" w:cstheme="minorHAnsi"/>
          <w:b/>
          <w:bCs/>
          <w:sz w:val="20"/>
          <w:szCs w:val="20"/>
          <w:lang w:val="fr-FR"/>
        </w:rPr>
      </w:pPr>
    </w:p>
    <w:p w14:paraId="10E916E3" w14:textId="77777777" w:rsidR="0038653A" w:rsidRPr="00C3602D" w:rsidRDefault="0038653A" w:rsidP="0038653A">
      <w:pPr>
        <w:rPr>
          <w:rFonts w:asciiTheme="minorHAnsi" w:hAnsiTheme="minorHAnsi" w:cstheme="minorHAnsi"/>
          <w:sz w:val="20"/>
          <w:szCs w:val="20"/>
          <w:lang w:val="fr-CH"/>
        </w:rPr>
      </w:pPr>
      <w:r w:rsidRPr="00C3602D">
        <w:rPr>
          <w:rFonts w:asciiTheme="minorHAnsi" w:hAnsiTheme="minorHAnsi" w:cstheme="minorHAnsi"/>
          <w:b/>
          <w:bCs/>
          <w:color w:val="000000"/>
          <w:sz w:val="20"/>
          <w:szCs w:val="20"/>
          <w:lang w:val="fr-CH" w:eastAsia="en-GB"/>
        </w:rPr>
        <w:t>BOBST et Jetpack unissent leurs forces pour façonner l'avenir du monde de l'emballage</w:t>
      </w:r>
      <w:r w:rsidRPr="00C3602D">
        <w:rPr>
          <w:rFonts w:asciiTheme="minorHAnsi" w:hAnsiTheme="minorHAnsi" w:cstheme="minorHAnsi"/>
          <w:color w:val="000000"/>
          <w:sz w:val="20"/>
          <w:szCs w:val="20"/>
          <w:lang w:val="fr-CH" w:eastAsia="en-GB"/>
        </w:rPr>
        <w:br/>
      </w:r>
    </w:p>
    <w:p w14:paraId="591FC872" w14:textId="77777777" w:rsidR="0038653A" w:rsidRPr="00C3602D" w:rsidRDefault="0038653A" w:rsidP="0038653A">
      <w:pPr>
        <w:spacing w:line="240" w:lineRule="auto"/>
        <w:rPr>
          <w:rFonts w:asciiTheme="minorHAnsi" w:hAnsiTheme="minorHAnsi" w:cstheme="minorHAnsi"/>
          <w:color w:val="2C2C2C" w:themeColor="text1" w:themeShade="80"/>
          <w:sz w:val="20"/>
          <w:szCs w:val="20"/>
          <w:lang w:val="fr-CH" w:eastAsia="en-GB"/>
        </w:rPr>
      </w:pPr>
      <w:r w:rsidRPr="00C3602D">
        <w:rPr>
          <w:rFonts w:asciiTheme="minorHAnsi" w:hAnsiTheme="minorHAnsi" w:cstheme="minorHAnsi"/>
          <w:color w:val="2C2C2C" w:themeColor="text1" w:themeShade="80"/>
          <w:sz w:val="20"/>
          <w:szCs w:val="20"/>
          <w:lang w:val="fr-CH" w:eastAsia="en-GB"/>
        </w:rPr>
        <w:t>BOBST cherche à étendre sa présence en France et en Afrique francophone après avoir acquis 51% du capital de Jetpack SAS, Paris - France le 11 janvier 2021.</w:t>
      </w:r>
    </w:p>
    <w:p w14:paraId="3359B048" w14:textId="77777777" w:rsidR="0038653A" w:rsidRPr="00C3602D" w:rsidRDefault="0038653A" w:rsidP="0038653A">
      <w:pPr>
        <w:spacing w:line="240" w:lineRule="auto"/>
        <w:rPr>
          <w:rFonts w:asciiTheme="minorHAnsi" w:hAnsiTheme="minorHAnsi" w:cstheme="minorHAnsi"/>
          <w:color w:val="2C2C2C" w:themeColor="text1" w:themeShade="80"/>
          <w:sz w:val="20"/>
          <w:szCs w:val="20"/>
          <w:lang w:val="fr-CH" w:eastAsia="en-GB"/>
        </w:rPr>
      </w:pPr>
    </w:p>
    <w:p w14:paraId="12CC7F18" w14:textId="77777777" w:rsidR="0038653A" w:rsidRPr="00C3602D" w:rsidRDefault="0038653A" w:rsidP="0038653A">
      <w:pPr>
        <w:spacing w:line="240" w:lineRule="auto"/>
        <w:ind w:right="283"/>
        <w:rPr>
          <w:rFonts w:asciiTheme="minorHAnsi" w:hAnsiTheme="minorHAnsi" w:cstheme="minorHAnsi"/>
          <w:color w:val="2C2C2C" w:themeColor="text1" w:themeShade="80"/>
          <w:sz w:val="20"/>
          <w:szCs w:val="20"/>
          <w:lang w:val="fr-CH" w:eastAsia="en-GB"/>
        </w:rPr>
      </w:pPr>
      <w:r w:rsidRPr="00C3602D">
        <w:rPr>
          <w:rFonts w:asciiTheme="minorHAnsi" w:hAnsiTheme="minorHAnsi" w:cstheme="minorHAnsi"/>
          <w:color w:val="2C2C2C" w:themeColor="text1" w:themeShade="80"/>
          <w:sz w:val="20"/>
          <w:szCs w:val="20"/>
          <w:lang w:val="fr-CH" w:eastAsia="en-GB"/>
        </w:rPr>
        <w:t xml:space="preserve">Grâce au partenariat avec Jetpack, BOBST sera en mesure d'offrir aux imprimeurs l’accès à toute une gamme de solutions pour imprimer, convertir et façonner le film et les étiquettes. Avec le soutien de BOBST, le portefeuille des produits et des services offerts aux clients français et d’Afrique francophone sera le plus étendu de toute l’industrie. Cette nouvelle offre marché facilitera l’accès aux meilleures solutions existantes et ce pour tous les imprimeurs d’étiquettes et les transformateurs d'emballages flexibles. </w:t>
      </w:r>
    </w:p>
    <w:p w14:paraId="4A347364" w14:textId="77777777" w:rsidR="0038653A" w:rsidRPr="00C3602D" w:rsidRDefault="0038653A" w:rsidP="0038653A">
      <w:pPr>
        <w:spacing w:line="240" w:lineRule="auto"/>
        <w:rPr>
          <w:rFonts w:asciiTheme="minorHAnsi" w:hAnsiTheme="minorHAnsi" w:cstheme="minorHAnsi"/>
          <w:color w:val="2C2C2C" w:themeColor="text1" w:themeShade="80"/>
          <w:sz w:val="20"/>
          <w:szCs w:val="20"/>
          <w:lang w:val="fr-CH" w:eastAsia="en-GB"/>
        </w:rPr>
      </w:pPr>
    </w:p>
    <w:p w14:paraId="593B9B98" w14:textId="77777777" w:rsidR="0038653A" w:rsidRPr="00C3602D" w:rsidRDefault="0038653A" w:rsidP="0038653A">
      <w:pPr>
        <w:spacing w:line="240" w:lineRule="auto"/>
        <w:rPr>
          <w:rFonts w:asciiTheme="minorHAnsi" w:hAnsiTheme="minorHAnsi" w:cstheme="minorHAnsi"/>
          <w:color w:val="2C2C2C" w:themeColor="text1" w:themeShade="80"/>
          <w:sz w:val="20"/>
          <w:szCs w:val="20"/>
          <w:lang w:val="fr-CH" w:eastAsia="en-GB"/>
        </w:rPr>
      </w:pPr>
      <w:r w:rsidRPr="00C3602D">
        <w:rPr>
          <w:rFonts w:asciiTheme="minorHAnsi" w:hAnsiTheme="minorHAnsi" w:cstheme="minorHAnsi"/>
          <w:color w:val="2C2C2C" w:themeColor="text1" w:themeShade="80"/>
          <w:sz w:val="20"/>
          <w:szCs w:val="20"/>
          <w:lang w:val="fr-CH" w:eastAsia="en-GB"/>
        </w:rPr>
        <w:t>En rendant la production d’emballages plus agile et plus durable, ce partenariat contribuera à la transformation profonde du monde de l’emballage.</w:t>
      </w:r>
    </w:p>
    <w:p w14:paraId="5ECCEF02" w14:textId="77777777" w:rsidR="0038653A" w:rsidRPr="00C3602D" w:rsidRDefault="0038653A" w:rsidP="0038653A">
      <w:pPr>
        <w:spacing w:line="240" w:lineRule="auto"/>
        <w:rPr>
          <w:rFonts w:asciiTheme="minorHAnsi" w:hAnsiTheme="minorHAnsi" w:cstheme="minorHAnsi"/>
          <w:color w:val="2C2C2C" w:themeColor="text1" w:themeShade="80"/>
          <w:sz w:val="20"/>
          <w:szCs w:val="20"/>
          <w:lang w:val="fr-CH"/>
        </w:rPr>
      </w:pPr>
    </w:p>
    <w:p w14:paraId="76FA02EE" w14:textId="77777777" w:rsidR="0038653A" w:rsidRPr="0038653A" w:rsidRDefault="0038653A" w:rsidP="0038653A">
      <w:pPr>
        <w:pStyle w:val="ox-37bcbdf2c8-msolistparagraph"/>
        <w:spacing w:before="0" w:beforeAutospacing="0" w:after="0" w:afterAutospacing="0"/>
        <w:rPr>
          <w:rFonts w:asciiTheme="minorHAnsi" w:hAnsiTheme="minorHAnsi" w:cstheme="minorHAnsi"/>
          <w:color w:val="2C2C2C" w:themeColor="text1" w:themeShade="80"/>
          <w:sz w:val="20"/>
          <w:szCs w:val="20"/>
          <w:lang w:val="fr-CH"/>
        </w:rPr>
      </w:pPr>
    </w:p>
    <w:p w14:paraId="2DEA4121" w14:textId="4697399E" w:rsidR="0038653A" w:rsidRPr="00967EE0" w:rsidRDefault="0038653A" w:rsidP="00967EE0">
      <w:pPr>
        <w:autoSpaceDE w:val="0"/>
        <w:autoSpaceDN w:val="0"/>
        <w:adjustRightInd w:val="0"/>
        <w:spacing w:line="240" w:lineRule="auto"/>
        <w:outlineLvl w:val="0"/>
        <w:rPr>
          <w:rFonts w:asciiTheme="minorHAnsi" w:hAnsiTheme="minorHAnsi" w:cstheme="minorHAnsi"/>
          <w:b/>
          <w:bCs/>
          <w:szCs w:val="19"/>
          <w:lang w:val="fr-FR"/>
        </w:rPr>
      </w:pPr>
      <w:r w:rsidRPr="00967EE0">
        <w:rPr>
          <w:rFonts w:asciiTheme="minorHAnsi" w:hAnsiTheme="minorHAnsi" w:cstheme="minorHAnsi"/>
          <w:b/>
          <w:bCs/>
          <w:szCs w:val="19"/>
          <w:lang w:val="fr-FR"/>
        </w:rPr>
        <w:t>A propos de BOBST</w:t>
      </w:r>
    </w:p>
    <w:p w14:paraId="0ED16CBA" w14:textId="77777777" w:rsidR="0038653A" w:rsidRPr="00967EE0" w:rsidRDefault="0038653A" w:rsidP="00967EE0">
      <w:pPr>
        <w:spacing w:line="240" w:lineRule="auto"/>
        <w:rPr>
          <w:rFonts w:asciiTheme="minorHAnsi" w:hAnsiTheme="minorHAnsi" w:cstheme="minorHAnsi"/>
          <w:szCs w:val="19"/>
          <w:lang w:val="fr-FR"/>
        </w:rPr>
      </w:pPr>
      <w:proofErr w:type="spellStart"/>
      <w:r w:rsidRPr="00967EE0">
        <w:rPr>
          <w:rFonts w:asciiTheme="minorHAnsi" w:hAnsiTheme="minorHAnsi" w:cstheme="minorHAnsi"/>
          <w:szCs w:val="19"/>
          <w:lang w:val="fr-FR"/>
        </w:rPr>
        <w:t>Bobst</w:t>
      </w:r>
      <w:proofErr w:type="spellEnd"/>
      <w:r w:rsidRPr="00967EE0">
        <w:rPr>
          <w:rFonts w:asciiTheme="minorHAnsi" w:hAnsiTheme="minorHAnsi" w:cstheme="minorHAnsi"/>
          <w:szCs w:val="19"/>
          <w:lang w:val="fr-FR"/>
        </w:rPr>
        <w:t xml:space="preserve"> Group est l’un des premiers fournisseurs mondiaux d’équipements et de services destinés au traitement de substrats, à l’impression et au façonnage pour les industries de l’étiquette, de l’emballage flexible, de la boîte pliante et du carton ondulé.</w:t>
      </w:r>
    </w:p>
    <w:p w14:paraId="63D575E0" w14:textId="5A5239A4" w:rsidR="0038653A" w:rsidRPr="00967EE0" w:rsidRDefault="0038653A" w:rsidP="00967EE0">
      <w:pPr>
        <w:spacing w:line="240" w:lineRule="auto"/>
        <w:rPr>
          <w:rFonts w:asciiTheme="minorHAnsi" w:hAnsiTheme="minorHAnsi" w:cstheme="minorHAnsi"/>
          <w:szCs w:val="19"/>
          <w:lang w:val="fr-FR"/>
        </w:rPr>
      </w:pPr>
      <w:r w:rsidRPr="00967EE0">
        <w:rPr>
          <w:rFonts w:asciiTheme="minorHAnsi" w:hAnsiTheme="minorHAnsi" w:cstheme="minorHAnsi"/>
          <w:szCs w:val="19"/>
          <w:lang w:val="fr-FR"/>
        </w:rPr>
        <w:t>Fondée en 1890 à Lausanne (Suisse) par Joseph Bobst, la société BOBST est présente dans plus de 50 pays, possède 15 sites de production dans 8 pays et emploie plus de 5 500 personnes dans le monde. Elle a enregistré un chiffre d’affaires consolidé de CHF 1 636 millions sur l’exercice 2019.</w:t>
      </w:r>
    </w:p>
    <w:p w14:paraId="798AD086" w14:textId="77777777" w:rsidR="003B15A2" w:rsidRPr="00967EE0" w:rsidRDefault="003B15A2" w:rsidP="00967EE0">
      <w:pPr>
        <w:spacing w:line="240" w:lineRule="auto"/>
        <w:rPr>
          <w:rFonts w:asciiTheme="minorHAnsi" w:hAnsiTheme="minorHAnsi"/>
          <w:szCs w:val="19"/>
          <w:lang w:val="fr-CH" w:eastAsia="zh-CN"/>
        </w:rPr>
      </w:pPr>
    </w:p>
    <w:p w14:paraId="5D6E8C4E" w14:textId="77777777" w:rsidR="003B15A2" w:rsidRPr="00967EE0" w:rsidRDefault="003B15A2" w:rsidP="00967EE0">
      <w:pPr>
        <w:spacing w:line="240" w:lineRule="auto"/>
        <w:rPr>
          <w:rFonts w:cs="Arial"/>
          <w:b/>
          <w:bCs/>
          <w:color w:val="000000"/>
          <w:szCs w:val="19"/>
          <w:lang w:val="en-US"/>
        </w:rPr>
      </w:pPr>
      <w:r w:rsidRPr="00967EE0">
        <w:rPr>
          <w:rFonts w:cs="Arial"/>
          <w:b/>
          <w:bCs/>
          <w:color w:val="000000"/>
          <w:szCs w:val="19"/>
          <w:lang w:val="en-US"/>
        </w:rPr>
        <w:t>Contact :</w:t>
      </w:r>
    </w:p>
    <w:p w14:paraId="2E7DF81F" w14:textId="6B453D6C" w:rsidR="003B15A2" w:rsidRPr="00967EE0" w:rsidRDefault="003B15A2" w:rsidP="00967EE0">
      <w:pPr>
        <w:spacing w:line="240" w:lineRule="auto"/>
        <w:rPr>
          <w:rFonts w:cs="Arial"/>
          <w:color w:val="000000"/>
          <w:szCs w:val="19"/>
          <w:lang w:val="en-US"/>
        </w:rPr>
      </w:pPr>
      <w:proofErr w:type="spellStart"/>
      <w:r w:rsidRPr="00967EE0">
        <w:rPr>
          <w:rFonts w:cs="Arial"/>
          <w:color w:val="000000"/>
          <w:szCs w:val="19"/>
          <w:lang w:val="en-US"/>
        </w:rPr>
        <w:t>Pierpaolo</w:t>
      </w:r>
      <w:proofErr w:type="spellEnd"/>
      <w:r w:rsidRPr="00967EE0">
        <w:rPr>
          <w:rFonts w:cs="Arial"/>
          <w:color w:val="000000"/>
          <w:szCs w:val="19"/>
          <w:lang w:val="en-US"/>
        </w:rPr>
        <w:t xml:space="preserve"> </w:t>
      </w:r>
      <w:proofErr w:type="spellStart"/>
      <w:r w:rsidRPr="00967EE0">
        <w:rPr>
          <w:rFonts w:cs="Arial"/>
          <w:color w:val="000000"/>
          <w:szCs w:val="19"/>
          <w:lang w:val="en-US"/>
        </w:rPr>
        <w:t>Gamba</w:t>
      </w:r>
      <w:proofErr w:type="spellEnd"/>
      <w:r w:rsidR="00BD1D25" w:rsidRPr="00967EE0">
        <w:rPr>
          <w:rFonts w:cs="Arial"/>
          <w:color w:val="000000"/>
          <w:szCs w:val="19"/>
          <w:lang w:val="en-US"/>
        </w:rPr>
        <w:br/>
      </w:r>
      <w:r w:rsidRPr="00967EE0">
        <w:rPr>
          <w:rFonts w:cs="Arial"/>
          <w:color w:val="000000"/>
          <w:szCs w:val="19"/>
          <w:lang w:val="en-US"/>
        </w:rPr>
        <w:t>General Manager Bobst Paris SAS</w:t>
      </w:r>
    </w:p>
    <w:p w14:paraId="31A48412" w14:textId="77777777" w:rsidR="003B15A2" w:rsidRPr="00967EE0" w:rsidRDefault="003B15A2" w:rsidP="00967EE0">
      <w:pPr>
        <w:spacing w:line="240" w:lineRule="auto"/>
        <w:rPr>
          <w:rFonts w:cs="Arial"/>
          <w:color w:val="000000"/>
          <w:szCs w:val="19"/>
          <w:lang w:val="fr-FR"/>
        </w:rPr>
      </w:pPr>
      <w:r w:rsidRPr="00967EE0">
        <w:rPr>
          <w:rFonts w:cs="Arial"/>
          <w:color w:val="000000"/>
          <w:szCs w:val="19"/>
          <w:lang w:val="fr-FR"/>
        </w:rPr>
        <w:t>Tel.: +33 4 69 85 51 01</w:t>
      </w:r>
    </w:p>
    <w:p w14:paraId="0F6B72F8" w14:textId="77777777" w:rsidR="003B15A2" w:rsidRPr="00967EE0" w:rsidRDefault="003B15A2" w:rsidP="00967EE0">
      <w:pPr>
        <w:spacing w:line="240" w:lineRule="auto"/>
        <w:rPr>
          <w:rFonts w:cs="Arial"/>
          <w:color w:val="000000"/>
          <w:szCs w:val="19"/>
          <w:lang w:val="fr-FR"/>
        </w:rPr>
      </w:pPr>
      <w:r w:rsidRPr="00967EE0">
        <w:rPr>
          <w:rFonts w:cs="Arial"/>
          <w:color w:val="000000"/>
          <w:szCs w:val="19"/>
          <w:lang w:val="fr-FR"/>
        </w:rPr>
        <w:t>Mobile: +33 6 46 20 24 20</w:t>
      </w:r>
    </w:p>
    <w:p w14:paraId="6C98E82C" w14:textId="29E88DD7" w:rsidR="003B15A2" w:rsidRPr="00967EE0" w:rsidRDefault="003B15A2" w:rsidP="00967EE0">
      <w:pPr>
        <w:spacing w:line="240" w:lineRule="auto"/>
        <w:rPr>
          <w:rFonts w:cs="Arial"/>
          <w:color w:val="000000"/>
          <w:szCs w:val="19"/>
          <w:lang w:val="fr-FR"/>
        </w:rPr>
      </w:pPr>
      <w:r w:rsidRPr="00967EE0">
        <w:rPr>
          <w:rFonts w:cs="Arial"/>
          <w:color w:val="000000"/>
          <w:szCs w:val="19"/>
          <w:lang w:val="fr-FR"/>
        </w:rPr>
        <w:t xml:space="preserve">Email: </w:t>
      </w:r>
      <w:hyperlink r:id="rId8" w:history="1">
        <w:r w:rsidRPr="00967EE0">
          <w:rPr>
            <w:rStyle w:val="Hyperlink"/>
            <w:rFonts w:eastAsiaTheme="majorEastAsia" w:cs="Arial"/>
            <w:color w:val="0000FF"/>
            <w:szCs w:val="19"/>
            <w:lang w:val="fr-FR"/>
          </w:rPr>
          <w:t>pierpaolo.gamba@bobst.com</w:t>
        </w:r>
      </w:hyperlink>
    </w:p>
    <w:p w14:paraId="14DF93D0" w14:textId="77777777" w:rsidR="003B15A2" w:rsidRPr="00967EE0" w:rsidRDefault="003B15A2" w:rsidP="00967EE0">
      <w:pPr>
        <w:spacing w:line="240" w:lineRule="auto"/>
        <w:rPr>
          <w:rFonts w:cs="Arial"/>
          <w:b/>
          <w:szCs w:val="19"/>
          <w:lang w:val="fr-BE"/>
        </w:rPr>
      </w:pPr>
    </w:p>
    <w:p w14:paraId="07A77792" w14:textId="410FC404" w:rsidR="0038653A" w:rsidRPr="00967EE0" w:rsidRDefault="0038653A" w:rsidP="00967EE0">
      <w:pPr>
        <w:spacing w:line="240" w:lineRule="auto"/>
        <w:rPr>
          <w:rFonts w:cs="Arial"/>
          <w:b/>
          <w:szCs w:val="19"/>
          <w:lang w:val="fr-BE"/>
        </w:rPr>
      </w:pPr>
      <w:r w:rsidRPr="00967EE0">
        <w:rPr>
          <w:rFonts w:cs="Arial"/>
          <w:b/>
          <w:szCs w:val="19"/>
          <w:lang w:val="fr-BE"/>
        </w:rPr>
        <w:t>Contact presse:</w:t>
      </w:r>
    </w:p>
    <w:p w14:paraId="5B607E4D" w14:textId="3EE171E6" w:rsidR="0038653A" w:rsidRPr="00967EE0" w:rsidRDefault="0038653A" w:rsidP="00967EE0">
      <w:pPr>
        <w:spacing w:line="240" w:lineRule="auto"/>
        <w:rPr>
          <w:rFonts w:cs="Arial"/>
          <w:szCs w:val="19"/>
          <w:lang w:val="fr-BE" w:eastAsia="zh-CN"/>
        </w:rPr>
      </w:pPr>
      <w:r w:rsidRPr="00967EE0">
        <w:rPr>
          <w:rFonts w:cs="Arial"/>
          <w:color w:val="2C2C2C" w:themeColor="text1" w:themeShade="80"/>
          <w:szCs w:val="19"/>
          <w:lang w:val="fr-BE" w:eastAsia="zh-CN"/>
        </w:rPr>
        <w:t>Gudrun Alex</w:t>
      </w:r>
      <w:r w:rsidRPr="00967EE0">
        <w:rPr>
          <w:rFonts w:cs="Arial"/>
          <w:color w:val="2C2C2C" w:themeColor="text1" w:themeShade="80"/>
          <w:szCs w:val="19"/>
          <w:lang w:val="fr-BE" w:eastAsia="zh-CN"/>
        </w:rPr>
        <w:br/>
        <w:t xml:space="preserve">BOBST PR </w:t>
      </w:r>
      <w:proofErr w:type="spellStart"/>
      <w:r w:rsidRPr="00967EE0">
        <w:rPr>
          <w:rFonts w:cs="Arial"/>
          <w:color w:val="2C2C2C" w:themeColor="text1" w:themeShade="80"/>
          <w:szCs w:val="19"/>
          <w:lang w:val="fr-BE" w:eastAsia="zh-CN"/>
        </w:rPr>
        <w:t>Representative</w:t>
      </w:r>
      <w:proofErr w:type="spellEnd"/>
      <w:r w:rsidRPr="00967EE0">
        <w:rPr>
          <w:rFonts w:cs="Arial"/>
          <w:color w:val="2C2C2C" w:themeColor="text1" w:themeShade="80"/>
          <w:szCs w:val="19"/>
          <w:lang w:val="fr-BE" w:eastAsia="zh-CN"/>
        </w:rPr>
        <w:br/>
      </w:r>
      <w:r w:rsidRPr="00967EE0">
        <w:rPr>
          <w:rFonts w:cs="Arial"/>
          <w:color w:val="2C2C2C" w:themeColor="text1" w:themeShade="80"/>
          <w:szCs w:val="19"/>
          <w:lang w:val="fr-BE" w:eastAsia="de-DE"/>
        </w:rPr>
        <w:t xml:space="preserve">Tel.: +49 211 5858 6666 </w:t>
      </w:r>
      <w:r w:rsidRPr="00967EE0">
        <w:rPr>
          <w:rFonts w:cs="Arial"/>
          <w:color w:val="2C2C2C" w:themeColor="text1" w:themeShade="80"/>
          <w:szCs w:val="19"/>
          <w:lang w:val="fr-BE" w:eastAsia="zh-CN"/>
        </w:rPr>
        <w:br/>
      </w:r>
      <w:r w:rsidRPr="00967EE0">
        <w:rPr>
          <w:rFonts w:cs="Arial"/>
          <w:color w:val="2C2C2C" w:themeColor="text1" w:themeShade="80"/>
          <w:szCs w:val="19"/>
          <w:lang w:val="fr-BE" w:eastAsia="de-DE"/>
        </w:rPr>
        <w:t>Mobile: +49 160 48 41 439</w:t>
      </w:r>
      <w:r w:rsidRPr="00967EE0">
        <w:rPr>
          <w:rFonts w:cs="Arial"/>
          <w:color w:val="2C2C2C" w:themeColor="text1" w:themeShade="80"/>
          <w:szCs w:val="19"/>
          <w:lang w:val="fr-BE" w:eastAsia="zh-CN"/>
        </w:rPr>
        <w:br/>
      </w:r>
      <w:r w:rsidRPr="00967EE0">
        <w:rPr>
          <w:rFonts w:cs="Arial"/>
          <w:color w:val="2C2C2C" w:themeColor="text1" w:themeShade="80"/>
          <w:szCs w:val="19"/>
          <w:lang w:val="fr-BE" w:eastAsia="de-DE"/>
        </w:rPr>
        <w:t xml:space="preserve">Email: </w:t>
      </w:r>
      <w:hyperlink r:id="rId9" w:history="1">
        <w:r w:rsidRPr="00967EE0">
          <w:rPr>
            <w:rFonts w:asciiTheme="majorHAnsi" w:eastAsia="Microsoft YaHei" w:hAnsiTheme="majorHAnsi" w:cstheme="majorHAnsi"/>
            <w:color w:val="0000FF"/>
            <w:szCs w:val="19"/>
            <w:u w:val="single"/>
            <w:lang w:val="fr-BE" w:eastAsia="de-DE"/>
          </w:rPr>
          <w:t>gudrun.alex@bobst.com</w:t>
        </w:r>
      </w:hyperlink>
    </w:p>
    <w:p w14:paraId="3C663249" w14:textId="77777777" w:rsidR="0038653A" w:rsidRPr="00967EE0" w:rsidRDefault="0038653A" w:rsidP="00967EE0">
      <w:pPr>
        <w:spacing w:line="240" w:lineRule="auto"/>
        <w:rPr>
          <w:rFonts w:asciiTheme="minorHAnsi" w:hAnsiTheme="minorHAnsi" w:cstheme="minorHAnsi"/>
          <w:szCs w:val="19"/>
          <w:lang w:val="fr-FR"/>
        </w:rPr>
      </w:pPr>
    </w:p>
    <w:p w14:paraId="77569A1B" w14:textId="218D5A8D" w:rsidR="0038653A" w:rsidRPr="00967EE0" w:rsidRDefault="0038653A" w:rsidP="00967EE0">
      <w:pPr>
        <w:spacing w:line="240" w:lineRule="auto"/>
        <w:rPr>
          <w:rFonts w:asciiTheme="minorHAnsi" w:hAnsiTheme="minorHAnsi" w:cstheme="minorHAnsi"/>
          <w:b/>
          <w:bCs/>
          <w:color w:val="000000"/>
          <w:szCs w:val="19"/>
          <w:lang w:val="fr-CH" w:eastAsia="en-GB"/>
        </w:rPr>
      </w:pPr>
      <w:r w:rsidRPr="00967EE0">
        <w:rPr>
          <w:rFonts w:asciiTheme="minorHAnsi" w:hAnsiTheme="minorHAnsi" w:cstheme="minorHAnsi"/>
          <w:b/>
          <w:bCs/>
          <w:color w:val="000000"/>
          <w:szCs w:val="19"/>
          <w:lang w:val="fr-CH" w:eastAsia="en-GB"/>
        </w:rPr>
        <w:t>A propos de Jetpack</w:t>
      </w:r>
    </w:p>
    <w:p w14:paraId="506305F4" w14:textId="77777777" w:rsidR="0038653A" w:rsidRPr="00967EE0" w:rsidRDefault="0038653A" w:rsidP="00967EE0">
      <w:pPr>
        <w:spacing w:line="240" w:lineRule="auto"/>
        <w:rPr>
          <w:rFonts w:asciiTheme="minorHAnsi" w:hAnsiTheme="minorHAnsi" w:cstheme="minorHAnsi"/>
          <w:szCs w:val="19"/>
          <w:lang w:val="fr-CH"/>
        </w:rPr>
      </w:pPr>
      <w:r w:rsidRPr="00967EE0">
        <w:rPr>
          <w:rFonts w:asciiTheme="minorHAnsi" w:hAnsiTheme="minorHAnsi" w:cstheme="minorHAnsi"/>
          <w:szCs w:val="19"/>
          <w:lang w:val="fr-CH"/>
        </w:rPr>
        <w:t>Avec une approche de services centrée sur le client, Jetpack s'est imposé en seulement 10 ans comme le premier fournisseur de solutions jet d'encre pour l'industrie de l'étiquette en France et sur les marchés francophones africains. Les clients font confiance à Jetpack lors de l'élaboration de leur analyse de rentabilisation numérique et à son service expert pour atteindre rapidement une productivité maximale.</w:t>
      </w:r>
    </w:p>
    <w:p w14:paraId="01E83D22" w14:textId="77777777" w:rsidR="0038653A" w:rsidRPr="00967EE0" w:rsidRDefault="0038653A" w:rsidP="00967EE0">
      <w:pPr>
        <w:spacing w:line="240" w:lineRule="auto"/>
        <w:rPr>
          <w:rFonts w:asciiTheme="minorHAnsi" w:hAnsiTheme="minorHAnsi" w:cstheme="minorHAnsi"/>
          <w:szCs w:val="19"/>
          <w:lang w:val="fr-CH"/>
        </w:rPr>
      </w:pPr>
    </w:p>
    <w:p w14:paraId="457DEC83" w14:textId="77777777" w:rsidR="0038653A" w:rsidRPr="00967EE0" w:rsidRDefault="0038653A" w:rsidP="00967EE0">
      <w:pPr>
        <w:spacing w:line="240" w:lineRule="auto"/>
        <w:rPr>
          <w:rFonts w:asciiTheme="minorHAnsi" w:hAnsiTheme="minorHAnsi" w:cstheme="minorHAnsi"/>
          <w:b/>
          <w:szCs w:val="19"/>
          <w:lang w:val="en-US"/>
        </w:rPr>
      </w:pPr>
      <w:r w:rsidRPr="00967EE0">
        <w:rPr>
          <w:rFonts w:asciiTheme="minorHAnsi" w:hAnsiTheme="minorHAnsi" w:cstheme="minorHAnsi"/>
          <w:b/>
          <w:szCs w:val="19"/>
          <w:lang w:val="en-US"/>
        </w:rPr>
        <w:t>Contact:</w:t>
      </w:r>
    </w:p>
    <w:p w14:paraId="0AE7290C" w14:textId="77777777" w:rsidR="0038653A" w:rsidRPr="00967EE0" w:rsidRDefault="0038653A" w:rsidP="00967EE0">
      <w:pPr>
        <w:spacing w:line="240" w:lineRule="auto"/>
        <w:rPr>
          <w:rFonts w:asciiTheme="minorHAnsi" w:hAnsiTheme="minorHAnsi" w:cstheme="minorHAnsi"/>
          <w:szCs w:val="19"/>
          <w:lang w:val="en-US"/>
        </w:rPr>
      </w:pPr>
      <w:r w:rsidRPr="00967EE0">
        <w:rPr>
          <w:rFonts w:asciiTheme="minorHAnsi" w:hAnsiTheme="minorHAnsi" w:cstheme="minorHAnsi"/>
          <w:szCs w:val="19"/>
          <w:lang w:val="en-US"/>
        </w:rPr>
        <w:t xml:space="preserve">Patrick </w:t>
      </w:r>
      <w:proofErr w:type="spellStart"/>
      <w:r w:rsidRPr="00967EE0">
        <w:rPr>
          <w:rFonts w:asciiTheme="minorHAnsi" w:hAnsiTheme="minorHAnsi" w:cstheme="minorHAnsi"/>
          <w:szCs w:val="19"/>
          <w:lang w:val="en-US"/>
        </w:rPr>
        <w:t>Salhofer</w:t>
      </w:r>
      <w:proofErr w:type="spellEnd"/>
    </w:p>
    <w:p w14:paraId="611E7877" w14:textId="7F2A313C" w:rsidR="0038653A" w:rsidRPr="00967EE0" w:rsidRDefault="0038653A" w:rsidP="00967EE0">
      <w:pPr>
        <w:spacing w:line="240" w:lineRule="auto"/>
        <w:rPr>
          <w:rFonts w:asciiTheme="minorHAnsi" w:hAnsiTheme="minorHAnsi" w:cstheme="minorHAnsi"/>
          <w:szCs w:val="19"/>
          <w:lang w:val="en-US"/>
        </w:rPr>
      </w:pPr>
      <w:r w:rsidRPr="00967EE0">
        <w:rPr>
          <w:rFonts w:asciiTheme="minorHAnsi" w:hAnsiTheme="minorHAnsi" w:cstheme="minorHAnsi"/>
          <w:szCs w:val="19"/>
          <w:lang w:val="en-US"/>
        </w:rPr>
        <w:t>Jetpack, Managing Director</w:t>
      </w:r>
    </w:p>
    <w:p w14:paraId="69005587" w14:textId="77777777" w:rsidR="0038653A" w:rsidRPr="00967EE0" w:rsidRDefault="0038653A" w:rsidP="00967EE0">
      <w:pPr>
        <w:spacing w:line="240" w:lineRule="auto"/>
        <w:rPr>
          <w:rFonts w:asciiTheme="minorHAnsi" w:hAnsiTheme="minorHAnsi" w:cstheme="minorHAnsi"/>
          <w:szCs w:val="19"/>
          <w:lang w:val="fr-CH"/>
        </w:rPr>
      </w:pPr>
      <w:r w:rsidRPr="00967EE0">
        <w:rPr>
          <w:rFonts w:asciiTheme="minorHAnsi" w:hAnsiTheme="minorHAnsi" w:cstheme="minorHAnsi"/>
          <w:szCs w:val="19"/>
          <w:lang w:val="fr-CH"/>
        </w:rPr>
        <w:t>Tél. +33 1 53 38 10 08</w:t>
      </w:r>
    </w:p>
    <w:p w14:paraId="205E3DF2" w14:textId="55B4514A" w:rsidR="00990BFB" w:rsidRPr="00967EE0" w:rsidRDefault="0038653A" w:rsidP="00967EE0">
      <w:pPr>
        <w:spacing w:line="240" w:lineRule="auto"/>
        <w:rPr>
          <w:rFonts w:asciiTheme="majorHAnsi" w:eastAsia="Microsoft YaHei" w:hAnsiTheme="majorHAnsi" w:cstheme="majorHAnsi"/>
          <w:color w:val="265896"/>
          <w:szCs w:val="19"/>
          <w:u w:val="single"/>
          <w:lang w:val="fr-CH" w:eastAsia="zh-CN" w:bidi="th-TH"/>
        </w:rPr>
      </w:pPr>
      <w:r w:rsidRPr="00967EE0">
        <w:rPr>
          <w:rFonts w:asciiTheme="minorHAnsi" w:hAnsiTheme="minorHAnsi" w:cstheme="minorHAnsi"/>
          <w:szCs w:val="19"/>
          <w:lang w:val="fr-CH"/>
        </w:rPr>
        <w:t xml:space="preserve">Courriel: </w:t>
      </w:r>
      <w:hyperlink r:id="rId10" w:history="1">
        <w:r w:rsidR="003B15A2" w:rsidRPr="00967EE0">
          <w:rPr>
            <w:rFonts w:asciiTheme="majorHAnsi" w:eastAsia="Microsoft YaHei" w:hAnsiTheme="majorHAnsi" w:cstheme="majorHAnsi"/>
            <w:color w:val="0000FF"/>
            <w:u w:val="single"/>
            <w:lang w:val="fr-BE" w:eastAsia="de-DE"/>
          </w:rPr>
          <w:t>psalhofer@jetpack.fr</w:t>
        </w:r>
      </w:hyperlink>
    </w:p>
    <w:sectPr w:rsidR="00990BFB" w:rsidRPr="00967EE0" w:rsidSect="00967EE0">
      <w:headerReference w:type="default" r:id="rId11"/>
      <w:footerReference w:type="default" r:id="rId12"/>
      <w:headerReference w:type="first" r:id="rId13"/>
      <w:footerReference w:type="first" r:id="rId14"/>
      <w:pgSz w:w="11907" w:h="16839" w:code="9"/>
      <w:pgMar w:top="2268" w:right="851" w:bottom="1843"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EEE59" w14:textId="77777777" w:rsidR="007C7D97" w:rsidRDefault="007C7D97" w:rsidP="00BB5BE9">
      <w:pPr>
        <w:spacing w:line="240" w:lineRule="auto"/>
      </w:pPr>
      <w:r>
        <w:separator/>
      </w:r>
    </w:p>
  </w:endnote>
  <w:endnote w:type="continuationSeparator" w:id="0">
    <w:p w14:paraId="5C8DBBAE" w14:textId="77777777" w:rsidR="007C7D97" w:rsidRDefault="007C7D9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15F32" w14:textId="77777777" w:rsidR="007C7D97" w:rsidRDefault="007C7D97" w:rsidP="00BB5BE9">
      <w:pPr>
        <w:spacing w:line="240" w:lineRule="auto"/>
      </w:pPr>
      <w:r>
        <w:separator/>
      </w:r>
    </w:p>
  </w:footnote>
  <w:footnote w:type="continuationSeparator" w:id="0">
    <w:p w14:paraId="2BC79BD8" w14:textId="77777777" w:rsidR="007C7D97" w:rsidRDefault="007C7D9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967EE0"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967EE0"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347B32"/>
    <w:rsid w:val="0038653A"/>
    <w:rsid w:val="003B15A2"/>
    <w:rsid w:val="003F1F32"/>
    <w:rsid w:val="00406778"/>
    <w:rsid w:val="00441257"/>
    <w:rsid w:val="00441D37"/>
    <w:rsid w:val="004701B5"/>
    <w:rsid w:val="004711C7"/>
    <w:rsid w:val="004C2489"/>
    <w:rsid w:val="004C28DE"/>
    <w:rsid w:val="004F3549"/>
    <w:rsid w:val="004F3734"/>
    <w:rsid w:val="00540DC4"/>
    <w:rsid w:val="00546823"/>
    <w:rsid w:val="005A48B2"/>
    <w:rsid w:val="00607A8B"/>
    <w:rsid w:val="0064617D"/>
    <w:rsid w:val="00672351"/>
    <w:rsid w:val="006A45F6"/>
    <w:rsid w:val="007054D8"/>
    <w:rsid w:val="0073151E"/>
    <w:rsid w:val="00744CD0"/>
    <w:rsid w:val="0074688B"/>
    <w:rsid w:val="007C7D97"/>
    <w:rsid w:val="007E6A57"/>
    <w:rsid w:val="00872A48"/>
    <w:rsid w:val="008A6629"/>
    <w:rsid w:val="008B5EF4"/>
    <w:rsid w:val="008D0F00"/>
    <w:rsid w:val="008D353F"/>
    <w:rsid w:val="00923BF4"/>
    <w:rsid w:val="00967EE0"/>
    <w:rsid w:val="00990BFB"/>
    <w:rsid w:val="009A0420"/>
    <w:rsid w:val="00A131E9"/>
    <w:rsid w:val="00A66CA6"/>
    <w:rsid w:val="00AB644E"/>
    <w:rsid w:val="00BA155B"/>
    <w:rsid w:val="00BB5BE9"/>
    <w:rsid w:val="00BD1D25"/>
    <w:rsid w:val="00C20D00"/>
    <w:rsid w:val="00C3602D"/>
    <w:rsid w:val="00C365C9"/>
    <w:rsid w:val="00CC7F9D"/>
    <w:rsid w:val="00D843C6"/>
    <w:rsid w:val="00DB1DC2"/>
    <w:rsid w:val="00DE5DD2"/>
    <w:rsid w:val="00DF7B45"/>
    <w:rsid w:val="00E2330A"/>
    <w:rsid w:val="00E542C8"/>
    <w:rsid w:val="00E7150D"/>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ox-37bcbdf2c8-msolistparagraph">
    <w:name w:val="ox-37bcbdf2c8-msolistparagraph"/>
    <w:basedOn w:val="Normal"/>
    <w:rsid w:val="0038653A"/>
    <w:pPr>
      <w:spacing w:before="100" w:beforeAutospacing="1" w:after="100" w:afterAutospacing="1" w:line="240" w:lineRule="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3B1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0731">
      <w:bodyDiv w:val="1"/>
      <w:marLeft w:val="0"/>
      <w:marRight w:val="0"/>
      <w:marTop w:val="0"/>
      <w:marBottom w:val="0"/>
      <w:divBdr>
        <w:top w:val="none" w:sz="0" w:space="0" w:color="auto"/>
        <w:left w:val="none" w:sz="0" w:space="0" w:color="auto"/>
        <w:bottom w:val="none" w:sz="0" w:space="0" w:color="auto"/>
        <w:right w:val="none" w:sz="0" w:space="0" w:color="auto"/>
      </w:divBdr>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paolo.gamba@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salhofer@jetpack.fr"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FE69-8464-4FE4-8342-548CA836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3</TotalTime>
  <Pages>1</Pages>
  <Words>372</Words>
  <Characters>2125</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2021-01-12T08:01:00Z</dcterms:created>
  <dcterms:modified xsi:type="dcterms:W3CDTF">2021-01-12T19:15:00Z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