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#EstaSoyYo: la campaña de TikTok que b</w:t>
      </w:r>
      <w:r>
        <w:rPr>
          <w:rFonts w:eastAsia="宋体" w:ascii="Times New Roman" w:cs="Times New Roman" w:hAnsi="Times New Roman"/>
          <w:b w:val="true"/>
          <w:sz w:val="52"/>
        </w:rPr>
        <w:t>ri</w:t>
      </w:r>
      <w:r>
        <w:rPr>
          <w:rFonts w:eastAsia="宋体" w:ascii="Times New Roman" w:cs="Times New Roman" w:hAnsi="Times New Roman"/>
          <w:b w:val="true"/>
          <w:sz w:val="52"/>
        </w:rPr>
        <w:t>nda apoyo y da fuerza a la voz de las mujeres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TikTok pone al servicio de las mujeres su plataforma</w:t>
      </w:r>
      <w:r>
        <w:rPr>
          <w:rFonts w:eastAsia="宋体" w:ascii="Times New Roman" w:cs="Times New Roman" w:hAnsi="Times New Roman"/>
          <w:i w:val="true"/>
          <w:sz w:val="22"/>
        </w:rPr>
        <w:t xml:space="preserve"> con #EstaSoyYo</w:t>
      </w:r>
      <w:r>
        <w:rPr>
          <w:rFonts w:eastAsia="宋体" w:ascii="Times New Roman" w:cs="Times New Roman" w:hAnsi="Times New Roman"/>
          <w:i w:val="true"/>
          <w:sz w:val="22"/>
        </w:rPr>
        <w:t xml:space="preserve">. </w:t>
      </w:r>
      <w:r>
        <w:rPr>
          <w:rFonts w:eastAsia="宋体" w:ascii="Times New Roman" w:cs="Times New Roman" w:hAnsi="Times New Roman"/>
          <w:i w:val="true"/>
          <w:sz w:val="22"/>
        </w:rPr>
        <w:t>Desde el 1 de marzo l</w:t>
      </w:r>
      <w:r>
        <w:rPr>
          <w:rFonts w:eastAsia="宋体" w:ascii="Times New Roman" w:cs="Times New Roman" w:hAnsi="Times New Roman"/>
          <w:i w:val="true"/>
          <w:sz w:val="22"/>
        </w:rPr>
        <w:t xml:space="preserve">as y los usuarios </w:t>
      </w:r>
      <w:r>
        <w:rPr>
          <w:rFonts w:eastAsia="宋体" w:ascii="Times New Roman" w:cs="Times New Roman" w:hAnsi="Times New Roman"/>
          <w:i w:val="true"/>
          <w:sz w:val="22"/>
        </w:rPr>
        <w:t>pueden</w:t>
      </w:r>
      <w:r>
        <w:rPr>
          <w:rFonts w:eastAsia="宋体" w:ascii="Times New Roman" w:cs="Times New Roman" w:hAnsi="Times New Roman"/>
          <w:i w:val="true"/>
          <w:sz w:val="22"/>
        </w:rPr>
        <w:t xml:space="preserve"> aprender sobre la fecha, </w:t>
      </w:r>
      <w:r>
        <w:rPr>
          <w:rFonts w:eastAsia="宋体" w:ascii="Times New Roman" w:cs="Times New Roman" w:hAnsi="Times New Roman"/>
          <w:i w:val="true"/>
          <w:sz w:val="22"/>
        </w:rPr>
        <w:t xml:space="preserve">conocer a líneas de ayuda y </w:t>
      </w:r>
      <w:r>
        <w:rPr>
          <w:rFonts w:eastAsia="宋体" w:ascii="Times New Roman" w:cs="Times New Roman" w:hAnsi="Times New Roman"/>
          <w:i w:val="true"/>
          <w:sz w:val="22"/>
        </w:rPr>
        <w:t>apoyar organizaciones que luchan por los derechos de las mujeres.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TikTok se ha convertido en una plataforma donde las voces de todas las mujeres tienen un espacio para expresarse de forma auténtica</w:t>
      </w:r>
      <w:r>
        <w:rPr>
          <w:rFonts w:eastAsia="宋体" w:ascii="Times New Roman" w:cs="Times New Roman" w:hAnsi="Times New Roman"/>
          <w:i w:val="true"/>
          <w:sz w:val="22"/>
        </w:rPr>
        <w:t>, además de ser</w:t>
      </w:r>
      <w:r>
        <w:rPr>
          <w:rFonts w:eastAsia="宋体" w:ascii="Times New Roman" w:cs="Times New Roman" w:hAnsi="Times New Roman"/>
          <w:i w:val="true"/>
          <w:sz w:val="22"/>
        </w:rPr>
        <w:t xml:space="preserve"> un espacio donde pueden mostrarse</w:t>
      </w:r>
      <w:r>
        <w:rPr>
          <w:rFonts w:eastAsia="宋体" w:ascii="Times New Roman" w:cs="Times New Roman" w:hAnsi="Times New Roman"/>
          <w:i w:val="true"/>
          <w:sz w:val="22"/>
        </w:rPr>
        <w:t xml:space="preserve"> tal cual son, crear, compartir, cuestionar, aprender</w:t>
      </w:r>
      <w:r>
        <w:rPr>
          <w:rFonts w:eastAsia="宋体" w:ascii="Times New Roman" w:cs="Times New Roman" w:hAnsi="Times New Roman"/>
          <w:i w:val="true"/>
          <w:sz w:val="22"/>
        </w:rPr>
        <w:t>,</w:t>
      </w:r>
      <w:r>
        <w:rPr>
          <w:rFonts w:eastAsia="宋体" w:ascii="Times New Roman" w:cs="Times New Roman" w:hAnsi="Times New Roman"/>
          <w:i w:val="true"/>
          <w:sz w:val="22"/>
        </w:rPr>
        <w:t xml:space="preserve"> alzar la voz</w:t>
      </w:r>
      <w:r>
        <w:rPr>
          <w:rFonts w:eastAsia="宋体" w:ascii="Times New Roman" w:cs="Times New Roman" w:hAnsi="Times New Roman"/>
          <w:i w:val="true"/>
          <w:sz w:val="22"/>
        </w:rPr>
        <w:t xml:space="preserve"> y</w:t>
      </w:r>
      <w:r>
        <w:rPr>
          <w:rFonts w:eastAsia="宋体" w:ascii="Times New Roman" w:cs="Times New Roman" w:hAnsi="Times New Roman"/>
          <w:i w:val="true"/>
          <w:sz w:val="22"/>
        </w:rPr>
        <w:t xml:space="preserve"> decir: </w:t>
      </w:r>
      <w:hyperlink r:id="rId5">
        <w:r>
          <w:rPr>
            <w:rFonts w:eastAsia="宋体" w:ascii="Times New Roman" w:cs="Times New Roman" w:hAnsi="Times New Roman"/>
            <w:i w:val="true"/>
            <w:color w:val="1a84ee"/>
            <w:sz w:val="22"/>
          </w:rPr>
          <w:t>#EstaSoyYo</w:t>
        </w:r>
      </w:hyperlink>
      <w:r>
        <w:rPr>
          <w:rFonts w:eastAsia="宋体" w:ascii="Times New Roman" w:cs="Times New Roman" w:hAnsi="Times New Roman"/>
          <w:i w:val="true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TikTok se ha convertido en una plataforma donde las mujeres pueden expresarse de forma auténtica, pero más importante aún, donde puedan mostrarse tal cual son, y sentirse libres para crear, compartir, cuestionar, aprender y alzar la voz.</w:t>
      </w:r>
      <w:r>
        <w:rPr>
          <w:rFonts w:eastAsia="宋体" w:ascii="Times New Roman" w:cs="Times New Roman" w:hAnsi="Times New Roman"/>
          <w:sz w:val="22"/>
        </w:rPr>
        <w:t xml:space="preserve"> Desde artistas y gamers hasta científicas y empresarias, mujeres de todas las edades, países y culturas utilizan TikTok cada día para</w:t>
      </w:r>
      <w:r>
        <w:rPr>
          <w:rFonts w:eastAsia="宋体" w:ascii="Times New Roman" w:cs="Times New Roman" w:hAnsi="Times New Roman"/>
          <w:sz w:val="22"/>
        </w:rPr>
        <w:t xml:space="preserve"> inspirar, educar, entretener o motivar</w:t>
      </w:r>
      <w:r>
        <w:rPr>
          <w:rFonts w:eastAsia="宋体" w:ascii="Times New Roman" w:cs="Times New Roman" w:hAnsi="Times New Roman"/>
          <w:sz w:val="22"/>
        </w:rPr>
        <w:t xml:space="preserve"> a sus seguidores</w:t>
      </w:r>
      <w:r>
        <w:rPr>
          <w:rFonts w:eastAsia="宋体" w:ascii="Times New Roman" w:cs="Times New Roman" w:hAnsi="Times New Roman"/>
          <w:sz w:val="22"/>
        </w:rPr>
        <w:t>, y</w:t>
      </w:r>
      <w:r>
        <w:rPr>
          <w:rFonts w:eastAsia="宋体" w:ascii="Times New Roman" w:cs="Times New Roman" w:hAnsi="Times New Roman"/>
          <w:sz w:val="22"/>
        </w:rPr>
        <w:t>a sea mostrando las diferentes formas en las que son creativas, inmejorables y poderosas o rompiendo las reglas de los estereotipos de género.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"En el marco del Día Internacional de la Mujer</w:t>
      </w:r>
      <w:r>
        <w:rPr>
          <w:rFonts w:eastAsia="宋体" w:ascii="Times New Roman" w:cs="Times New Roman" w:hAnsi="Times New Roman"/>
          <w:i w:val="true"/>
          <w:sz w:val="22"/>
        </w:rPr>
        <w:t xml:space="preserve"> desde TikTok lanzamos </w:t>
      </w:r>
      <w:r>
        <w:rPr>
          <w:rFonts w:eastAsia="宋体" w:ascii="Times New Roman" w:cs="Times New Roman" w:hAnsi="Times New Roman"/>
          <w:i w:val="true"/>
          <w:sz w:val="22"/>
        </w:rPr>
        <w:t>la</w:t>
      </w:r>
      <w:r>
        <w:rPr>
          <w:rFonts w:eastAsia="宋体" w:ascii="Times New Roman" w:cs="Times New Roman" w:hAnsi="Times New Roman"/>
          <w:i w:val="true"/>
          <w:sz w:val="22"/>
        </w:rPr>
        <w:t xml:space="preserve"> campaña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#EstaSoyYo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.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La campaña, que esta disponible en la plataforma desde el 1 de marzo, permite que puedas: 1)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Aprender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sobre el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Día Internacional de la Mujer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;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 2) Conocer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líneas de Ayuda;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y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3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)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Tomar acción y a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poyar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a las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organizaciones que luchan por los derechos de las mujeres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.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i w:val="true"/>
          <w:sz w:val="22"/>
        </w:rPr>
        <w:t>I</w:t>
      </w:r>
      <w:r>
        <w:rPr>
          <w:rFonts w:eastAsia="宋体" w:ascii="Times New Roman" w:cs="Times New Roman" w:hAnsi="Times New Roman"/>
          <w:i w:val="true"/>
          <w:sz w:val="22"/>
        </w:rPr>
        <w:t>nvitamos a toda la comunidad</w:t>
      </w:r>
      <w:r>
        <w:rPr>
          <w:rFonts w:eastAsia="宋体" w:ascii="Times New Roman" w:cs="Times New Roman" w:hAnsi="Times New Roman"/>
          <w:i w:val="true"/>
          <w:sz w:val="22"/>
        </w:rPr>
        <w:t xml:space="preserve"> a formar parte de </w:t>
      </w:r>
      <w:hyperlink r:id="rId6">
        <w:r>
          <w:rPr>
            <w:rFonts w:eastAsia="宋体" w:ascii="Times New Roman" w:cs="Times New Roman" w:hAnsi="Times New Roman"/>
            <w:i w:val="true"/>
            <w:color w:val="1a84ee"/>
            <w:sz w:val="22"/>
          </w:rPr>
          <w:t>la campaña</w:t>
        </w:r>
      </w:hyperlink>
      <w:hyperlink r:id="rId7">
        <w:r>
          <w:rPr>
            <w:rFonts w:eastAsia="宋体" w:ascii="Times New Roman" w:cs="Times New Roman" w:hAnsi="Times New Roman"/>
            <w:i w:val="true"/>
            <w:color w:val="1a84ee"/>
            <w:sz w:val="22"/>
          </w:rPr>
          <w:t xml:space="preserve"> #EstaSoyYo</w:t>
        </w:r>
      </w:hyperlink>
      <w:r>
        <w:rPr>
          <w:rFonts w:eastAsia="宋体" w:ascii="Times New Roman" w:cs="Times New Roman" w:hAnsi="Times New Roman"/>
          <w:i w:val="true"/>
          <w:sz w:val="22"/>
        </w:rPr>
        <w:t xml:space="preserve"> y s</w:t>
      </w:r>
      <w:r>
        <w:rPr>
          <w:rFonts w:eastAsia="宋体" w:ascii="Times New Roman" w:cs="Times New Roman" w:hAnsi="Times New Roman"/>
          <w:i w:val="true"/>
          <w:sz w:val="22"/>
        </w:rPr>
        <w:t>er libres para ser quiénes somos, tal y cómo somos</w:t>
      </w:r>
      <w:r>
        <w:rPr>
          <w:rFonts w:eastAsia="宋体" w:ascii="Times New Roman" w:cs="Times New Roman" w:hAnsi="Times New Roman"/>
          <w:i w:val="true"/>
          <w:sz w:val="22"/>
        </w:rPr>
        <w:t xml:space="preserve">", </w:t>
      </w:r>
      <w:r>
        <w:rPr>
          <w:rFonts w:eastAsia="宋体" w:ascii="Times New Roman" w:cs="Times New Roman" w:hAnsi="Times New Roman"/>
          <w:sz w:val="22"/>
        </w:rPr>
        <w:t>comenta Laura Reyna, Gerente de políticas públicas en TikTok México.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numPr>
          <w:numId w:val="3"/>
        </w:numPr>
        <w:spacing w:after="120" w:before="320"/>
        <w:ind w:left="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>Aprende sobre el Día Internacional de la Mujer en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través del tiempo, las mujeres han escrito y reescrito la historia. </w:t>
      </w:r>
      <w:r>
        <w:rPr>
          <w:rFonts w:eastAsia="宋体" w:ascii="Times New Roman" w:cs="Times New Roman" w:hAnsi="Times New Roman"/>
          <w:sz w:val="22"/>
        </w:rPr>
        <w:t>Durante e</w:t>
      </w:r>
      <w:r>
        <w:rPr>
          <w:rFonts w:eastAsia="宋体" w:ascii="Times New Roman" w:cs="Times New Roman" w:hAnsi="Times New Roman"/>
          <w:sz w:val="22"/>
        </w:rPr>
        <w:t>ste</w:t>
      </w:r>
      <w:r>
        <w:rPr>
          <w:rFonts w:eastAsia="宋体" w:ascii="Times New Roman" w:cs="Times New Roman" w:hAnsi="Times New Roman"/>
          <w:sz w:val="22"/>
        </w:rPr>
        <w:t xml:space="preserve"> mes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creadoras destacadas en categorías como </w:t>
      </w:r>
      <w:r>
        <w:rPr>
          <w:rFonts w:eastAsia="宋体" w:ascii="Times New Roman" w:cs="Times New Roman" w:hAnsi="Times New Roman"/>
          <w:i w:val="true"/>
          <w:sz w:val="22"/>
        </w:rPr>
        <w:t>gaming</w:t>
      </w:r>
      <w:r>
        <w:rPr>
          <w:rFonts w:eastAsia="宋体" w:ascii="Times New Roman" w:cs="Times New Roman" w:hAnsi="Times New Roman"/>
          <w:sz w:val="22"/>
        </w:rPr>
        <w:t>, ciencia, educación, deporte, moda, gastronomía y comedia serán quienes guíen la conversación para hablar acerca de la importancia de la participación femenina en diversas actividades</w:t>
      </w:r>
      <w:r>
        <w:rPr>
          <w:rFonts w:eastAsia="宋体" w:ascii="Times New Roman" w:cs="Times New Roman" w:hAnsi="Times New Roman"/>
          <w:sz w:val="22"/>
        </w:rPr>
        <w:t xml:space="preserve"> y la lucha contra los estereotipos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En TikTok podrás aprender, informarte y conocer más sobre el Día Internacional de la </w:t>
      </w:r>
      <w:r>
        <w:rPr>
          <w:rFonts w:eastAsia="宋体" w:ascii="Times New Roman" w:cs="Times New Roman" w:hAnsi="Times New Roman"/>
          <w:sz w:val="22"/>
        </w:rPr>
        <w:t>M</w:t>
      </w:r>
      <w:r>
        <w:rPr>
          <w:rFonts w:eastAsia="宋体" w:ascii="Times New Roman" w:cs="Times New Roman" w:hAnsi="Times New Roman"/>
          <w:sz w:val="22"/>
        </w:rPr>
        <w:t xml:space="preserve">ujer. </w:t>
      </w:r>
      <w:r>
        <w:rPr>
          <w:rFonts w:eastAsia="宋体" w:ascii="Times New Roman" w:cs="Times New Roman" w:hAnsi="Times New Roman"/>
          <w:sz w:val="22"/>
        </w:rPr>
        <w:t xml:space="preserve">Estos son solo algunos de los eventos que no te puedes perder: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4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El día de hoy, 8 de marzo, la cuenta oficial de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@onumujere</w:t>
        </w:r>
      </w:hyperlink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smx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hablará sobre los retos de ser mujer en la ONU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b w:val="true"/>
          <w:sz w:val="22"/>
        </w:rPr>
        <w:t>16</w:t>
      </w:r>
      <w:r>
        <w:rPr>
          <w:rFonts w:eastAsia="宋体" w:ascii="Times New Roman" w:cs="Times New Roman" w:hAnsi="Times New Roman"/>
          <w:b w:val="true"/>
          <w:sz w:val="22"/>
        </w:rPr>
        <w:t>:</w:t>
      </w:r>
      <w:r>
        <w:rPr>
          <w:rFonts w:eastAsia="宋体" w:ascii="Times New Roman" w:cs="Times New Roman" w:hAnsi="Times New Roman"/>
          <w:b w:val="true"/>
          <w:sz w:val="22"/>
        </w:rPr>
        <w:t>3</w:t>
      </w:r>
      <w:r>
        <w:rPr>
          <w:rFonts w:eastAsia="宋体" w:ascii="Times New Roman" w:cs="Times New Roman" w:hAnsi="Times New Roman"/>
          <w:b w:val="true"/>
          <w:sz w:val="22"/>
        </w:rPr>
        <w:t xml:space="preserve">0 hrs MX / </w:t>
      </w:r>
      <w:r>
        <w:rPr>
          <w:rFonts w:eastAsia="宋体" w:ascii="Times New Roman" w:cs="Times New Roman" w:hAnsi="Times New Roman"/>
          <w:b w:val="true"/>
          <w:sz w:val="22"/>
        </w:rPr>
        <w:t>17</w:t>
      </w:r>
      <w:r>
        <w:rPr>
          <w:rFonts w:eastAsia="宋体" w:ascii="Times New Roman" w:cs="Times New Roman" w:hAnsi="Times New Roman"/>
          <w:b w:val="true"/>
          <w:sz w:val="22"/>
        </w:rPr>
        <w:t>:</w:t>
      </w:r>
      <w:r>
        <w:rPr>
          <w:rFonts w:eastAsia="宋体" w:ascii="Times New Roman" w:cs="Times New Roman" w:hAnsi="Times New Roman"/>
          <w:b w:val="true"/>
          <w:sz w:val="22"/>
        </w:rPr>
        <w:t>3</w:t>
      </w:r>
      <w:r>
        <w:rPr>
          <w:rFonts w:eastAsia="宋体" w:ascii="Times New Roman" w:cs="Times New Roman" w:hAnsi="Times New Roman"/>
          <w:b w:val="true"/>
          <w:sz w:val="22"/>
        </w:rPr>
        <w:t>0 hrs COL.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5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Este mismo día,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@lakishimishi</w:t>
        </w:r>
      </w:hyperlink>
      <w:r>
        <w:rPr>
          <w:rFonts w:eastAsia="宋体" w:ascii="Times New Roman" w:cs="Times New Roman" w:hAnsi="Times New Roman"/>
          <w:sz w:val="22"/>
        </w:rPr>
        <w:t xml:space="preserve">, química farmacobióloga mexicana platicará con la comunidad acerca del papel que actualmente desempeñan las mujeres en la ciencia, y por qué es importante que haya más apertura y diversidad en este campo. </w:t>
      </w:r>
      <w:r>
        <w:rPr>
          <w:rFonts w:eastAsia="宋体" w:ascii="Times New Roman" w:cs="Times New Roman" w:hAnsi="Times New Roman"/>
          <w:b w:val="true"/>
          <w:sz w:val="22"/>
        </w:rPr>
        <w:t>20</w:t>
      </w:r>
      <w:r>
        <w:rPr>
          <w:rFonts w:eastAsia="宋体" w:ascii="Times New Roman" w:cs="Times New Roman" w:hAnsi="Times New Roman"/>
          <w:b w:val="true"/>
          <w:sz w:val="22"/>
        </w:rPr>
        <w:t>:00 hrs MX / 21:00 hrs COL.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6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El día 9 de marzo tocará el turno de las artistas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@goyo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@lizethselene</w:t>
        </w:r>
      </w:hyperlink>
      <w:r>
        <w:rPr>
          <w:rFonts w:eastAsia="宋体" w:ascii="Times New Roman" w:cs="Times New Roman" w:hAnsi="Times New Roman"/>
          <w:sz w:val="22"/>
        </w:rPr>
        <w:t xml:space="preserve"> para hablar de cómo la escena musical se ha visto influenciada por movimientos como el feminismo y los valores de inclusión, así como lo que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significa estar al frente de la industria actual como mujeres. </w:t>
      </w:r>
      <w:r>
        <w:rPr>
          <w:rFonts w:eastAsia="宋体" w:ascii="Times New Roman" w:cs="Times New Roman" w:hAnsi="Times New Roman"/>
          <w:b w:val="true"/>
          <w:sz w:val="22"/>
        </w:rPr>
        <w:t>17:00 hrs MX / 18:00 hrs COL.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7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El 10 de marzo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@fisicalmenterubia</w:t>
        </w:r>
      </w:hyperlink>
      <w:r>
        <w:rPr>
          <w:rFonts w:eastAsia="宋体" w:ascii="Times New Roman" w:cs="Times New Roman" w:hAnsi="Times New Roman"/>
          <w:sz w:val="22"/>
        </w:rPr>
        <w:t xml:space="preserve"> compartirá algunos de los mejores consejos de finanzas personales con perspectiva de género. </w:t>
      </w:r>
      <w:r>
        <w:rPr>
          <w:rFonts w:eastAsia="宋体" w:ascii="Times New Roman" w:cs="Times New Roman" w:hAnsi="Times New Roman"/>
          <w:b w:val="true"/>
          <w:sz w:val="22"/>
        </w:rPr>
        <w:t>17:00 hrs MX / 18:00 hrs COL.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8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>Para concluir las actividades</w:t>
      </w:r>
      <w:r>
        <w:rPr>
          <w:rFonts w:eastAsia="宋体" w:ascii="Times New Roman" w:cs="Times New Roman" w:hAnsi="Times New Roman"/>
          <w:sz w:val="22"/>
        </w:rPr>
        <w:t>, el mismo 10 de marzo e</w:t>
      </w:r>
      <w:r>
        <w:rPr>
          <w:rFonts w:eastAsia="宋体" w:ascii="Times New Roman" w:cs="Times New Roman" w:hAnsi="Times New Roman"/>
          <w:sz w:val="22"/>
        </w:rPr>
        <w:t>l Fideicomiso Para La Salida De Los Niños Indigenas de México (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fisanim.ac</w:t>
        </w:r>
      </w:hyperlink>
      <w:r>
        <w:rPr>
          <w:rFonts w:eastAsia="宋体" w:ascii="Times New Roman" w:cs="Times New Roman" w:hAnsi="Times New Roman"/>
          <w:sz w:val="22"/>
        </w:rPr>
        <w:t xml:space="preserve">) y </w:t>
      </w: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@pamcerdeira</w:t>
        </w:r>
      </w:hyperlink>
      <w:r>
        <w:rPr>
          <w:rFonts w:eastAsia="宋体" w:ascii="Times New Roman" w:cs="Times New Roman" w:hAnsi="Times New Roman"/>
          <w:sz w:val="22"/>
        </w:rPr>
        <w:t xml:space="preserve"> hablarán de como esta ONG y muchas otras más trabajan para mejorar la vida de muchas mujeres de comunidades indigenas. </w:t>
      </w:r>
      <w:r>
        <w:rPr>
          <w:rFonts w:eastAsia="宋体" w:ascii="Times New Roman" w:cs="Times New Roman" w:hAnsi="Times New Roman"/>
          <w:b w:val="true"/>
          <w:sz w:val="22"/>
        </w:rPr>
        <w:t>17:00 hrs MX / 18:00 hrs COL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numPr>
          <w:numId w:val="9"/>
        </w:numPr>
        <w:spacing w:after="120" w:before="320"/>
        <w:ind w:left="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 xml:space="preserve">Conoce </w:t>
      </w:r>
      <w:r>
        <w:rPr>
          <w:rFonts w:eastAsia="宋体" w:ascii="Times New Roman" w:cs="Times New Roman" w:hAnsi="Times New Roman"/>
          <w:b w:val="true"/>
          <w:sz w:val="32"/>
        </w:rPr>
        <w:t>las</w:t>
      </w:r>
      <w:r>
        <w:rPr>
          <w:rFonts w:eastAsia="宋体" w:ascii="Times New Roman" w:cs="Times New Roman" w:hAnsi="Times New Roman"/>
          <w:b w:val="true"/>
          <w:sz w:val="32"/>
        </w:rPr>
        <w:t xml:space="preserve"> Líneas de Ayuda para las mujeres en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Sabemos que en TikTok hay una enorme cantidad de creadoras con ideas maravill</w:t>
      </w:r>
      <w:r>
        <w:rPr>
          <w:rFonts w:eastAsia="宋体" w:ascii="Times New Roman" w:cs="Times New Roman" w:hAnsi="Times New Roman"/>
          <w:sz w:val="22"/>
        </w:rPr>
        <w:t>o</w:t>
      </w:r>
      <w:r>
        <w:rPr>
          <w:rFonts w:eastAsia="宋体" w:ascii="Times New Roman" w:cs="Times New Roman" w:hAnsi="Times New Roman"/>
          <w:sz w:val="22"/>
        </w:rPr>
        <w:t xml:space="preserve">sas que educan, entretienen y sobre todo, inspiran a la comunidad. </w:t>
      </w:r>
      <w:r>
        <w:rPr>
          <w:rFonts w:eastAsia="宋体" w:ascii="Times New Roman" w:cs="Times New Roman" w:hAnsi="Times New Roman"/>
          <w:sz w:val="22"/>
        </w:rPr>
        <w:t xml:space="preserve"> En TikTok estamos comprometidas con dar visibilidad a todas las mujeres, fomentando en la plataforma un espacio seguro. Por ello, te invitamos a difundir y sumarte al trabajo de organizaciones aliadas que informan en TikTok sobre los derechos de las mujeres: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@</w:t>
      </w:r>
      <w:hyperlink r:id="rId17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ONUMujeresMx</w:t>
        </w:r>
      </w:hyperlink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@</w:t>
      </w:r>
      <w:hyperlink r:id="rId18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ImpunidadCero</w:t>
        </w:r>
      </w:hyperlink>
      <w:hyperlink r:id="rId19">
        <w:r>
          <w:rPr>
            <w:rFonts w:eastAsia="宋体" w:ascii="Times New Roman" w:cs="Times New Roman" w:hAnsi="Times New Roman"/>
            <w:color w:val="1a84ee"/>
            <w:sz w:val="22"/>
          </w:rPr>
          <w:t>MX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@</w:t>
      </w:r>
      <w:hyperlink r:id="rId20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LuchadorasMX</w:t>
        </w:r>
      </w:hyperlink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través de esta acción, ahora será más fácil para ellas y la comunidad en general identificar a los colectivos y lugares </w:t>
      </w:r>
      <w:r>
        <w:rPr>
          <w:rFonts w:eastAsia="宋体" w:ascii="Times New Roman" w:cs="Times New Roman" w:hAnsi="Times New Roman"/>
          <w:sz w:val="22"/>
        </w:rPr>
        <w:t xml:space="preserve">que pueden </w:t>
      </w:r>
      <w:r>
        <w:rPr>
          <w:rFonts w:eastAsia="宋体" w:ascii="Times New Roman" w:cs="Times New Roman" w:hAnsi="Times New Roman"/>
          <w:sz w:val="22"/>
        </w:rPr>
        <w:t>brindar</w:t>
      </w:r>
      <w:r>
        <w:rPr>
          <w:rFonts w:eastAsia="宋体" w:ascii="Times New Roman" w:cs="Times New Roman" w:hAnsi="Times New Roman"/>
          <w:sz w:val="22"/>
        </w:rPr>
        <w:t xml:space="preserve">les </w:t>
      </w:r>
      <w:r>
        <w:rPr>
          <w:rFonts w:eastAsia="宋体" w:ascii="Times New Roman" w:cs="Times New Roman" w:hAnsi="Times New Roman"/>
          <w:sz w:val="22"/>
        </w:rPr>
        <w:t>apoyo</w:t>
      </w:r>
      <w:r>
        <w:rPr>
          <w:rFonts w:eastAsia="宋体" w:ascii="Times New Roman" w:cs="Times New Roman" w:hAnsi="Times New Roman"/>
          <w:sz w:val="22"/>
        </w:rPr>
        <w:t xml:space="preserve"> en caso de necesitarlo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numPr>
          <w:numId w:val="10"/>
        </w:numPr>
        <w:spacing w:after="120" w:before="320"/>
        <w:ind w:left="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>Toma acción y apoya a organizaciones que luchan por los derechos de las mujeres en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D</w:t>
      </w:r>
      <w:r>
        <w:rPr>
          <w:rFonts w:eastAsia="宋体" w:ascii="Times New Roman" w:cs="Times New Roman" w:hAnsi="Times New Roman"/>
          <w:sz w:val="22"/>
        </w:rPr>
        <w:t>esde TikTok,</w:t>
      </w:r>
      <w:r>
        <w:rPr>
          <w:rFonts w:eastAsia="宋体" w:ascii="Times New Roman" w:cs="Times New Roman" w:hAnsi="Times New Roman"/>
          <w:sz w:val="22"/>
        </w:rPr>
        <w:t xml:space="preserve"> hemos apoyado a proyectos de estas organizaciones que trabajan por los derechos de las mujeres en Latinoamérica. A través de #EstaSoyYo</w:t>
      </w:r>
      <w:r>
        <w:rPr>
          <w:rFonts w:eastAsia="宋体" w:ascii="Times New Roman" w:cs="Times New Roman" w:hAnsi="Times New Roman"/>
          <w:sz w:val="22"/>
        </w:rPr>
        <w:t xml:space="preserve"> la comunidad </w:t>
      </w:r>
      <w:hyperlink r:id="rId21">
        <w:r>
          <w:rPr>
            <w:rFonts w:eastAsia="宋体" w:ascii="Times New Roman" w:cs="Times New Roman" w:hAnsi="Times New Roman"/>
            <w:color w:val="1a84ee"/>
            <w:sz w:val="22"/>
          </w:rPr>
          <w:t xml:space="preserve">podrá </w:t>
        </w:r>
      </w:hyperlink>
      <w:hyperlink r:id="rId22">
        <w:r>
          <w:rPr>
            <w:rFonts w:eastAsia="宋体" w:ascii="Times New Roman" w:cs="Times New Roman" w:hAnsi="Times New Roman"/>
            <w:color w:val="1a84ee"/>
            <w:sz w:val="22"/>
          </w:rPr>
          <w:t>apoyar</w:t>
        </w:r>
      </w:hyperlink>
      <w:r>
        <w:rPr>
          <w:rFonts w:eastAsia="宋体" w:ascii="Times New Roman" w:cs="Times New Roman" w:hAnsi="Times New Roman"/>
          <w:sz w:val="22"/>
        </w:rPr>
        <w:t xml:space="preserve"> el trabajo de: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1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Fideicomiso para la salud de los niños indígenas de México</w:t>
      </w:r>
      <w:r>
        <w:rPr>
          <w:rFonts w:eastAsia="宋体" w:ascii="Times New Roman" w:cs="Times New Roman" w:hAnsi="Times New Roman"/>
          <w:sz w:val="22"/>
        </w:rPr>
        <w:t xml:space="preserve"> (</w:t>
      </w:r>
      <w:hyperlink r:id="rId23">
        <w:r>
          <w:rPr>
            <w:rFonts w:eastAsia="宋体" w:ascii="Times New Roman" w:cs="Times New Roman" w:hAnsi="Times New Roman"/>
            <w:color w:val="1a84ee"/>
            <w:sz w:val="22"/>
          </w:rPr>
          <w:t>@fisanim.ac</w:t>
        </w:r>
      </w:hyperlink>
      <w:r>
        <w:rPr>
          <w:rFonts w:eastAsia="宋体" w:ascii="Times New Roman" w:cs="Times New Roman" w:hAnsi="Times New Roman"/>
          <w:sz w:val="22"/>
        </w:rPr>
        <w:t>)</w:t>
      </w:r>
      <w:r>
        <w:rPr>
          <w:rFonts w:eastAsia="宋体" w:ascii="Times New Roman" w:cs="Times New Roman" w:hAnsi="Times New Roman"/>
          <w:sz w:val="22"/>
        </w:rPr>
        <w:t xml:space="preserve">: </w:t>
      </w:r>
      <w:r>
        <w:rPr>
          <w:rFonts w:eastAsia="宋体" w:ascii="Times New Roman" w:cs="Times New Roman" w:hAnsi="Times New Roman"/>
          <w:sz w:val="22"/>
        </w:rPr>
        <w:t>ONG</w:t>
      </w:r>
      <w:r>
        <w:rPr>
          <w:rFonts w:eastAsia="宋体" w:ascii="Times New Roman" w:cs="Times New Roman" w:hAnsi="Times New Roman"/>
          <w:sz w:val="22"/>
        </w:rPr>
        <w:t xml:space="preserve"> que realiza talleres de costura para mujeres tzotziles y la entrega de alimentos para comunidades en Chiapas, México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2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Awamaki </w:t>
      </w:r>
      <w:r>
        <w:rPr>
          <w:rFonts w:eastAsia="宋体" w:ascii="Times New Roman" w:cs="Times New Roman" w:hAnsi="Times New Roman"/>
          <w:sz w:val="22"/>
        </w:rPr>
        <w:t>(</w:t>
      </w:r>
      <w:hyperlink r:id="rId24">
        <w:r>
          <w:rPr>
            <w:rFonts w:eastAsia="宋体" w:ascii="Times New Roman" w:cs="Times New Roman" w:hAnsi="Times New Roman"/>
            <w:color w:val="1a84ee"/>
            <w:sz w:val="22"/>
          </w:rPr>
          <w:t>@awamaki</w:t>
        </w:r>
      </w:hyperlink>
      <w:r>
        <w:rPr>
          <w:rFonts w:eastAsia="宋体" w:ascii="Times New Roman" w:cs="Times New Roman" w:hAnsi="Times New Roman"/>
          <w:sz w:val="22"/>
        </w:rPr>
        <w:t>)</w:t>
      </w:r>
      <w:r>
        <w:rPr>
          <w:rFonts w:eastAsia="宋体" w:ascii="Times New Roman" w:cs="Times New Roman" w:hAnsi="Times New Roman"/>
          <w:sz w:val="22"/>
        </w:rPr>
        <w:t>: que colaboran con artesanas indígenas para conectarles con oportunidad económica, por turismo sostenible y comercio justo en Perú.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3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Fundación Gran Chaco</w:t>
      </w:r>
      <w:r>
        <w:rPr>
          <w:rFonts w:eastAsia="宋体" w:ascii="Times New Roman" w:cs="Times New Roman" w:hAnsi="Times New Roman"/>
          <w:sz w:val="22"/>
        </w:rPr>
        <w:t xml:space="preserve"> (</w:t>
      </w:r>
      <w:hyperlink r:id="rId25">
        <w:r>
          <w:rPr>
            <w:rFonts w:eastAsia="宋体" w:ascii="Times New Roman" w:cs="Times New Roman" w:hAnsi="Times New Roman"/>
            <w:color w:val="1a84ee"/>
            <w:sz w:val="22"/>
          </w:rPr>
          <w:t>@fgranchaco</w:t>
        </w:r>
      </w:hyperlink>
      <w:r>
        <w:rPr>
          <w:rFonts w:eastAsia="宋体" w:ascii="Times New Roman" w:cs="Times New Roman" w:hAnsi="Times New Roman"/>
          <w:sz w:val="22"/>
        </w:rPr>
        <w:t>)</w:t>
      </w:r>
      <w:r>
        <w:rPr>
          <w:rFonts w:eastAsia="宋体" w:ascii="Times New Roman" w:cs="Times New Roman" w:hAnsi="Times New Roman"/>
          <w:sz w:val="22"/>
        </w:rPr>
        <w:t>: que impulsa la autonomía económica de las mujeres indígenas en el region Gran Chaco a través de la mejora de sus actividades.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4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Red Nacional de Refugios </w:t>
      </w:r>
      <w:r>
        <w:rPr>
          <w:rFonts w:eastAsia="宋体" w:ascii="Times New Roman" w:cs="Times New Roman" w:hAnsi="Times New Roman"/>
          <w:sz w:val="22"/>
        </w:rPr>
        <w:t>(</w:t>
      </w:r>
      <w:hyperlink r:id="rId26">
        <w:r>
          <w:rPr>
            <w:rFonts w:eastAsia="宋体" w:ascii="Times New Roman" w:cs="Times New Roman" w:hAnsi="Times New Roman"/>
            <w:color w:val="1a84ee"/>
            <w:sz w:val="22"/>
          </w:rPr>
          <w:t>@rnroficial</w:t>
        </w:r>
      </w:hyperlink>
      <w:r>
        <w:rPr>
          <w:rFonts w:eastAsia="宋体" w:ascii="Times New Roman" w:cs="Times New Roman" w:hAnsi="Times New Roman"/>
          <w:sz w:val="22"/>
        </w:rPr>
        <w:t>), quienes trabajan a favor de una vida libre de violencias y el empoderamiento de las mujeres</w:t>
      </w:r>
      <w:r>
        <w:rPr>
          <w:rFonts w:eastAsia="宋体" w:ascii="Times New Roman" w:cs="Times New Roman" w:hAnsi="Times New Roman"/>
          <w:sz w:val="22"/>
        </w:rPr>
        <w:t xml:space="preserve"> en México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En TikTok, la diversidad es uno de nuestros valores principales que fomentamos durante todo el año. #EstaSo</w:t>
      </w:r>
      <w:r>
        <w:rPr>
          <w:rFonts w:eastAsia="宋体" w:ascii="Times New Roman" w:cs="Times New Roman" w:hAnsi="Times New Roman"/>
          <w:sz w:val="22"/>
        </w:rPr>
        <w:t>y</w:t>
      </w:r>
      <w:r>
        <w:rPr>
          <w:rFonts w:eastAsia="宋体" w:ascii="Times New Roman" w:cs="Times New Roman" w:hAnsi="Times New Roman"/>
          <w:sz w:val="22"/>
        </w:rPr>
        <w:t xml:space="preserve">Yo es nuestro esfuerzo por poner la plataforma nuevamente al servicio de las mujeres para seguir visibilizando sus voces, su lucha y su creatividad.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27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abstractNum w:abstractNumId="3">
    <w:lvl>
      <w:start w:val="1"/>
      <w:numFmt w:val="decimal"/>
      <w:suff w:val="space"/>
      <w:lvlText w:val="%1."/>
      <w:rPr>
        <w:color w:val="0070f0"/>
      </w:rPr>
    </w:lvl>
  </w:abstractNum>
  <w:abstractNum w:abstractNumId="4">
    <w:lvl>
      <w:numFmt w:val="bullet"/>
      <w:suff w:val="space"/>
      <w:lvlText w:val="•"/>
      <w:rPr>
        <w:color w:val="0070f0"/>
      </w:rPr>
    </w:lvl>
  </w:abstractNum>
  <w:abstractNum w:abstractNumId="5">
    <w:lvl>
      <w:numFmt w:val="bullet"/>
      <w:suff w:val="space"/>
      <w:lvlText w:val="•"/>
      <w:rPr>
        <w:color w:val="0070f0"/>
      </w:rPr>
    </w:lvl>
  </w:abstractNum>
  <w:abstractNum w:abstractNumId="6">
    <w:lvl>
      <w:numFmt w:val="bullet"/>
      <w:suff w:val="space"/>
      <w:lvlText w:val="•"/>
      <w:rPr>
        <w:color w:val="0070f0"/>
      </w:rPr>
    </w:lvl>
  </w:abstractNum>
  <w:abstractNum w:abstractNumId="7">
    <w:lvl>
      <w:numFmt w:val="bullet"/>
      <w:suff w:val="space"/>
      <w:lvlText w:val="•"/>
      <w:rPr>
        <w:color w:val="0070f0"/>
      </w:rPr>
    </w:lvl>
  </w:abstractNum>
  <w:abstractNum w:abstractNumId="8">
    <w:lvl>
      <w:numFmt w:val="bullet"/>
      <w:suff w:val="space"/>
      <w:lvlText w:val="•"/>
      <w:rPr>
        <w:color w:val="0070f0"/>
      </w:rPr>
    </w:lvl>
  </w:abstractNum>
  <w:abstractNum w:abstractNumId="9">
    <w:lvl>
      <w:start w:val="2"/>
      <w:numFmt w:val="decimal"/>
      <w:suff w:val="space"/>
      <w:lvlText w:val="%1."/>
      <w:rPr>
        <w:color w:val="0070f0"/>
      </w:rPr>
    </w:lvl>
  </w:abstractNum>
  <w:abstractNum w:abstractNumId="10">
    <w:lvl>
      <w:start w:val="3"/>
      <w:numFmt w:val="decimal"/>
      <w:suff w:val="space"/>
      <w:lvlText w:val="%1."/>
      <w:rPr>
        <w:color w:val="0070f0"/>
      </w:rPr>
    </w:lvl>
  </w:abstractNum>
  <w:abstractNum w:abstractNumId="11">
    <w:lvl>
      <w:numFmt w:val="bullet"/>
      <w:suff w:val="space"/>
      <w:lvlText w:val="•"/>
      <w:rPr>
        <w:color w:val="0070f0"/>
      </w:rPr>
    </w:lvl>
  </w:abstractNum>
  <w:abstractNum w:abstractNumId="12">
    <w:lvl>
      <w:numFmt w:val="bullet"/>
      <w:suff w:val="space"/>
      <w:lvlText w:val="•"/>
      <w:rPr>
        <w:color w:val="0070f0"/>
      </w:rPr>
    </w:lvl>
  </w:abstractNum>
  <w:abstractNum w:abstractNumId="13">
    <w:lvl>
      <w:numFmt w:val="bullet"/>
      <w:suff w:val="space"/>
      <w:lvlText w:val="•"/>
      <w:rPr>
        <w:color w:val="0070f0"/>
      </w:rPr>
    </w:lvl>
  </w:abstractNum>
  <w:abstractNum w:abstractNumId="14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lakishimishi" TargetMode="External" Type="http://schemas.openxmlformats.org/officeDocument/2006/relationships/hyperlink"/><Relationship Id="rId11" Target="https://www.tiktok.com/@goyo?lang=es" TargetMode="External" Type="http://schemas.openxmlformats.org/officeDocument/2006/relationships/hyperlink"/><Relationship Id="rId12" Target="https://www.tiktok.com/@lizethselene?lang=es" TargetMode="External" Type="http://schemas.openxmlformats.org/officeDocument/2006/relationships/hyperlink"/><Relationship Id="rId13" Target="https://www.tiktok.com/@fiscalmenterubia?lang=es" TargetMode="External" Type="http://schemas.openxmlformats.org/officeDocument/2006/relationships/hyperlink"/><Relationship Id="rId14" Target="https://www.tiktok.com/@fisanim.ac?lang=es" TargetMode="External" Type="http://schemas.openxmlformats.org/officeDocument/2006/relationships/hyperlink"/><Relationship Id="rId15" Target="https://www.tiktok.com/@fisanim.ac?lang=es" TargetMode="External" Type="http://schemas.openxmlformats.org/officeDocument/2006/relationships/hyperlink"/><Relationship Id="rId16" Target="https://www.tiktok.com/@pamcerdeira?lang=es" TargetMode="External" Type="http://schemas.openxmlformats.org/officeDocument/2006/relationships/hyperlink"/><Relationship Id="rId17" Target="https://www.tiktok.com/@onumujeresmx" TargetMode="External" Type="http://schemas.openxmlformats.org/officeDocument/2006/relationships/hyperlink"/><Relationship Id="rId18" Target="https://www.tiktok.com/@impunidadceromx" TargetMode="External" Type="http://schemas.openxmlformats.org/officeDocument/2006/relationships/hyperlink"/><Relationship Id="rId19" Target="https://www.tiktok.com/@impunidadceromx" TargetMode="External" Type="http://schemas.openxmlformats.org/officeDocument/2006/relationships/hyperlink"/><Relationship Id="rId2" Target="styles.xml" Type="http://schemas.openxmlformats.org/officeDocument/2006/relationships/styles"/><Relationship Id="rId20" Target="https://www.tiktok.com/@luchadoras.mx" TargetMode="External" Type="http://schemas.openxmlformats.org/officeDocument/2006/relationships/hyperlink"/><Relationship Id="rId21" Target="https://m.tiktok.com/magic/eco/runtime/release/621d39c34137660319915518?appType=muse&amp;iid=7068902261963032325&amp;u_code=D:JKGKK51JI3J3" TargetMode="External" Type="http://schemas.openxmlformats.org/officeDocument/2006/relationships/hyperlink"/><Relationship Id="rId22" Target="https://m.tiktok.com/magic/eco/runtime/release/621d39c34137660319915518?appType=muse&amp;iid=7068902261963032325&amp;u_code=D:JKGKK51JI3J3" TargetMode="External" Type="http://schemas.openxmlformats.org/officeDocument/2006/relationships/hyperlink"/><Relationship Id="rId23" Target="https://www.tiktok.com/@fisanim.ac" TargetMode="External" Type="http://schemas.openxmlformats.org/officeDocument/2006/relationships/hyperlink"/><Relationship Id="rId24" Target="https://www.tiktok.com/@awamaki" TargetMode="External" Type="http://schemas.openxmlformats.org/officeDocument/2006/relationships/hyperlink"/><Relationship Id="rId25" Target="https://www.tiktok.com/@fgranchaco" TargetMode="External" Type="http://schemas.openxmlformats.org/officeDocument/2006/relationships/hyperlink"/><Relationship Id="rId26" Target="https://www.tiktok.com/@rnroficial" TargetMode="External" Type="http://schemas.openxmlformats.org/officeDocument/2006/relationships/hyperlink"/><Relationship Id="rId27" Target="header1.xml" Type="http://schemas.openxmlformats.org/officeDocument/2006/relationships/header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m.tiktok.com/magic/eco/runtime/release/621d39c34137660319915518?appType=muse&amp;iid=7068902261963032325&amp;u_code=D:JKGKK51JI3J3" TargetMode="External" Type="http://schemas.openxmlformats.org/officeDocument/2006/relationships/hyperlink"/><Relationship Id="rId6" Target="https://m.tiktok.com/magic/eco/runtime/release/621d39c34137660319915518?appType=muse&amp;iid=7068902261963032325&amp;u_code=D:JKGKK51JI3J3" TargetMode="External" Type="http://schemas.openxmlformats.org/officeDocument/2006/relationships/hyperlink"/><Relationship Id="rId7" Target="https://m.tiktok.com/magic/eco/runtime/release/621d39c34137660319915518?appType=muse&amp;iid=7068902261963032325&amp;u_code=D:JKGKK51JI3J3" TargetMode="External" Type="http://schemas.openxmlformats.org/officeDocument/2006/relationships/hyperlink"/><Relationship Id="rId8" Target="https://www.tiktok.com/@onumujeresmx?lang=es" TargetMode="External" Type="http://schemas.openxmlformats.org/officeDocument/2006/relationships/hyperlink"/><Relationship Id="rId9" Target="https://www.tiktok.com/@onumujeresmx?lang=es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2022-03-08T15:57:53Z</dcterms:created>
  <dc:creator>Apache POI</dc:creator>
</cp:coreProperties>
</file>