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9265A" w14:textId="4264D054" w:rsidR="008149D2" w:rsidRPr="00D55F9F" w:rsidRDefault="6B3BE85F" w:rsidP="31407E50">
      <w:pPr>
        <w:jc w:val="both"/>
        <w:rPr>
          <w:rFonts w:ascii="Helvetica Neue" w:hAnsi="Helvetica Neue"/>
          <w:b/>
          <w:bCs/>
          <w:color w:val="000000" w:themeColor="text1"/>
        </w:rPr>
      </w:pPr>
      <w:r w:rsidRPr="00D55F9F">
        <w:rPr>
          <w:rFonts w:ascii="Helvetica Neue" w:hAnsi="Helvetica Neue"/>
          <w:noProof/>
          <w:color w:val="FF0000"/>
        </w:rPr>
        <w:drawing>
          <wp:inline distT="0" distB="0" distL="0" distR="0" wp14:anchorId="5561DF08" wp14:editId="1692B190">
            <wp:extent cx="2260315" cy="419100"/>
            <wp:effectExtent l="0" t="0" r="0" b="0"/>
            <wp:docPr id="904023372" name="Picture 904023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023372"/>
                    <pic:cNvPicPr/>
                  </pic:nvPicPr>
                  <pic:blipFill>
                    <a:blip r:embed="rId8">
                      <a:extLst>
                        <a:ext uri="{28A0092B-C50C-407E-A947-70E740481C1C}">
                          <a14:useLocalDpi xmlns:a14="http://schemas.microsoft.com/office/drawing/2010/main" val="0"/>
                        </a:ext>
                      </a:extLst>
                    </a:blip>
                    <a:stretch>
                      <a:fillRect/>
                    </a:stretch>
                  </pic:blipFill>
                  <pic:spPr>
                    <a:xfrm>
                      <a:off x="0" y="0"/>
                      <a:ext cx="2260315" cy="419100"/>
                    </a:xfrm>
                    <a:prstGeom prst="rect">
                      <a:avLst/>
                    </a:prstGeom>
                  </pic:spPr>
                </pic:pic>
              </a:graphicData>
            </a:graphic>
          </wp:inline>
        </w:drawing>
      </w:r>
      <w:r w:rsidRPr="00D55F9F">
        <w:rPr>
          <w:rFonts w:ascii="Helvetica Neue" w:hAnsi="Helvetica Neue"/>
          <w:color w:val="FF0000"/>
        </w:rPr>
        <w:tab/>
      </w:r>
      <w:r w:rsidRPr="00D55F9F">
        <w:rPr>
          <w:rFonts w:ascii="Helvetica Neue" w:hAnsi="Helvetica Neue"/>
          <w:color w:val="FF0000"/>
        </w:rPr>
        <w:tab/>
      </w:r>
      <w:r w:rsidRPr="00D55F9F">
        <w:rPr>
          <w:rFonts w:ascii="Helvetica Neue" w:hAnsi="Helvetica Neue"/>
          <w:color w:val="FF0000"/>
        </w:rPr>
        <w:tab/>
      </w:r>
      <w:r w:rsidR="00BA6B8C" w:rsidRPr="00D55F9F">
        <w:rPr>
          <w:rFonts w:ascii="Helvetica Neue" w:hAnsi="Helvetica Neue"/>
          <w:color w:val="FF0000"/>
        </w:rPr>
        <w:tab/>
      </w:r>
      <w:r w:rsidR="00BA6B8C" w:rsidRPr="00D55F9F">
        <w:rPr>
          <w:rFonts w:ascii="Helvetica Neue" w:hAnsi="Helvetica Neue"/>
          <w:color w:val="FF0000"/>
        </w:rPr>
        <w:tab/>
      </w:r>
      <w:r w:rsidR="00BA6B8C" w:rsidRPr="00D55F9F">
        <w:rPr>
          <w:rFonts w:ascii="Helvetica Neue" w:hAnsi="Helvetica Neue"/>
          <w:color w:val="FF0000"/>
        </w:rPr>
        <w:tab/>
      </w:r>
      <w:r w:rsidR="00BA6B8C" w:rsidRPr="00D55F9F">
        <w:rPr>
          <w:rFonts w:ascii="Helvetica Neue" w:hAnsi="Helvetica Neue"/>
          <w:b/>
          <w:bCs/>
          <w:color w:val="000000" w:themeColor="text1"/>
        </w:rPr>
        <w:t>AES Show Booth 523</w:t>
      </w:r>
    </w:p>
    <w:p w14:paraId="28C949E7" w14:textId="47CD2B1D" w:rsidR="009522CB" w:rsidRPr="00D55F9F" w:rsidRDefault="6B3BE85F" w:rsidP="009522CB">
      <w:pPr>
        <w:rPr>
          <w:rFonts w:ascii="Helvetica Neue" w:hAnsi="Helvetica Neue"/>
        </w:rPr>
      </w:pPr>
      <w:r w:rsidRPr="00D55F9F">
        <w:rPr>
          <w:rFonts w:ascii="Helvetica Neue" w:hAnsi="Helvetica Neue"/>
        </w:rPr>
        <w:t xml:space="preserve"> </w:t>
      </w:r>
    </w:p>
    <w:p w14:paraId="13153B38" w14:textId="77777777" w:rsidR="00BA6B8C" w:rsidRPr="00D55F9F" w:rsidRDefault="00BA6B8C" w:rsidP="00BA6B8C">
      <w:pPr>
        <w:jc w:val="center"/>
        <w:rPr>
          <w:rFonts w:ascii="Helvetica Neue" w:eastAsia="Helvetica Neue" w:hAnsi="Helvetica Neue" w:cs="Helvetica Neue"/>
          <w:b/>
          <w:sz w:val="36"/>
          <w:szCs w:val="36"/>
        </w:rPr>
      </w:pPr>
      <w:r w:rsidRPr="00D55F9F">
        <w:rPr>
          <w:rFonts w:ascii="Helvetica Neue" w:eastAsia="Helvetica Neue" w:hAnsi="Helvetica Neue" w:cs="Helvetica Neue"/>
          <w:b/>
          <w:sz w:val="36"/>
          <w:szCs w:val="36"/>
        </w:rPr>
        <w:t xml:space="preserve">Eventide Announces New Firmware and Features for its Best-In-Class H9000 Harmonizer® </w:t>
      </w:r>
    </w:p>
    <w:p w14:paraId="308D98F4" w14:textId="77777777" w:rsidR="00BA6B8C" w:rsidRPr="00D55F9F" w:rsidRDefault="00BA6B8C" w:rsidP="00BA6B8C">
      <w:pPr>
        <w:jc w:val="center"/>
        <w:rPr>
          <w:rFonts w:ascii="Helvetica Neue" w:eastAsia="Helvetica Neue" w:hAnsi="Helvetica Neue" w:cs="Helvetica Neue"/>
          <w:i/>
        </w:rPr>
      </w:pPr>
      <w:r w:rsidRPr="00D55F9F">
        <w:rPr>
          <w:rFonts w:ascii="Helvetica Neue" w:eastAsia="Helvetica Neue" w:hAnsi="Helvetica Neue" w:cs="Helvetica Neue"/>
          <w:i/>
        </w:rPr>
        <w:t>Now offering new algorithms for vocal processing, 96kHz compatibility, and much more.</w:t>
      </w:r>
    </w:p>
    <w:p w14:paraId="433198AA" w14:textId="77777777" w:rsidR="00BA6B8C" w:rsidRPr="00D55F9F" w:rsidRDefault="00BA6B8C" w:rsidP="00BA6B8C">
      <w:pPr>
        <w:rPr>
          <w:rFonts w:ascii="Helvetica Neue" w:eastAsia="Helvetica Neue" w:hAnsi="Helvetica Neue" w:cs="Helvetica Neue"/>
        </w:rPr>
      </w:pPr>
      <w:r w:rsidRPr="00D55F9F">
        <w:rPr>
          <w:rFonts w:ascii="Helvetica Neue" w:eastAsia="Helvetica Neue" w:hAnsi="Helvetica Neue" w:cs="Helvetica Neue"/>
        </w:rPr>
        <w:t>Little Ferry, NJ, October 8, 2024 — Eventide announces firmware v2.2 of its flagship H9000 Harmonizer®, taking its world-renowned capabilities and performance to even greater heights. One of the most powerful hardware effects processors ever made, the H9000 Harmonizer has been featured on countless recordings since its release and is the gold standard for audio processing in world-class recording studios, live venues, and post-production facilities around the world.</w:t>
      </w:r>
    </w:p>
    <w:p w14:paraId="60BA8B4C" w14:textId="77777777" w:rsidR="00BA6B8C" w:rsidRPr="00D55F9F" w:rsidRDefault="00BA6B8C" w:rsidP="00BA6B8C">
      <w:pPr>
        <w:rPr>
          <w:rFonts w:ascii="Helvetica Neue" w:eastAsia="Helvetica Neue" w:hAnsi="Helvetica Neue" w:cs="Helvetica Neue"/>
        </w:rPr>
      </w:pPr>
      <w:r w:rsidRPr="00D55F9F">
        <w:rPr>
          <w:rFonts w:ascii="Helvetica Neue" w:eastAsia="Helvetica Neue" w:hAnsi="Helvetica Neue" w:cs="Helvetica Neue"/>
        </w:rPr>
        <w:t>Eventide continues the trailblazing tradition of its H9000 with several operational updates, securing its place as the most powerful outboard effects unit on the market. The latest firmware features 96kHz support across all 1,600+ algorithms, brand new algorithms designed specifically for vocals, RNBO support, new effects from the TEC-Award winning H90 Harmonizer, and much more.</w:t>
      </w:r>
    </w:p>
    <w:p w14:paraId="6F7EBEC5" w14:textId="77777777" w:rsidR="00BA6B8C" w:rsidRPr="00D55F9F" w:rsidRDefault="00BA6B8C" w:rsidP="00BA6B8C">
      <w:pPr>
        <w:rPr>
          <w:rFonts w:ascii="Helvetica Neue" w:eastAsia="Helvetica Neue" w:hAnsi="Helvetica Neue" w:cs="Helvetica Neue"/>
          <w:i/>
        </w:rPr>
      </w:pPr>
      <w:r w:rsidRPr="00D55F9F">
        <w:rPr>
          <w:rFonts w:ascii="Helvetica Neue" w:eastAsia="Helvetica Neue" w:hAnsi="Helvetica Neue" w:cs="Helvetica Neue"/>
          <w:i/>
        </w:rPr>
        <w:t xml:space="preserve">"We are proud to be releasing such a massive firmware update to the H9000, a product that has been a foundational component to so many studios around the world," </w:t>
      </w:r>
      <w:r w:rsidRPr="008A55C6">
        <w:rPr>
          <w:rFonts w:ascii="Helvetica Neue" w:eastAsia="Helvetica Neue" w:hAnsi="Helvetica Neue" w:cs="Helvetica Neue"/>
          <w:iCs/>
        </w:rPr>
        <w:t xml:space="preserve">commented Product Manager, Tyler Skoglund. </w:t>
      </w:r>
      <w:r w:rsidRPr="00D55F9F">
        <w:rPr>
          <w:rFonts w:ascii="Helvetica Neue" w:eastAsia="Helvetica Neue" w:hAnsi="Helvetica Neue" w:cs="Helvetica Neue"/>
          <w:i/>
        </w:rPr>
        <w:t xml:space="preserve">"The comprehensive updates offered here—particularly around the new vocal algorithms—are a direct result of feedback from Eventide’s customers. We are thrilled to see this classic processor evolve to meet the needs of modern producers, engineers, and content creators of all stripes."   </w:t>
      </w:r>
    </w:p>
    <w:p w14:paraId="6C697570" w14:textId="77777777" w:rsidR="00BA6B8C" w:rsidRPr="00D55F9F" w:rsidRDefault="00BA6B8C" w:rsidP="00BA6B8C">
      <w:pPr>
        <w:rPr>
          <w:rFonts w:ascii="Helvetica Neue" w:eastAsia="Helvetica Neue" w:hAnsi="Helvetica Neue" w:cs="Helvetica Neue"/>
        </w:rPr>
      </w:pPr>
      <w:r w:rsidRPr="00D55F9F">
        <w:rPr>
          <w:rFonts w:ascii="Helvetica Neue" w:eastAsia="Helvetica Neue" w:hAnsi="Helvetica Neue" w:cs="Helvetica Neue"/>
        </w:rPr>
        <w:t>The H9000 sets a new standard in audio quality with its upgraded full 96kHz support across all algorithms. This improved fidelity ensures seamless integration into any audio environment, delivering high-quality resolution that will make your mixes future-proof.</w:t>
      </w:r>
    </w:p>
    <w:p w14:paraId="24CB3CDB" w14:textId="77777777" w:rsidR="00BA6B8C" w:rsidRPr="00D55F9F" w:rsidRDefault="00BA6B8C" w:rsidP="00BA6B8C">
      <w:pPr>
        <w:rPr>
          <w:rFonts w:ascii="Helvetica Neue" w:eastAsia="Helvetica Neue" w:hAnsi="Helvetica Neue" w:cs="Helvetica Neue"/>
        </w:rPr>
      </w:pPr>
      <w:r w:rsidRPr="00D55F9F">
        <w:rPr>
          <w:rFonts w:ascii="Helvetica Neue" w:eastAsia="Helvetica Neue" w:hAnsi="Helvetica Neue" w:cs="Helvetica Neue"/>
        </w:rPr>
        <w:t>Seven New Algorithms, Including Exclusive Vocal Processors</w:t>
      </w:r>
    </w:p>
    <w:p w14:paraId="23EA5814" w14:textId="2DC61C3E" w:rsidR="00BA6B8C" w:rsidRPr="00D55F9F" w:rsidRDefault="00BA6B8C" w:rsidP="00BA6B8C">
      <w:pPr>
        <w:numPr>
          <w:ilvl w:val="0"/>
          <w:numId w:val="5"/>
        </w:numPr>
        <w:pBdr>
          <w:top w:val="nil"/>
          <w:left w:val="nil"/>
          <w:bottom w:val="nil"/>
          <w:right w:val="nil"/>
          <w:between w:val="nil"/>
        </w:pBdr>
        <w:spacing w:after="0" w:line="279" w:lineRule="auto"/>
        <w:rPr>
          <w:rFonts w:ascii="Helvetica Neue" w:hAnsi="Helvetica Neue"/>
        </w:rPr>
      </w:pPr>
      <w:proofErr w:type="spellStart"/>
      <w:r w:rsidRPr="00D55F9F">
        <w:rPr>
          <w:rFonts w:ascii="Helvetica Neue" w:eastAsia="Helvetica Neue" w:hAnsi="Helvetica Neue" w:cs="Helvetica Neue"/>
          <w:color w:val="000000"/>
          <w:sz w:val="24"/>
          <w:szCs w:val="24"/>
        </w:rPr>
        <w:t>VocalShift</w:t>
      </w:r>
      <w:proofErr w:type="spellEnd"/>
      <w:r w:rsidRPr="00D55F9F">
        <w:rPr>
          <w:rFonts w:ascii="Helvetica Neue" w:eastAsia="Helvetica Neue" w:hAnsi="Helvetica Neue" w:cs="Helvetica Neue"/>
          <w:color w:val="000000"/>
          <w:sz w:val="24"/>
          <w:szCs w:val="24"/>
        </w:rPr>
        <w:t xml:space="preserve">: </w:t>
      </w:r>
      <w:r w:rsidR="008727A9">
        <w:rPr>
          <w:rFonts w:ascii="Helvetica Neue" w:eastAsia="Helvetica Neue" w:hAnsi="Helvetica Neue" w:cs="Helvetica Neue"/>
          <w:color w:val="000000"/>
          <w:sz w:val="24"/>
          <w:szCs w:val="24"/>
        </w:rPr>
        <w:t>A</w:t>
      </w:r>
      <w:r w:rsidRPr="00D55F9F">
        <w:rPr>
          <w:rFonts w:ascii="Helvetica Neue" w:eastAsia="Helvetica Neue" w:hAnsi="Helvetica Neue" w:cs="Helvetica Neue"/>
          <w:color w:val="000000"/>
          <w:sz w:val="24"/>
          <w:szCs w:val="24"/>
        </w:rPr>
        <w:t xml:space="preserve"> high</w:t>
      </w:r>
      <w:r w:rsidRPr="00D55F9F">
        <w:rPr>
          <w:rFonts w:ascii="Helvetica Neue" w:eastAsia="Helvetica Neue" w:hAnsi="Helvetica Neue" w:cs="Helvetica Neue"/>
        </w:rPr>
        <w:t>ly accurate</w:t>
      </w:r>
      <w:r w:rsidRPr="00D55F9F">
        <w:rPr>
          <w:rFonts w:ascii="Helvetica Neue" w:eastAsia="Helvetica Neue" w:hAnsi="Helvetica Neue" w:cs="Helvetica Neue"/>
          <w:color w:val="000000"/>
          <w:sz w:val="24"/>
          <w:szCs w:val="24"/>
        </w:rPr>
        <w:t xml:space="preserve"> vocal Harmonizer from the </w:t>
      </w:r>
      <w:r w:rsidRPr="00D55F9F">
        <w:rPr>
          <w:rFonts w:ascii="Helvetica Neue" w:eastAsia="Helvetica Neue" w:hAnsi="Helvetica Neue" w:cs="Helvetica Neue"/>
        </w:rPr>
        <w:t>team</w:t>
      </w:r>
      <w:r w:rsidRPr="00D55F9F">
        <w:rPr>
          <w:rFonts w:ascii="Helvetica Neue" w:eastAsia="Helvetica Neue" w:hAnsi="Helvetica Neue" w:cs="Helvetica Neue"/>
          <w:color w:val="000000"/>
          <w:sz w:val="24"/>
          <w:szCs w:val="24"/>
        </w:rPr>
        <w:t xml:space="preserve"> that </w:t>
      </w:r>
      <w:r w:rsidRPr="00D55F9F">
        <w:rPr>
          <w:rFonts w:ascii="Helvetica Neue" w:eastAsia="Helvetica Neue" w:hAnsi="Helvetica Neue" w:cs="Helvetica Neue"/>
        </w:rPr>
        <w:t>coined</w:t>
      </w:r>
      <w:r w:rsidRPr="00D55F9F">
        <w:rPr>
          <w:rFonts w:ascii="Helvetica Neue" w:eastAsia="Helvetica Neue" w:hAnsi="Helvetica Neue" w:cs="Helvetica Neue"/>
          <w:color w:val="000000"/>
          <w:sz w:val="24"/>
          <w:szCs w:val="24"/>
        </w:rPr>
        <w:t xml:space="preserve"> the term. This algorithm features two independent voices with pitch and formant shifting, key and scale quantization, detune, delay, and pan controls— everything needed for a cutting-edge vocal production. </w:t>
      </w:r>
    </w:p>
    <w:p w14:paraId="7041CBC8" w14:textId="77777777" w:rsidR="00BA6B8C" w:rsidRPr="00D55F9F" w:rsidRDefault="00BA6B8C" w:rsidP="00BA6B8C">
      <w:pPr>
        <w:numPr>
          <w:ilvl w:val="0"/>
          <w:numId w:val="5"/>
        </w:numPr>
        <w:pBdr>
          <w:top w:val="nil"/>
          <w:left w:val="nil"/>
          <w:bottom w:val="nil"/>
          <w:right w:val="nil"/>
          <w:between w:val="nil"/>
        </w:pBdr>
        <w:spacing w:after="0" w:line="279" w:lineRule="auto"/>
        <w:rPr>
          <w:rFonts w:ascii="Helvetica Neue" w:hAnsi="Helvetica Neue"/>
        </w:rPr>
      </w:pPr>
      <w:proofErr w:type="spellStart"/>
      <w:r w:rsidRPr="00D55F9F">
        <w:rPr>
          <w:rFonts w:ascii="Helvetica Neue" w:eastAsia="Helvetica Neue" w:hAnsi="Helvetica Neue" w:cs="Helvetica Neue"/>
          <w:color w:val="000000"/>
          <w:sz w:val="24"/>
          <w:szCs w:val="24"/>
        </w:rPr>
        <w:t>VocalTune</w:t>
      </w:r>
      <w:proofErr w:type="spellEnd"/>
      <w:r w:rsidRPr="00D55F9F">
        <w:rPr>
          <w:rFonts w:ascii="Helvetica Neue" w:eastAsia="Helvetica Neue" w:hAnsi="Helvetica Neue" w:cs="Helvetica Neue"/>
          <w:color w:val="000000"/>
          <w:sz w:val="24"/>
          <w:szCs w:val="24"/>
        </w:rPr>
        <w:t xml:space="preserve">: </w:t>
      </w:r>
      <w:r w:rsidRPr="00D55F9F">
        <w:rPr>
          <w:rFonts w:ascii="Helvetica Neue" w:eastAsia="Helvetica Neue" w:hAnsi="Helvetica Neue" w:cs="Helvetica Neue"/>
        </w:rPr>
        <w:t>D</w:t>
      </w:r>
      <w:r w:rsidRPr="00D55F9F">
        <w:rPr>
          <w:rFonts w:ascii="Helvetica Neue" w:eastAsia="Helvetica Neue" w:hAnsi="Helvetica Neue" w:cs="Helvetica Neue"/>
          <w:color w:val="000000"/>
          <w:sz w:val="24"/>
          <w:szCs w:val="24"/>
        </w:rPr>
        <w:t>esigned for precise vocal correction and hard tune effects</w:t>
      </w:r>
      <w:r w:rsidRPr="00D55F9F">
        <w:rPr>
          <w:rFonts w:ascii="Helvetica Neue" w:eastAsia="Helvetica Neue" w:hAnsi="Helvetica Neue" w:cs="Helvetica Neue"/>
        </w:rPr>
        <w:t xml:space="preserve">. </w:t>
      </w:r>
      <w:proofErr w:type="spellStart"/>
      <w:r w:rsidRPr="00D55F9F">
        <w:rPr>
          <w:rFonts w:ascii="Helvetica Neue" w:eastAsia="Helvetica Neue" w:hAnsi="Helvetica Neue" w:cs="Helvetica Neue"/>
        </w:rPr>
        <w:t>VocalTune</w:t>
      </w:r>
      <w:proofErr w:type="spellEnd"/>
      <w:r w:rsidRPr="00D55F9F">
        <w:rPr>
          <w:rFonts w:ascii="Helvetica Neue" w:eastAsia="Helvetica Neue" w:hAnsi="Helvetica Neue" w:cs="Helvetica Neue"/>
        </w:rPr>
        <w:t xml:space="preserve"> is perfect for</w:t>
      </w:r>
      <w:r w:rsidRPr="00D55F9F">
        <w:rPr>
          <w:rFonts w:ascii="Helvetica Neue" w:eastAsia="Helvetica Neue" w:hAnsi="Helvetica Neue" w:cs="Helvetica Neue"/>
          <w:color w:val="000000"/>
          <w:sz w:val="24"/>
          <w:szCs w:val="24"/>
        </w:rPr>
        <w:t xml:space="preserve"> polishing a </w:t>
      </w:r>
      <w:r w:rsidRPr="00D55F9F">
        <w:rPr>
          <w:rFonts w:ascii="Helvetica Neue" w:eastAsia="Helvetica Neue" w:hAnsi="Helvetica Neue" w:cs="Helvetica Neue"/>
        </w:rPr>
        <w:t>vocal</w:t>
      </w:r>
      <w:r w:rsidRPr="00D55F9F">
        <w:rPr>
          <w:rFonts w:ascii="Helvetica Neue" w:eastAsia="Helvetica Neue" w:hAnsi="Helvetica Neue" w:cs="Helvetica Neue"/>
          <w:color w:val="000000"/>
          <w:sz w:val="24"/>
          <w:szCs w:val="24"/>
        </w:rPr>
        <w:t xml:space="preserve"> track in the studio or making a </w:t>
      </w:r>
      <w:r w:rsidRPr="00D55F9F">
        <w:rPr>
          <w:rFonts w:ascii="Helvetica Neue" w:eastAsia="Helvetica Neue" w:hAnsi="Helvetica Neue" w:cs="Helvetica Neue"/>
        </w:rPr>
        <w:t>singer</w:t>
      </w:r>
      <w:r w:rsidRPr="00D55F9F">
        <w:rPr>
          <w:rFonts w:ascii="Helvetica Neue" w:eastAsia="Helvetica Neue" w:hAnsi="Helvetica Neue" w:cs="Helvetica Neue"/>
          <w:color w:val="000000"/>
          <w:sz w:val="24"/>
          <w:szCs w:val="24"/>
        </w:rPr>
        <w:t xml:space="preserve"> shine in real-time </w:t>
      </w:r>
      <w:r w:rsidRPr="00D55F9F">
        <w:rPr>
          <w:rFonts w:ascii="Helvetica Neue" w:eastAsia="Helvetica Neue" w:hAnsi="Helvetica Neue" w:cs="Helvetica Neue"/>
        </w:rPr>
        <w:t>in</w:t>
      </w:r>
      <w:r w:rsidRPr="00D55F9F">
        <w:rPr>
          <w:rFonts w:ascii="Helvetica Neue" w:eastAsia="Helvetica Neue" w:hAnsi="Helvetica Neue" w:cs="Helvetica Neue"/>
          <w:color w:val="000000"/>
          <w:sz w:val="24"/>
          <w:szCs w:val="24"/>
        </w:rPr>
        <w:t xml:space="preserve"> a live </w:t>
      </w:r>
      <w:r w:rsidRPr="00D55F9F">
        <w:rPr>
          <w:rFonts w:ascii="Helvetica Neue" w:eastAsia="Helvetica Neue" w:hAnsi="Helvetica Neue" w:cs="Helvetica Neue"/>
        </w:rPr>
        <w:t>performance</w:t>
      </w:r>
      <w:r w:rsidRPr="00D55F9F">
        <w:rPr>
          <w:rFonts w:ascii="Helvetica Neue" w:eastAsia="Helvetica Neue" w:hAnsi="Helvetica Neue" w:cs="Helvetica Neue"/>
          <w:color w:val="000000"/>
          <w:sz w:val="24"/>
          <w:szCs w:val="24"/>
        </w:rPr>
        <w:t>.</w:t>
      </w:r>
    </w:p>
    <w:p w14:paraId="2733B3AA" w14:textId="77777777" w:rsidR="00BA6B8C" w:rsidRPr="00D55F9F" w:rsidRDefault="00BA6B8C" w:rsidP="00BA6B8C">
      <w:pPr>
        <w:numPr>
          <w:ilvl w:val="0"/>
          <w:numId w:val="5"/>
        </w:numPr>
        <w:pBdr>
          <w:top w:val="nil"/>
          <w:left w:val="nil"/>
          <w:bottom w:val="nil"/>
          <w:right w:val="nil"/>
          <w:between w:val="nil"/>
        </w:pBdr>
        <w:spacing w:after="0" w:line="279" w:lineRule="auto"/>
        <w:rPr>
          <w:rFonts w:ascii="Helvetica Neue" w:hAnsi="Helvetica Neue"/>
        </w:rPr>
      </w:pPr>
      <w:proofErr w:type="spellStart"/>
      <w:r w:rsidRPr="00D55F9F">
        <w:rPr>
          <w:rFonts w:ascii="Helvetica Neue" w:eastAsia="Helvetica Neue" w:hAnsi="Helvetica Neue" w:cs="Helvetica Neue"/>
          <w:color w:val="000000"/>
          <w:sz w:val="24"/>
          <w:szCs w:val="24"/>
        </w:rPr>
        <w:t>VocalShiftMIDI</w:t>
      </w:r>
      <w:proofErr w:type="spellEnd"/>
      <w:r w:rsidRPr="00D55F9F">
        <w:rPr>
          <w:rFonts w:ascii="Helvetica Neue" w:eastAsia="Helvetica Neue" w:hAnsi="Helvetica Neue" w:cs="Helvetica Neue"/>
          <w:color w:val="000000"/>
          <w:sz w:val="24"/>
          <w:szCs w:val="24"/>
        </w:rPr>
        <w:t>: A versatile three-voice Harmonizer controlled via MIDI, perfect for vocal harmonies</w:t>
      </w:r>
      <w:r w:rsidRPr="00D55F9F">
        <w:rPr>
          <w:rFonts w:ascii="Helvetica Neue" w:eastAsia="Helvetica Neue" w:hAnsi="Helvetica Neue" w:cs="Helvetica Neue"/>
        </w:rPr>
        <w:t xml:space="preserve">, </w:t>
      </w:r>
      <w:r w:rsidRPr="00D55F9F">
        <w:rPr>
          <w:rFonts w:ascii="Helvetica Neue" w:eastAsia="Helvetica Neue" w:hAnsi="Helvetica Neue" w:cs="Helvetica Neue"/>
          <w:color w:val="000000"/>
          <w:sz w:val="24"/>
          <w:szCs w:val="24"/>
        </w:rPr>
        <w:t>chord stacks, pitch correction, and creating pads</w:t>
      </w:r>
      <w:r w:rsidRPr="00D55F9F">
        <w:rPr>
          <w:rFonts w:ascii="Helvetica Neue" w:eastAsia="Helvetica Neue" w:hAnsi="Helvetica Neue" w:cs="Helvetica Neue"/>
        </w:rPr>
        <w:t xml:space="preserve"> and</w:t>
      </w:r>
      <w:r w:rsidRPr="00D55F9F">
        <w:rPr>
          <w:rFonts w:ascii="Helvetica Neue" w:eastAsia="Helvetica Neue" w:hAnsi="Helvetica Neue" w:cs="Helvetica Neue"/>
          <w:color w:val="000000"/>
          <w:sz w:val="24"/>
          <w:szCs w:val="24"/>
        </w:rPr>
        <w:t xml:space="preserve"> textures.</w:t>
      </w:r>
    </w:p>
    <w:p w14:paraId="05804BEA" w14:textId="77777777" w:rsidR="00BA6B8C" w:rsidRPr="00D55F9F" w:rsidRDefault="00BA6B8C" w:rsidP="00BA6B8C">
      <w:pPr>
        <w:numPr>
          <w:ilvl w:val="0"/>
          <w:numId w:val="5"/>
        </w:numPr>
        <w:pBdr>
          <w:top w:val="nil"/>
          <w:left w:val="nil"/>
          <w:bottom w:val="nil"/>
          <w:right w:val="nil"/>
          <w:between w:val="nil"/>
        </w:pBdr>
        <w:spacing w:line="279" w:lineRule="auto"/>
        <w:rPr>
          <w:rFonts w:ascii="Helvetica Neue" w:hAnsi="Helvetica Neue"/>
          <w:b/>
          <w:color w:val="000000"/>
        </w:rPr>
      </w:pPr>
      <w:r w:rsidRPr="00D55F9F">
        <w:rPr>
          <w:rFonts w:ascii="Helvetica Neue" w:eastAsia="Helvetica Neue" w:hAnsi="Helvetica Neue" w:cs="Helvetica Neue"/>
          <w:color w:val="000000"/>
          <w:sz w:val="24"/>
          <w:szCs w:val="24"/>
        </w:rPr>
        <w:lastRenderedPageBreak/>
        <w:t>The H9000 also features several algorithms from the H90 Harmonizer pedal</w:t>
      </w:r>
      <w:r w:rsidRPr="00D55F9F">
        <w:rPr>
          <w:rFonts w:ascii="Helvetica Neue" w:eastAsia="Helvetica Neue" w:hAnsi="Helvetica Neue" w:cs="Helvetica Neue"/>
        </w:rPr>
        <w:t xml:space="preserve">, </w:t>
      </w:r>
      <w:r w:rsidRPr="00D55F9F">
        <w:rPr>
          <w:rFonts w:ascii="Helvetica Neue" w:eastAsia="Helvetica Neue" w:hAnsi="Helvetica Neue" w:cs="Helvetica Neue"/>
          <w:color w:val="000000"/>
          <w:sz w:val="24"/>
          <w:szCs w:val="24"/>
        </w:rPr>
        <w:t>includ</w:t>
      </w:r>
      <w:r w:rsidRPr="00D55F9F">
        <w:rPr>
          <w:rFonts w:ascii="Helvetica Neue" w:eastAsia="Helvetica Neue" w:hAnsi="Helvetica Neue" w:cs="Helvetica Neue"/>
        </w:rPr>
        <w:t>ing</w:t>
      </w:r>
      <w:r w:rsidRPr="00D55F9F">
        <w:rPr>
          <w:rFonts w:ascii="Helvetica Neue" w:eastAsia="Helvetica Neue" w:hAnsi="Helvetica Neue" w:cs="Helvetica Neue"/>
          <w:color w:val="000000"/>
          <w:sz w:val="24"/>
          <w:szCs w:val="24"/>
        </w:rPr>
        <w:t xml:space="preserve"> Prism Shift, </w:t>
      </w:r>
      <w:proofErr w:type="spellStart"/>
      <w:r w:rsidRPr="00D55F9F">
        <w:rPr>
          <w:rFonts w:ascii="Helvetica Neue" w:eastAsia="Helvetica Neue" w:hAnsi="Helvetica Neue" w:cs="Helvetica Neue"/>
          <w:color w:val="000000"/>
          <w:sz w:val="24"/>
          <w:szCs w:val="24"/>
        </w:rPr>
        <w:t>PolySynth</w:t>
      </w:r>
      <w:proofErr w:type="spellEnd"/>
      <w:r w:rsidRPr="00D55F9F">
        <w:rPr>
          <w:rFonts w:ascii="Helvetica Neue" w:eastAsia="Helvetica Neue" w:hAnsi="Helvetica Neue" w:cs="Helvetica Neue"/>
          <w:color w:val="000000"/>
          <w:sz w:val="24"/>
          <w:szCs w:val="24"/>
        </w:rPr>
        <w:t>, Sticky Tape, and Aggravate.</w:t>
      </w:r>
    </w:p>
    <w:p w14:paraId="25ED0A9B" w14:textId="77777777" w:rsidR="00BA6B8C" w:rsidRPr="00D55F9F" w:rsidRDefault="00BA6B8C" w:rsidP="00BA6B8C">
      <w:pPr>
        <w:rPr>
          <w:rFonts w:ascii="Helvetica Neue" w:eastAsia="Helvetica Neue" w:hAnsi="Helvetica Neue" w:cs="Helvetica Neue"/>
        </w:rPr>
      </w:pPr>
      <w:r w:rsidRPr="00D55F9F">
        <w:rPr>
          <w:rFonts w:ascii="Helvetica Neue" w:eastAsia="Helvetica Neue" w:hAnsi="Helvetica Neue" w:cs="Helvetica Neue"/>
        </w:rPr>
        <w:t>Finally, Eventide's H9000 now integrates RNBO support, enabling Max programmers to export patches directly to the processor. This exciting new feature allows users to create and run custom effects and incorporate up to four RNBO algorithms per FX Chain, vastly expanding creative production possibilities.</w:t>
      </w:r>
    </w:p>
    <w:p w14:paraId="11BC9170" w14:textId="77777777" w:rsidR="00BA6B8C" w:rsidRPr="00D55F9F" w:rsidRDefault="00BA6B8C" w:rsidP="00BA6B8C">
      <w:pPr>
        <w:rPr>
          <w:rFonts w:ascii="Helvetica Neue" w:eastAsia="Helvetica Neue" w:hAnsi="Helvetica Neue" w:cs="Helvetica Neue"/>
          <w:b/>
          <w:bCs/>
        </w:rPr>
      </w:pPr>
      <w:r w:rsidRPr="00D55F9F">
        <w:rPr>
          <w:rFonts w:ascii="Helvetica Neue" w:eastAsia="Helvetica Neue" w:hAnsi="Helvetica Neue" w:cs="Helvetica Neue"/>
          <w:b/>
          <w:bCs/>
        </w:rPr>
        <w:t>H9000 Standard Features</w:t>
      </w:r>
    </w:p>
    <w:p w14:paraId="0A2420DA" w14:textId="77777777" w:rsidR="00BA6B8C" w:rsidRPr="00D55F9F" w:rsidRDefault="00BA6B8C" w:rsidP="00BA6B8C">
      <w:pPr>
        <w:rPr>
          <w:rFonts w:ascii="Helvetica Neue" w:eastAsia="Helvetica Neue" w:hAnsi="Helvetica Neue" w:cs="Helvetica Neue"/>
        </w:rPr>
      </w:pPr>
      <w:r w:rsidRPr="00D55F9F">
        <w:rPr>
          <w:rFonts w:ascii="Helvetica Neue" w:eastAsia="Helvetica Neue" w:hAnsi="Helvetica Neue" w:cs="Helvetica Neue"/>
        </w:rPr>
        <w:t>The H9000 supports a bountiful 128 channels of processing, making it ideal for a variety of production scenarios such as multitrack recording, mixing, or surround sound. With world-class audio converters and expansion options for Dante, MADI, or Pro Tools HD, the H9000 is adaptable and can suit almost any environment.</w:t>
      </w:r>
    </w:p>
    <w:p w14:paraId="270CF049" w14:textId="77777777" w:rsidR="00BA6B8C" w:rsidRPr="00D55F9F" w:rsidRDefault="00BA6B8C" w:rsidP="00BA6B8C">
      <w:pPr>
        <w:rPr>
          <w:rFonts w:ascii="Helvetica Neue" w:eastAsia="Helvetica Neue" w:hAnsi="Helvetica Neue" w:cs="Helvetica Neue"/>
        </w:rPr>
      </w:pPr>
      <w:r w:rsidRPr="00D55F9F">
        <w:rPr>
          <w:rFonts w:ascii="Helvetica Neue" w:eastAsia="Helvetica Neue" w:hAnsi="Helvetica Neue" w:cs="Helvetica Neue"/>
        </w:rPr>
        <w:t>The powerful FX Chains feature enables users to link up to four algorithms with custom routing, allowing for unique signal chains for any situation. Users can run up to 16 algorithms simultaneously and these can be customized to suit many applications including sound design, live mixing, post-production, and more.</w:t>
      </w:r>
    </w:p>
    <w:p w14:paraId="366AF6FD" w14:textId="77777777" w:rsidR="00BA6B8C" w:rsidRPr="00D55F9F" w:rsidRDefault="00BA6B8C" w:rsidP="00BA6B8C">
      <w:pPr>
        <w:rPr>
          <w:rFonts w:ascii="Helvetica Neue" w:eastAsia="Helvetica Neue" w:hAnsi="Helvetica Neue" w:cs="Helvetica Neue"/>
        </w:rPr>
      </w:pPr>
      <w:r w:rsidRPr="00D55F9F">
        <w:rPr>
          <w:rFonts w:ascii="Helvetica Neue" w:eastAsia="Helvetica Neue" w:hAnsi="Helvetica Neue" w:cs="Helvetica Neue"/>
        </w:rPr>
        <w:t>Emote software is available as a standalone application and a plugin for AAX, AU, and VST3 formats. With Emote, users can remotely access all the features and settings of the H9000–whether loading sessions, creating FX chains, adjusting algorithm parameters, editing I/O routings, viewing presets, or mapping MIDI controllers, the sky’s the limit.</w:t>
      </w:r>
    </w:p>
    <w:p w14:paraId="409212EA" w14:textId="77777777" w:rsidR="00BA6B8C" w:rsidRPr="00D55F9F" w:rsidRDefault="00BA6B8C" w:rsidP="00BA6B8C">
      <w:pPr>
        <w:rPr>
          <w:rFonts w:ascii="Helvetica Neue" w:eastAsia="Helvetica Neue" w:hAnsi="Helvetica Neue" w:cs="Helvetica Neue"/>
        </w:rPr>
      </w:pPr>
      <w:r w:rsidRPr="00D55F9F">
        <w:rPr>
          <w:rFonts w:ascii="Helvetica Neue" w:eastAsia="Helvetica Neue" w:hAnsi="Helvetica Neue" w:cs="Helvetica Neue"/>
        </w:rPr>
        <w:t xml:space="preserve">The H9000 is available from Eventide authorized dealers worldwide, priced at $7,999 for the display model and $5,999 for the H9000R, which features a blank front panel. For more information about the H9000 or other Eventide products, please visit </w:t>
      </w:r>
      <w:hyperlink r:id="rId9">
        <w:r w:rsidRPr="00D55F9F">
          <w:rPr>
            <w:rFonts w:ascii="Helvetica Neue" w:eastAsia="Helvetica Neue" w:hAnsi="Helvetica Neue" w:cs="Helvetica Neue"/>
            <w:color w:val="467886"/>
            <w:u w:val="single"/>
          </w:rPr>
          <w:t>eventideaudio.com</w:t>
        </w:r>
      </w:hyperlink>
      <w:r w:rsidRPr="00D55F9F">
        <w:rPr>
          <w:rFonts w:ascii="Helvetica Neue" w:eastAsia="Helvetica Neue" w:hAnsi="Helvetica Neue" w:cs="Helvetica Neue"/>
        </w:rPr>
        <w:t>.</w:t>
      </w:r>
    </w:p>
    <w:p w14:paraId="3EEC6E07" w14:textId="77777777" w:rsidR="00BA6B8C" w:rsidRPr="00D55F9F" w:rsidRDefault="00BA6B8C" w:rsidP="00BA6B8C">
      <w:pPr>
        <w:rPr>
          <w:rFonts w:ascii="Helvetica Neue" w:eastAsia="Helvetica Neue" w:hAnsi="Helvetica Neue" w:cs="Helvetica Neue"/>
          <w:b/>
          <w:bCs/>
        </w:rPr>
      </w:pPr>
      <w:r w:rsidRPr="00D55F9F">
        <w:rPr>
          <w:rFonts w:ascii="Helvetica Neue" w:eastAsia="Helvetica Neue" w:hAnsi="Helvetica Neue" w:cs="Helvetica Neue"/>
          <w:b/>
          <w:bCs/>
        </w:rPr>
        <w:t>Links</w:t>
      </w:r>
    </w:p>
    <w:p w14:paraId="0F45E647" w14:textId="77777777" w:rsidR="00BA6B8C" w:rsidRPr="00D55F9F" w:rsidRDefault="00BA6B8C" w:rsidP="00BA6B8C">
      <w:pPr>
        <w:numPr>
          <w:ilvl w:val="0"/>
          <w:numId w:val="4"/>
        </w:numPr>
        <w:pBdr>
          <w:top w:val="nil"/>
          <w:left w:val="nil"/>
          <w:bottom w:val="nil"/>
          <w:right w:val="nil"/>
          <w:between w:val="nil"/>
        </w:pBdr>
        <w:spacing w:after="0" w:line="279" w:lineRule="auto"/>
        <w:rPr>
          <w:rFonts w:ascii="Helvetica Neue" w:eastAsia="Helvetica Neue" w:hAnsi="Helvetica Neue" w:cs="Helvetica Neue"/>
        </w:rPr>
      </w:pPr>
      <w:r w:rsidRPr="00D55F9F">
        <w:rPr>
          <w:rFonts w:ascii="Helvetica Neue" w:eastAsia="Helvetica Neue" w:hAnsi="Helvetica Neue" w:cs="Helvetica Neue"/>
          <w:color w:val="000000"/>
          <w:sz w:val="24"/>
          <w:szCs w:val="24"/>
        </w:rPr>
        <w:t xml:space="preserve">Product page: </w:t>
      </w:r>
      <w:hyperlink r:id="rId10">
        <w:r w:rsidRPr="00D55F9F">
          <w:rPr>
            <w:rFonts w:ascii="Helvetica Neue" w:eastAsia="Helvetica Neue" w:hAnsi="Helvetica Neue" w:cs="Helvetica Neue"/>
            <w:color w:val="467886"/>
            <w:sz w:val="24"/>
            <w:szCs w:val="24"/>
            <w:u w:val="single"/>
          </w:rPr>
          <w:t>https://www.eventideaudio.com/rackmount/h9000</w:t>
        </w:r>
      </w:hyperlink>
      <w:r w:rsidRPr="00D55F9F">
        <w:rPr>
          <w:rFonts w:ascii="Helvetica Neue" w:eastAsia="Helvetica Neue" w:hAnsi="Helvetica Neue" w:cs="Helvetica Neue"/>
          <w:color w:val="000000"/>
          <w:sz w:val="24"/>
          <w:szCs w:val="24"/>
        </w:rPr>
        <w:t xml:space="preserve"> </w:t>
      </w:r>
    </w:p>
    <w:p w14:paraId="4FD70660" w14:textId="592A4C42" w:rsidR="00BA6B8C" w:rsidRPr="00D55F9F" w:rsidRDefault="00BA6B8C" w:rsidP="00BA6B8C">
      <w:pPr>
        <w:numPr>
          <w:ilvl w:val="0"/>
          <w:numId w:val="4"/>
        </w:numPr>
        <w:pBdr>
          <w:top w:val="nil"/>
          <w:left w:val="nil"/>
          <w:bottom w:val="nil"/>
          <w:right w:val="nil"/>
          <w:between w:val="nil"/>
        </w:pBdr>
        <w:spacing w:line="279" w:lineRule="auto"/>
        <w:rPr>
          <w:rFonts w:ascii="Helvetica Neue" w:eastAsia="Helvetica Neue" w:hAnsi="Helvetica Neue" w:cs="Helvetica Neue"/>
          <w:color w:val="000000"/>
        </w:rPr>
      </w:pPr>
      <w:r w:rsidRPr="00D55F9F">
        <w:rPr>
          <w:rFonts w:ascii="Helvetica Neue" w:eastAsia="Helvetica Neue" w:hAnsi="Helvetica Neue" w:cs="Helvetica Neue"/>
          <w:color w:val="000000"/>
          <w:sz w:val="24"/>
          <w:szCs w:val="24"/>
        </w:rPr>
        <w:t xml:space="preserve">Videos: </w:t>
      </w:r>
      <w:hyperlink r:id="rId11">
        <w:r w:rsidRPr="00D55F9F">
          <w:rPr>
            <w:rFonts w:ascii="Helvetica Neue" w:eastAsia="Helvetica Neue" w:hAnsi="Helvetica Neue" w:cs="Helvetica Neue"/>
            <w:color w:val="467886"/>
            <w:sz w:val="24"/>
            <w:szCs w:val="24"/>
            <w:u w:val="single"/>
          </w:rPr>
          <w:t>https://etide.io/h9000-videos</w:t>
        </w:r>
      </w:hyperlink>
    </w:p>
    <w:p w14:paraId="0C37B56B" w14:textId="4A738C28" w:rsidR="00BA6B8C" w:rsidRPr="00D55F9F" w:rsidRDefault="00BA6B8C" w:rsidP="00BA6B8C">
      <w:pPr>
        <w:rPr>
          <w:rFonts w:ascii="Helvetica Neue" w:eastAsia="Helvetica Neue" w:hAnsi="Helvetica Neue" w:cs="Helvetica Neue"/>
          <w:color w:val="000000"/>
        </w:rPr>
      </w:pPr>
      <w:r w:rsidRPr="00D55F9F">
        <w:rPr>
          <w:rFonts w:ascii="Helvetica Neue" w:eastAsia="Helvetica Neue" w:hAnsi="Helvetica Neue" w:cs="Helvetica Neue"/>
          <w:color w:val="000000"/>
        </w:rPr>
        <w:t xml:space="preserve">Eventide looks forward to welcoming attendees, </w:t>
      </w:r>
      <w:proofErr w:type="gramStart"/>
      <w:r w:rsidRPr="00D55F9F">
        <w:rPr>
          <w:rFonts w:ascii="Helvetica Neue" w:eastAsia="Helvetica Neue" w:hAnsi="Helvetica Neue" w:cs="Helvetica Neue"/>
          <w:color w:val="000000"/>
        </w:rPr>
        <w:t>partners</w:t>
      </w:r>
      <w:proofErr w:type="gramEnd"/>
      <w:r w:rsidRPr="00D55F9F">
        <w:rPr>
          <w:rFonts w:ascii="Helvetica Neue" w:eastAsia="Helvetica Neue" w:hAnsi="Helvetica Neue" w:cs="Helvetica Neue"/>
          <w:color w:val="000000"/>
        </w:rPr>
        <w:t xml:space="preserve"> and friends to AES</w:t>
      </w:r>
      <w:r w:rsidRPr="00D55F9F">
        <w:rPr>
          <w:rFonts w:ascii="Helvetica Neue" w:eastAsia="Helvetica Neue" w:hAnsi="Helvetica Neue" w:cs="Helvetica Neue"/>
        </w:rPr>
        <w:t>.</w:t>
      </w:r>
      <w:r w:rsidRPr="00D55F9F">
        <w:rPr>
          <w:rFonts w:ascii="Helvetica Neue" w:eastAsia="Helvetica Neue" w:hAnsi="Helvetica Neue" w:cs="Helvetica Neue"/>
          <w:color w:val="000000"/>
        </w:rPr>
        <w:t xml:space="preserve"> </w:t>
      </w:r>
      <w:r w:rsidRPr="00D55F9F">
        <w:rPr>
          <w:rFonts w:ascii="Helvetica Neue" w:eastAsia="Helvetica Neue" w:hAnsi="Helvetica Neue" w:cs="Helvetica Neue"/>
        </w:rPr>
        <w:t>S</w:t>
      </w:r>
      <w:r w:rsidRPr="00D55F9F">
        <w:rPr>
          <w:rFonts w:ascii="Helvetica Neue" w:eastAsia="Helvetica Neue" w:hAnsi="Helvetica Neue" w:cs="Helvetica Neue"/>
          <w:color w:val="000000"/>
        </w:rPr>
        <w:t xml:space="preserve">top by the Eventide booth [#523] to experience the features of this powerful H9000 firmware update in person. </w:t>
      </w:r>
    </w:p>
    <w:p w14:paraId="178319CB" w14:textId="23FD13BA" w:rsidR="00CF588E" w:rsidRPr="00D55F9F" w:rsidRDefault="00D55F9F" w:rsidP="00BA6B8C">
      <w:pPr>
        <w:rPr>
          <w:rFonts w:ascii="Helvetica Neue" w:eastAsia="Helvetica Neue" w:hAnsi="Helvetica Neue" w:cs="Helvetica Neue"/>
          <w:color w:val="000000"/>
        </w:rPr>
      </w:pPr>
      <w:r w:rsidRPr="00D55F9F">
        <w:rPr>
          <w:rFonts w:ascii="Helvetica Neue" w:eastAsia="Helvetica Neue" w:hAnsi="Helvetica Neue" w:cs="Helvetica Neue"/>
          <w:noProof/>
          <w:color w:val="000000"/>
        </w:rPr>
        <w:lastRenderedPageBreak/>
        <w:drawing>
          <wp:inline distT="0" distB="0" distL="0" distR="0" wp14:anchorId="3EEA91F3" wp14:editId="2FC29EF6">
            <wp:extent cx="5943600" cy="3773170"/>
            <wp:effectExtent l="0" t="0" r="0" b="0"/>
            <wp:docPr id="1821963548" name="Picture 2" descr="A close-up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963548" name="Picture 2" descr="A close-up of a machin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3773170"/>
                    </a:xfrm>
                    <a:prstGeom prst="rect">
                      <a:avLst/>
                    </a:prstGeom>
                  </pic:spPr>
                </pic:pic>
              </a:graphicData>
            </a:graphic>
          </wp:inline>
        </w:drawing>
      </w:r>
    </w:p>
    <w:p w14:paraId="59613EBB" w14:textId="6328BD4D" w:rsidR="00D55F9F" w:rsidRPr="00D55F9F" w:rsidRDefault="00D55F9F" w:rsidP="00D55F9F">
      <w:pPr>
        <w:jc w:val="center"/>
        <w:rPr>
          <w:rFonts w:ascii="Helvetica Neue" w:eastAsia="Helvetica Neue" w:hAnsi="Helvetica Neue" w:cs="Helvetica Neue"/>
          <w:color w:val="000000"/>
        </w:rPr>
      </w:pPr>
      <w:hyperlink r:id="rId13" w:history="1">
        <w:r w:rsidRPr="00D55F9F">
          <w:rPr>
            <w:rStyle w:val="Hyperlink"/>
            <w:rFonts w:ascii="Helvetica Neue" w:eastAsia="Helvetica Neue" w:hAnsi="Helvetica Neue" w:cs="Helvetica Neue"/>
          </w:rPr>
          <w:t>Press Kit</w:t>
        </w:r>
      </w:hyperlink>
    </w:p>
    <w:p w14:paraId="50377361" w14:textId="77777777" w:rsidR="00BA6B8C" w:rsidRPr="00D55F9F" w:rsidRDefault="00BA6B8C" w:rsidP="00BA6B8C">
      <w:pPr>
        <w:rPr>
          <w:rFonts w:ascii="Helvetica Neue" w:eastAsia="Helvetica Neue" w:hAnsi="Helvetica Neue" w:cs="Helvetica Neue"/>
          <w:b/>
          <w:bCs/>
        </w:rPr>
      </w:pPr>
      <w:r w:rsidRPr="00D55F9F">
        <w:rPr>
          <w:rFonts w:ascii="Helvetica Neue" w:eastAsia="Helvetica Neue" w:hAnsi="Helvetica Neue" w:cs="Helvetica Neue"/>
          <w:b/>
          <w:bCs/>
        </w:rPr>
        <w:t>About Eventide</w:t>
      </w:r>
    </w:p>
    <w:p w14:paraId="7A524233" w14:textId="77777777" w:rsidR="00BA6B8C" w:rsidRPr="00D55F9F" w:rsidRDefault="00BA6B8C" w:rsidP="00BA6B8C">
      <w:pPr>
        <w:rPr>
          <w:rFonts w:ascii="Helvetica Neue" w:eastAsia="Helvetica Neue" w:hAnsi="Helvetica Neue" w:cs="Helvetica Neue"/>
        </w:rPr>
      </w:pPr>
      <w:r w:rsidRPr="00D55F9F">
        <w:rPr>
          <w:rFonts w:ascii="Helvetica Neue" w:eastAsia="Helvetica Neue" w:hAnsi="Helvetica Neue" w:cs="Helvetica Neue"/>
        </w:rPr>
        <w:t>Since 1971, Eventide has remained at the forefront of recording technology. In 1975 they revolutionized the audio industry by creating the world’s first commercially available digital audio effects unit, the H910 Harmonizer®. Since then, their legendary studio processors, effects pedals, and plug-ins have been heard on countless hit records.</w:t>
      </w:r>
    </w:p>
    <w:p w14:paraId="2C078E63" w14:textId="637B0FE1" w:rsidR="008149D2" w:rsidRPr="00D55F9F" w:rsidRDefault="00BA6B8C" w:rsidP="31407E50">
      <w:pPr>
        <w:rPr>
          <w:rFonts w:ascii="Helvetica Neue" w:eastAsia="Helvetica Neue" w:hAnsi="Helvetica Neue" w:cs="Helvetica Neue"/>
        </w:rPr>
      </w:pPr>
      <w:r w:rsidRPr="00D55F9F">
        <w:rPr>
          <w:rFonts w:ascii="Helvetica Neue" w:eastAsia="Helvetica Neue" w:hAnsi="Helvetica Neue" w:cs="Helvetica Neue"/>
        </w:rPr>
        <w:t>Eventide is a registered trademark of Eventide Inc. Harmonizer is Eventide’s trademark for a special effects device incorporating pitch change.</w:t>
      </w:r>
    </w:p>
    <w:sectPr w:rsidR="008149D2" w:rsidRPr="00D55F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42F60"/>
    <w:multiLevelType w:val="multilevel"/>
    <w:tmpl w:val="3E8832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98D6A8E"/>
    <w:multiLevelType w:val="multilevel"/>
    <w:tmpl w:val="3A924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0A55ED"/>
    <w:multiLevelType w:val="hybridMultilevel"/>
    <w:tmpl w:val="878EDCBC"/>
    <w:lvl w:ilvl="0" w:tplc="97CE42B4">
      <w:start w:val="1"/>
      <w:numFmt w:val="bullet"/>
      <w:lvlText w:val=""/>
      <w:lvlJc w:val="left"/>
      <w:pPr>
        <w:ind w:left="720" w:hanging="360"/>
      </w:pPr>
      <w:rPr>
        <w:rFonts w:ascii="Symbol" w:hAnsi="Symbol" w:hint="default"/>
      </w:rPr>
    </w:lvl>
    <w:lvl w:ilvl="1" w:tplc="66CE72A8">
      <w:start w:val="1"/>
      <w:numFmt w:val="bullet"/>
      <w:lvlText w:val=""/>
      <w:lvlJc w:val="left"/>
      <w:pPr>
        <w:ind w:left="1440" w:hanging="360"/>
      </w:pPr>
      <w:rPr>
        <w:rFonts w:ascii="Symbol" w:hAnsi="Symbol" w:hint="default"/>
      </w:rPr>
    </w:lvl>
    <w:lvl w:ilvl="2" w:tplc="0D0E4AD4">
      <w:start w:val="1"/>
      <w:numFmt w:val="bullet"/>
      <w:lvlText w:val=""/>
      <w:lvlJc w:val="left"/>
      <w:pPr>
        <w:ind w:left="2160" w:hanging="360"/>
      </w:pPr>
      <w:rPr>
        <w:rFonts w:ascii="Wingdings" w:hAnsi="Wingdings" w:hint="default"/>
      </w:rPr>
    </w:lvl>
    <w:lvl w:ilvl="3" w:tplc="FB6AC958">
      <w:start w:val="1"/>
      <w:numFmt w:val="bullet"/>
      <w:lvlText w:val=""/>
      <w:lvlJc w:val="left"/>
      <w:pPr>
        <w:ind w:left="2880" w:hanging="360"/>
      </w:pPr>
      <w:rPr>
        <w:rFonts w:ascii="Symbol" w:hAnsi="Symbol" w:hint="default"/>
      </w:rPr>
    </w:lvl>
    <w:lvl w:ilvl="4" w:tplc="D732465E">
      <w:start w:val="1"/>
      <w:numFmt w:val="bullet"/>
      <w:lvlText w:val="o"/>
      <w:lvlJc w:val="left"/>
      <w:pPr>
        <w:ind w:left="3600" w:hanging="360"/>
      </w:pPr>
      <w:rPr>
        <w:rFonts w:ascii="Courier New" w:hAnsi="Courier New" w:hint="default"/>
      </w:rPr>
    </w:lvl>
    <w:lvl w:ilvl="5" w:tplc="FFEEFFF8">
      <w:start w:val="1"/>
      <w:numFmt w:val="bullet"/>
      <w:lvlText w:val=""/>
      <w:lvlJc w:val="left"/>
      <w:pPr>
        <w:ind w:left="4320" w:hanging="360"/>
      </w:pPr>
      <w:rPr>
        <w:rFonts w:ascii="Wingdings" w:hAnsi="Wingdings" w:hint="default"/>
      </w:rPr>
    </w:lvl>
    <w:lvl w:ilvl="6" w:tplc="5C56D0CE">
      <w:start w:val="1"/>
      <w:numFmt w:val="bullet"/>
      <w:lvlText w:val=""/>
      <w:lvlJc w:val="left"/>
      <w:pPr>
        <w:ind w:left="5040" w:hanging="360"/>
      </w:pPr>
      <w:rPr>
        <w:rFonts w:ascii="Symbol" w:hAnsi="Symbol" w:hint="default"/>
      </w:rPr>
    </w:lvl>
    <w:lvl w:ilvl="7" w:tplc="095C6832">
      <w:start w:val="1"/>
      <w:numFmt w:val="bullet"/>
      <w:lvlText w:val="o"/>
      <w:lvlJc w:val="left"/>
      <w:pPr>
        <w:ind w:left="5760" w:hanging="360"/>
      </w:pPr>
      <w:rPr>
        <w:rFonts w:ascii="Courier New" w:hAnsi="Courier New" w:hint="default"/>
      </w:rPr>
    </w:lvl>
    <w:lvl w:ilvl="8" w:tplc="C854D50E">
      <w:start w:val="1"/>
      <w:numFmt w:val="bullet"/>
      <w:lvlText w:val=""/>
      <w:lvlJc w:val="left"/>
      <w:pPr>
        <w:ind w:left="6480" w:hanging="360"/>
      </w:pPr>
      <w:rPr>
        <w:rFonts w:ascii="Wingdings" w:hAnsi="Wingdings" w:hint="default"/>
      </w:rPr>
    </w:lvl>
  </w:abstractNum>
  <w:abstractNum w:abstractNumId="3" w15:restartNumberingAfterBreak="0">
    <w:nsid w:val="715E6B78"/>
    <w:multiLevelType w:val="hybridMultilevel"/>
    <w:tmpl w:val="CE262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372986"/>
    <w:multiLevelType w:val="multilevel"/>
    <w:tmpl w:val="4DCE57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53530571">
    <w:abstractNumId w:val="2"/>
  </w:num>
  <w:num w:numId="2" w16cid:durableId="1198541990">
    <w:abstractNumId w:val="1"/>
  </w:num>
  <w:num w:numId="3" w16cid:durableId="1878228082">
    <w:abstractNumId w:val="3"/>
  </w:num>
  <w:num w:numId="4" w16cid:durableId="103575591">
    <w:abstractNumId w:val="4"/>
  </w:num>
  <w:num w:numId="5" w16cid:durableId="1368069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54B3B3"/>
    <w:rsid w:val="00092C15"/>
    <w:rsid w:val="00145367"/>
    <w:rsid w:val="001B8AD6"/>
    <w:rsid w:val="00205CEE"/>
    <w:rsid w:val="00330942"/>
    <w:rsid w:val="0035E3F7"/>
    <w:rsid w:val="003A2139"/>
    <w:rsid w:val="00475600"/>
    <w:rsid w:val="00516A80"/>
    <w:rsid w:val="005D266F"/>
    <w:rsid w:val="006141FE"/>
    <w:rsid w:val="006B1F38"/>
    <w:rsid w:val="007714BC"/>
    <w:rsid w:val="007D4ABF"/>
    <w:rsid w:val="008149D2"/>
    <w:rsid w:val="008727A9"/>
    <w:rsid w:val="008A55C6"/>
    <w:rsid w:val="009522CB"/>
    <w:rsid w:val="009B1C94"/>
    <w:rsid w:val="00BA6B8C"/>
    <w:rsid w:val="00BE17CA"/>
    <w:rsid w:val="00C77DC4"/>
    <w:rsid w:val="00C92554"/>
    <w:rsid w:val="00CF588E"/>
    <w:rsid w:val="00D55F9F"/>
    <w:rsid w:val="00E31AD7"/>
    <w:rsid w:val="0181AEC7"/>
    <w:rsid w:val="01C93B34"/>
    <w:rsid w:val="03650B95"/>
    <w:rsid w:val="04EA92F0"/>
    <w:rsid w:val="0500DBF6"/>
    <w:rsid w:val="073FF9E4"/>
    <w:rsid w:val="07F84482"/>
    <w:rsid w:val="089AF3B7"/>
    <w:rsid w:val="08B7492F"/>
    <w:rsid w:val="09104814"/>
    <w:rsid w:val="0A2AB83E"/>
    <w:rsid w:val="0AAE7A1F"/>
    <w:rsid w:val="0AF19536"/>
    <w:rsid w:val="0B247327"/>
    <w:rsid w:val="0BEBC060"/>
    <w:rsid w:val="0BF4B32C"/>
    <w:rsid w:val="0D0AEFA1"/>
    <w:rsid w:val="0DCF8908"/>
    <w:rsid w:val="0DDE9AEB"/>
    <w:rsid w:val="0E7A8BCE"/>
    <w:rsid w:val="0F23407F"/>
    <w:rsid w:val="0F6B5969"/>
    <w:rsid w:val="10CD4256"/>
    <w:rsid w:val="13400B42"/>
    <w:rsid w:val="1433060E"/>
    <w:rsid w:val="145FBC3B"/>
    <w:rsid w:val="15088C61"/>
    <w:rsid w:val="1692B190"/>
    <w:rsid w:val="17BEC1FE"/>
    <w:rsid w:val="1A3E9060"/>
    <w:rsid w:val="1C7B5456"/>
    <w:rsid w:val="1CD0BD88"/>
    <w:rsid w:val="1D72EC43"/>
    <w:rsid w:val="1D757F80"/>
    <w:rsid w:val="1F987C9C"/>
    <w:rsid w:val="1FFE20B6"/>
    <w:rsid w:val="20DE0717"/>
    <w:rsid w:val="212A5A86"/>
    <w:rsid w:val="2199F117"/>
    <w:rsid w:val="232C0BD3"/>
    <w:rsid w:val="2335C178"/>
    <w:rsid w:val="246BEDBF"/>
    <w:rsid w:val="24C768A0"/>
    <w:rsid w:val="25467BBC"/>
    <w:rsid w:val="258B7760"/>
    <w:rsid w:val="25DA8BB2"/>
    <w:rsid w:val="28A5D1E9"/>
    <w:rsid w:val="28E8ED00"/>
    <w:rsid w:val="29122C74"/>
    <w:rsid w:val="29356C6B"/>
    <w:rsid w:val="2A763667"/>
    <w:rsid w:val="2A98C5EF"/>
    <w:rsid w:val="2AADFCD5"/>
    <w:rsid w:val="2C278C1E"/>
    <w:rsid w:val="2C49CD36"/>
    <w:rsid w:val="2CA24093"/>
    <w:rsid w:val="2D5A0846"/>
    <w:rsid w:val="31407E50"/>
    <w:rsid w:val="32A3D7D4"/>
    <w:rsid w:val="33F59F47"/>
    <w:rsid w:val="347A3A01"/>
    <w:rsid w:val="350640E6"/>
    <w:rsid w:val="35B619C8"/>
    <w:rsid w:val="35CFC674"/>
    <w:rsid w:val="35F0AF7C"/>
    <w:rsid w:val="363C93DA"/>
    <w:rsid w:val="384AA93E"/>
    <w:rsid w:val="387432C4"/>
    <w:rsid w:val="3ACA1394"/>
    <w:rsid w:val="3CAE069C"/>
    <w:rsid w:val="3CECA850"/>
    <w:rsid w:val="3CFCD222"/>
    <w:rsid w:val="3D76F3EA"/>
    <w:rsid w:val="3E230CE7"/>
    <w:rsid w:val="3E634567"/>
    <w:rsid w:val="3ED6F94F"/>
    <w:rsid w:val="3ED71D28"/>
    <w:rsid w:val="40551062"/>
    <w:rsid w:val="40904CE3"/>
    <w:rsid w:val="412618C3"/>
    <w:rsid w:val="41D341A6"/>
    <w:rsid w:val="424A6FA5"/>
    <w:rsid w:val="43D77777"/>
    <w:rsid w:val="4472F06B"/>
    <w:rsid w:val="45E06189"/>
    <w:rsid w:val="46E16DDC"/>
    <w:rsid w:val="473FD8E8"/>
    <w:rsid w:val="477C31EA"/>
    <w:rsid w:val="48B5C29F"/>
    <w:rsid w:val="48C80FF1"/>
    <w:rsid w:val="48ED36C3"/>
    <w:rsid w:val="49A72F45"/>
    <w:rsid w:val="4A1E06CC"/>
    <w:rsid w:val="4B23C3CE"/>
    <w:rsid w:val="4E049BCB"/>
    <w:rsid w:val="4FA3D7AE"/>
    <w:rsid w:val="50B37D9F"/>
    <w:rsid w:val="5216D723"/>
    <w:rsid w:val="524F4E00"/>
    <w:rsid w:val="52B34668"/>
    <w:rsid w:val="545AB4F2"/>
    <w:rsid w:val="54971EC8"/>
    <w:rsid w:val="5586EEC2"/>
    <w:rsid w:val="55F68553"/>
    <w:rsid w:val="577AF713"/>
    <w:rsid w:val="579255B4"/>
    <w:rsid w:val="5895AAAA"/>
    <w:rsid w:val="5A4DDC90"/>
    <w:rsid w:val="5C65C6D7"/>
    <w:rsid w:val="5D2CA2B2"/>
    <w:rsid w:val="5DB7F211"/>
    <w:rsid w:val="5E7DE0AC"/>
    <w:rsid w:val="5ED09A4E"/>
    <w:rsid w:val="5F539E7F"/>
    <w:rsid w:val="6019B10D"/>
    <w:rsid w:val="61B5816E"/>
    <w:rsid w:val="6275AEAF"/>
    <w:rsid w:val="643D0588"/>
    <w:rsid w:val="64C29377"/>
    <w:rsid w:val="6579D295"/>
    <w:rsid w:val="65F0B057"/>
    <w:rsid w:val="6677AD22"/>
    <w:rsid w:val="66BF67BB"/>
    <w:rsid w:val="66C0A020"/>
    <w:rsid w:val="67098E76"/>
    <w:rsid w:val="67ED664F"/>
    <w:rsid w:val="681D6FFA"/>
    <w:rsid w:val="685C7081"/>
    <w:rsid w:val="68CB4801"/>
    <w:rsid w:val="69F840E2"/>
    <w:rsid w:val="6A023E9C"/>
    <w:rsid w:val="6A4407CE"/>
    <w:rsid w:val="6A76E5BF"/>
    <w:rsid w:val="6A95FDF8"/>
    <w:rsid w:val="6B3BE85F"/>
    <w:rsid w:val="6B4725C4"/>
    <w:rsid w:val="6D396507"/>
    <w:rsid w:val="7001CE0C"/>
    <w:rsid w:val="703720EE"/>
    <w:rsid w:val="70FBF936"/>
    <w:rsid w:val="71D392BE"/>
    <w:rsid w:val="72926959"/>
    <w:rsid w:val="745AFEF9"/>
    <w:rsid w:val="7612C7EB"/>
    <w:rsid w:val="7654B3B3"/>
    <w:rsid w:val="7702FB7C"/>
    <w:rsid w:val="77055503"/>
    <w:rsid w:val="78066156"/>
    <w:rsid w:val="781078F0"/>
    <w:rsid w:val="781A6B67"/>
    <w:rsid w:val="783BF73C"/>
    <w:rsid w:val="79A231B7"/>
    <w:rsid w:val="79B53D8E"/>
    <w:rsid w:val="7A9E2909"/>
    <w:rsid w:val="7C4ED490"/>
    <w:rsid w:val="7CE3EA13"/>
    <w:rsid w:val="7D8277FE"/>
    <w:rsid w:val="7E7FB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4B3B3"/>
  <w15:chartTrackingRefBased/>
  <w15:docId w15:val="{173303FA-AE3C-4C51-8A7B-D5C43EA58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customStyle="1" w:styleId="Body">
    <w:name w:val="Body"/>
    <w:rsid w:val="00516A80"/>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3A2139"/>
    <w:rPr>
      <w:color w:val="605E5C"/>
      <w:shd w:val="clear" w:color="auto" w:fill="E1DFDD"/>
    </w:rPr>
  </w:style>
  <w:style w:type="character" w:styleId="FollowedHyperlink">
    <w:name w:val="FollowedHyperlink"/>
    <w:basedOn w:val="DefaultParagraphFont"/>
    <w:uiPriority w:val="99"/>
    <w:semiHidden/>
    <w:unhideWhenUsed/>
    <w:rsid w:val="007D4A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936651">
      <w:bodyDiv w:val="1"/>
      <w:marLeft w:val="0"/>
      <w:marRight w:val="0"/>
      <w:marTop w:val="0"/>
      <w:marBottom w:val="0"/>
      <w:divBdr>
        <w:top w:val="none" w:sz="0" w:space="0" w:color="auto"/>
        <w:left w:val="none" w:sz="0" w:space="0" w:color="auto"/>
        <w:bottom w:val="none" w:sz="0" w:space="0" w:color="auto"/>
        <w:right w:val="none" w:sz="0" w:space="0" w:color="auto"/>
      </w:divBdr>
      <w:divsChild>
        <w:div w:id="1641958212">
          <w:marLeft w:val="0"/>
          <w:marRight w:val="0"/>
          <w:marTop w:val="0"/>
          <w:marBottom w:val="0"/>
          <w:divBdr>
            <w:top w:val="none" w:sz="0" w:space="0" w:color="auto"/>
            <w:left w:val="none" w:sz="0" w:space="0" w:color="auto"/>
            <w:bottom w:val="none" w:sz="0" w:space="0" w:color="auto"/>
            <w:right w:val="none" w:sz="0" w:space="0" w:color="auto"/>
          </w:divBdr>
        </w:div>
        <w:div w:id="865563397">
          <w:marLeft w:val="0"/>
          <w:marRight w:val="0"/>
          <w:marTop w:val="0"/>
          <w:marBottom w:val="0"/>
          <w:divBdr>
            <w:top w:val="none" w:sz="0" w:space="0" w:color="auto"/>
            <w:left w:val="none" w:sz="0" w:space="0" w:color="auto"/>
            <w:bottom w:val="none" w:sz="0" w:space="0" w:color="auto"/>
            <w:right w:val="none" w:sz="0" w:space="0" w:color="auto"/>
          </w:divBdr>
          <w:divsChild>
            <w:div w:id="1704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16058">
      <w:bodyDiv w:val="1"/>
      <w:marLeft w:val="0"/>
      <w:marRight w:val="0"/>
      <w:marTop w:val="0"/>
      <w:marBottom w:val="0"/>
      <w:divBdr>
        <w:top w:val="none" w:sz="0" w:space="0" w:color="auto"/>
        <w:left w:val="none" w:sz="0" w:space="0" w:color="auto"/>
        <w:bottom w:val="none" w:sz="0" w:space="0" w:color="auto"/>
        <w:right w:val="none" w:sz="0" w:space="0" w:color="auto"/>
      </w:divBdr>
      <w:divsChild>
        <w:div w:id="54623071">
          <w:marLeft w:val="0"/>
          <w:marRight w:val="0"/>
          <w:marTop w:val="0"/>
          <w:marBottom w:val="0"/>
          <w:divBdr>
            <w:top w:val="none" w:sz="0" w:space="0" w:color="auto"/>
            <w:left w:val="none" w:sz="0" w:space="0" w:color="auto"/>
            <w:bottom w:val="none" w:sz="0" w:space="0" w:color="auto"/>
            <w:right w:val="none" w:sz="0" w:space="0" w:color="auto"/>
          </w:divBdr>
          <w:divsChild>
            <w:div w:id="885065447">
              <w:marLeft w:val="0"/>
              <w:marRight w:val="0"/>
              <w:marTop w:val="0"/>
              <w:marBottom w:val="0"/>
              <w:divBdr>
                <w:top w:val="none" w:sz="0" w:space="0" w:color="auto"/>
                <w:left w:val="none" w:sz="0" w:space="0" w:color="auto"/>
                <w:bottom w:val="none" w:sz="0" w:space="0" w:color="auto"/>
                <w:right w:val="none" w:sz="0" w:space="0" w:color="auto"/>
              </w:divBdr>
            </w:div>
            <w:div w:id="1663123993">
              <w:marLeft w:val="0"/>
              <w:marRight w:val="0"/>
              <w:marTop w:val="0"/>
              <w:marBottom w:val="0"/>
              <w:divBdr>
                <w:top w:val="none" w:sz="0" w:space="0" w:color="auto"/>
                <w:left w:val="none" w:sz="0" w:space="0" w:color="auto"/>
                <w:bottom w:val="none" w:sz="0" w:space="0" w:color="auto"/>
                <w:right w:val="none" w:sz="0" w:space="0" w:color="auto"/>
              </w:divBdr>
            </w:div>
            <w:div w:id="989483387">
              <w:marLeft w:val="0"/>
              <w:marRight w:val="0"/>
              <w:marTop w:val="0"/>
              <w:marBottom w:val="0"/>
              <w:divBdr>
                <w:top w:val="none" w:sz="0" w:space="0" w:color="auto"/>
                <w:left w:val="none" w:sz="0" w:space="0" w:color="auto"/>
                <w:bottom w:val="none" w:sz="0" w:space="0" w:color="auto"/>
                <w:right w:val="none" w:sz="0" w:space="0" w:color="auto"/>
              </w:divBdr>
            </w:div>
            <w:div w:id="140276177">
              <w:marLeft w:val="0"/>
              <w:marRight w:val="0"/>
              <w:marTop w:val="0"/>
              <w:marBottom w:val="0"/>
              <w:divBdr>
                <w:top w:val="none" w:sz="0" w:space="0" w:color="auto"/>
                <w:left w:val="none" w:sz="0" w:space="0" w:color="auto"/>
                <w:bottom w:val="none" w:sz="0" w:space="0" w:color="auto"/>
                <w:right w:val="none" w:sz="0" w:space="0" w:color="auto"/>
              </w:divBdr>
            </w:div>
          </w:divsChild>
        </w:div>
        <w:div w:id="494615041">
          <w:marLeft w:val="0"/>
          <w:marRight w:val="0"/>
          <w:marTop w:val="0"/>
          <w:marBottom w:val="0"/>
          <w:divBdr>
            <w:top w:val="none" w:sz="0" w:space="0" w:color="auto"/>
            <w:left w:val="none" w:sz="0" w:space="0" w:color="auto"/>
            <w:bottom w:val="none" w:sz="0" w:space="0" w:color="auto"/>
            <w:right w:val="none" w:sz="0" w:space="0" w:color="auto"/>
          </w:divBdr>
        </w:div>
        <w:div w:id="1654750156">
          <w:marLeft w:val="0"/>
          <w:marRight w:val="0"/>
          <w:marTop w:val="0"/>
          <w:marBottom w:val="0"/>
          <w:divBdr>
            <w:top w:val="none" w:sz="0" w:space="0" w:color="auto"/>
            <w:left w:val="none" w:sz="0" w:space="0" w:color="auto"/>
            <w:bottom w:val="none" w:sz="0" w:space="0" w:color="auto"/>
            <w:right w:val="none" w:sz="0" w:space="0" w:color="auto"/>
          </w:divBdr>
        </w:div>
        <w:div w:id="1716613922">
          <w:marLeft w:val="0"/>
          <w:marRight w:val="0"/>
          <w:marTop w:val="0"/>
          <w:marBottom w:val="0"/>
          <w:divBdr>
            <w:top w:val="none" w:sz="0" w:space="0" w:color="auto"/>
            <w:left w:val="none" w:sz="0" w:space="0" w:color="auto"/>
            <w:bottom w:val="none" w:sz="0" w:space="0" w:color="auto"/>
            <w:right w:val="none" w:sz="0" w:space="0" w:color="auto"/>
          </w:divBdr>
        </w:div>
        <w:div w:id="9575953">
          <w:marLeft w:val="0"/>
          <w:marRight w:val="0"/>
          <w:marTop w:val="0"/>
          <w:marBottom w:val="0"/>
          <w:divBdr>
            <w:top w:val="none" w:sz="0" w:space="0" w:color="auto"/>
            <w:left w:val="none" w:sz="0" w:space="0" w:color="auto"/>
            <w:bottom w:val="none" w:sz="0" w:space="0" w:color="auto"/>
            <w:right w:val="none" w:sz="0" w:space="0" w:color="auto"/>
          </w:divBdr>
        </w:div>
        <w:div w:id="1959529185">
          <w:marLeft w:val="0"/>
          <w:marRight w:val="0"/>
          <w:marTop w:val="0"/>
          <w:marBottom w:val="0"/>
          <w:divBdr>
            <w:top w:val="none" w:sz="0" w:space="0" w:color="auto"/>
            <w:left w:val="none" w:sz="0" w:space="0" w:color="auto"/>
            <w:bottom w:val="none" w:sz="0" w:space="0" w:color="auto"/>
            <w:right w:val="none" w:sz="0" w:space="0" w:color="auto"/>
          </w:divBdr>
        </w:div>
        <w:div w:id="1676616012">
          <w:marLeft w:val="0"/>
          <w:marRight w:val="0"/>
          <w:marTop w:val="0"/>
          <w:marBottom w:val="0"/>
          <w:divBdr>
            <w:top w:val="none" w:sz="0" w:space="0" w:color="auto"/>
            <w:left w:val="none" w:sz="0" w:space="0" w:color="auto"/>
            <w:bottom w:val="none" w:sz="0" w:space="0" w:color="auto"/>
            <w:right w:val="none" w:sz="0" w:space="0" w:color="auto"/>
          </w:divBdr>
        </w:div>
        <w:div w:id="1897161499">
          <w:marLeft w:val="0"/>
          <w:marRight w:val="0"/>
          <w:marTop w:val="0"/>
          <w:marBottom w:val="0"/>
          <w:divBdr>
            <w:top w:val="none" w:sz="0" w:space="0" w:color="auto"/>
            <w:left w:val="none" w:sz="0" w:space="0" w:color="auto"/>
            <w:bottom w:val="none" w:sz="0" w:space="0" w:color="auto"/>
            <w:right w:val="none" w:sz="0" w:space="0" w:color="auto"/>
          </w:divBdr>
        </w:div>
        <w:div w:id="915479480">
          <w:marLeft w:val="0"/>
          <w:marRight w:val="0"/>
          <w:marTop w:val="0"/>
          <w:marBottom w:val="0"/>
          <w:divBdr>
            <w:top w:val="none" w:sz="0" w:space="0" w:color="auto"/>
            <w:left w:val="none" w:sz="0" w:space="0" w:color="auto"/>
            <w:bottom w:val="none" w:sz="0" w:space="0" w:color="auto"/>
            <w:right w:val="none" w:sz="0" w:space="0" w:color="auto"/>
          </w:divBdr>
        </w:div>
        <w:div w:id="1704862090">
          <w:marLeft w:val="0"/>
          <w:marRight w:val="0"/>
          <w:marTop w:val="0"/>
          <w:marBottom w:val="0"/>
          <w:divBdr>
            <w:top w:val="none" w:sz="0" w:space="0" w:color="auto"/>
            <w:left w:val="none" w:sz="0" w:space="0" w:color="auto"/>
            <w:bottom w:val="none" w:sz="0" w:space="0" w:color="auto"/>
            <w:right w:val="none" w:sz="0" w:space="0" w:color="auto"/>
          </w:divBdr>
        </w:div>
        <w:div w:id="704675396">
          <w:marLeft w:val="0"/>
          <w:marRight w:val="0"/>
          <w:marTop w:val="0"/>
          <w:marBottom w:val="0"/>
          <w:divBdr>
            <w:top w:val="none" w:sz="0" w:space="0" w:color="auto"/>
            <w:left w:val="none" w:sz="0" w:space="0" w:color="auto"/>
            <w:bottom w:val="none" w:sz="0" w:space="0" w:color="auto"/>
            <w:right w:val="none" w:sz="0" w:space="0" w:color="auto"/>
          </w:divBdr>
        </w:div>
        <w:div w:id="410276816">
          <w:marLeft w:val="0"/>
          <w:marRight w:val="0"/>
          <w:marTop w:val="0"/>
          <w:marBottom w:val="0"/>
          <w:divBdr>
            <w:top w:val="none" w:sz="0" w:space="0" w:color="auto"/>
            <w:left w:val="none" w:sz="0" w:space="0" w:color="auto"/>
            <w:bottom w:val="none" w:sz="0" w:space="0" w:color="auto"/>
            <w:right w:val="none" w:sz="0" w:space="0" w:color="auto"/>
          </w:divBdr>
        </w:div>
        <w:div w:id="1776897848">
          <w:marLeft w:val="0"/>
          <w:marRight w:val="0"/>
          <w:marTop w:val="0"/>
          <w:marBottom w:val="0"/>
          <w:divBdr>
            <w:top w:val="none" w:sz="0" w:space="0" w:color="auto"/>
            <w:left w:val="none" w:sz="0" w:space="0" w:color="auto"/>
            <w:bottom w:val="none" w:sz="0" w:space="0" w:color="auto"/>
            <w:right w:val="none" w:sz="0" w:space="0" w:color="auto"/>
          </w:divBdr>
        </w:div>
        <w:div w:id="902184412">
          <w:marLeft w:val="0"/>
          <w:marRight w:val="0"/>
          <w:marTop w:val="0"/>
          <w:marBottom w:val="0"/>
          <w:divBdr>
            <w:top w:val="none" w:sz="0" w:space="0" w:color="auto"/>
            <w:left w:val="none" w:sz="0" w:space="0" w:color="auto"/>
            <w:bottom w:val="none" w:sz="0" w:space="0" w:color="auto"/>
            <w:right w:val="none" w:sz="0" w:space="0" w:color="auto"/>
          </w:divBdr>
        </w:div>
        <w:div w:id="895359184">
          <w:marLeft w:val="0"/>
          <w:marRight w:val="0"/>
          <w:marTop w:val="0"/>
          <w:marBottom w:val="0"/>
          <w:divBdr>
            <w:top w:val="none" w:sz="0" w:space="0" w:color="auto"/>
            <w:left w:val="none" w:sz="0" w:space="0" w:color="auto"/>
            <w:bottom w:val="none" w:sz="0" w:space="0" w:color="auto"/>
            <w:right w:val="none" w:sz="0" w:space="0" w:color="auto"/>
          </w:divBdr>
        </w:div>
        <w:div w:id="2065373996">
          <w:marLeft w:val="0"/>
          <w:marRight w:val="0"/>
          <w:marTop w:val="0"/>
          <w:marBottom w:val="0"/>
          <w:divBdr>
            <w:top w:val="none" w:sz="0" w:space="0" w:color="auto"/>
            <w:left w:val="none" w:sz="0" w:space="0" w:color="auto"/>
            <w:bottom w:val="none" w:sz="0" w:space="0" w:color="auto"/>
            <w:right w:val="none" w:sz="0" w:space="0" w:color="auto"/>
          </w:divBdr>
        </w:div>
        <w:div w:id="1900480394">
          <w:marLeft w:val="0"/>
          <w:marRight w:val="0"/>
          <w:marTop w:val="0"/>
          <w:marBottom w:val="0"/>
          <w:divBdr>
            <w:top w:val="none" w:sz="0" w:space="0" w:color="auto"/>
            <w:left w:val="none" w:sz="0" w:space="0" w:color="auto"/>
            <w:bottom w:val="none" w:sz="0" w:space="0" w:color="auto"/>
            <w:right w:val="none" w:sz="0" w:space="0" w:color="auto"/>
          </w:divBdr>
        </w:div>
        <w:div w:id="895624963">
          <w:marLeft w:val="0"/>
          <w:marRight w:val="0"/>
          <w:marTop w:val="0"/>
          <w:marBottom w:val="0"/>
          <w:divBdr>
            <w:top w:val="none" w:sz="0" w:space="0" w:color="auto"/>
            <w:left w:val="none" w:sz="0" w:space="0" w:color="auto"/>
            <w:bottom w:val="none" w:sz="0" w:space="0" w:color="auto"/>
            <w:right w:val="none" w:sz="0" w:space="0" w:color="auto"/>
          </w:divBdr>
        </w:div>
        <w:div w:id="543566257">
          <w:marLeft w:val="0"/>
          <w:marRight w:val="0"/>
          <w:marTop w:val="0"/>
          <w:marBottom w:val="0"/>
          <w:divBdr>
            <w:top w:val="none" w:sz="0" w:space="0" w:color="auto"/>
            <w:left w:val="none" w:sz="0" w:space="0" w:color="auto"/>
            <w:bottom w:val="none" w:sz="0" w:space="0" w:color="auto"/>
            <w:right w:val="none" w:sz="0" w:space="0" w:color="auto"/>
          </w:divBdr>
        </w:div>
        <w:div w:id="2013412708">
          <w:marLeft w:val="0"/>
          <w:marRight w:val="0"/>
          <w:marTop w:val="0"/>
          <w:marBottom w:val="0"/>
          <w:divBdr>
            <w:top w:val="none" w:sz="0" w:space="0" w:color="auto"/>
            <w:left w:val="none" w:sz="0" w:space="0" w:color="auto"/>
            <w:bottom w:val="none" w:sz="0" w:space="0" w:color="auto"/>
            <w:right w:val="none" w:sz="0" w:space="0" w:color="auto"/>
          </w:divBdr>
        </w:div>
      </w:divsChild>
    </w:div>
    <w:div w:id="1108238621">
      <w:bodyDiv w:val="1"/>
      <w:marLeft w:val="0"/>
      <w:marRight w:val="0"/>
      <w:marTop w:val="0"/>
      <w:marBottom w:val="0"/>
      <w:divBdr>
        <w:top w:val="none" w:sz="0" w:space="0" w:color="auto"/>
        <w:left w:val="none" w:sz="0" w:space="0" w:color="auto"/>
        <w:bottom w:val="none" w:sz="0" w:space="0" w:color="auto"/>
        <w:right w:val="none" w:sz="0" w:space="0" w:color="auto"/>
      </w:divBdr>
      <w:divsChild>
        <w:div w:id="1341544880">
          <w:marLeft w:val="0"/>
          <w:marRight w:val="0"/>
          <w:marTop w:val="0"/>
          <w:marBottom w:val="0"/>
          <w:divBdr>
            <w:top w:val="none" w:sz="0" w:space="0" w:color="auto"/>
            <w:left w:val="none" w:sz="0" w:space="0" w:color="auto"/>
            <w:bottom w:val="none" w:sz="0" w:space="0" w:color="auto"/>
            <w:right w:val="none" w:sz="0" w:space="0" w:color="auto"/>
          </w:divBdr>
        </w:div>
        <w:div w:id="1701976084">
          <w:marLeft w:val="0"/>
          <w:marRight w:val="0"/>
          <w:marTop w:val="0"/>
          <w:marBottom w:val="0"/>
          <w:divBdr>
            <w:top w:val="none" w:sz="0" w:space="0" w:color="auto"/>
            <w:left w:val="none" w:sz="0" w:space="0" w:color="auto"/>
            <w:bottom w:val="none" w:sz="0" w:space="0" w:color="auto"/>
            <w:right w:val="none" w:sz="0" w:space="0" w:color="auto"/>
          </w:divBdr>
          <w:divsChild>
            <w:div w:id="167471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tide.io/H9000-P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tide.io/h9000-video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ventideaudio.com/rackmount/h9000" TargetMode="External"/><Relationship Id="rId4" Type="http://schemas.openxmlformats.org/officeDocument/2006/relationships/numbering" Target="numbering.xml"/><Relationship Id="rId9" Type="http://schemas.openxmlformats.org/officeDocument/2006/relationships/hyperlink" Target="https://www.eventideaudi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B63728CB3794DAFE2C1D2F32FC75E" ma:contentTypeVersion="11" ma:contentTypeDescription="Create a new document." ma:contentTypeScope="" ma:versionID="cded80867149be1362acac01165d368d">
  <xsd:schema xmlns:xsd="http://www.w3.org/2001/XMLSchema" xmlns:xs="http://www.w3.org/2001/XMLSchema" xmlns:p="http://schemas.microsoft.com/office/2006/metadata/properties" xmlns:ns2="15ae9f0d-e49b-4142-bcd8-74e24bd9d548" xmlns:ns3="135fc961-4d74-443a-bfcb-112fb42c73d4" targetNamespace="http://schemas.microsoft.com/office/2006/metadata/properties" ma:root="true" ma:fieldsID="b1cf453a652ec3fb074f2926dcb164f0" ns2:_="" ns3:_="">
    <xsd:import namespace="15ae9f0d-e49b-4142-bcd8-74e24bd9d548"/>
    <xsd:import namespace="135fc961-4d74-443a-bfcb-112fb42c73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ae9f0d-e49b-4142-bcd8-74e24bd9d5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2dbce5-8ac9-47cb-b63c-2cfb65369f9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5fc961-4d74-443a-bfcb-112fb42c73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f4bde8c-b1d7-410c-9304-0ef7370afc56}" ma:internalName="TaxCatchAll" ma:showField="CatchAllData" ma:web="135fc961-4d74-443a-bfcb-112fb42c73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ae9f0d-e49b-4142-bcd8-74e24bd9d548">
      <Terms xmlns="http://schemas.microsoft.com/office/infopath/2007/PartnerControls"/>
    </lcf76f155ced4ddcb4097134ff3c332f>
    <TaxCatchAll xmlns="135fc961-4d74-443a-bfcb-112fb42c73d4" xsi:nil="true"/>
  </documentManagement>
</p:properties>
</file>

<file path=customXml/itemProps1.xml><?xml version="1.0" encoding="utf-8"?>
<ds:datastoreItem xmlns:ds="http://schemas.openxmlformats.org/officeDocument/2006/customXml" ds:itemID="{C3D07F48-9BEC-44A9-9B6C-C36F455BB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ae9f0d-e49b-4142-bcd8-74e24bd9d548"/>
    <ds:schemaRef ds:uri="135fc961-4d74-443a-bfcb-112fb42c7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A53922-1B75-4366-8D3B-1F7AB5C9D46D}">
  <ds:schemaRefs>
    <ds:schemaRef ds:uri="http://schemas.microsoft.com/sharepoint/v3/contenttype/forms"/>
  </ds:schemaRefs>
</ds:datastoreItem>
</file>

<file path=customXml/itemProps3.xml><?xml version="1.0" encoding="utf-8"?>
<ds:datastoreItem xmlns:ds="http://schemas.openxmlformats.org/officeDocument/2006/customXml" ds:itemID="{B1C44165-DDA9-4B9B-B112-7959BD40531B}">
  <ds:schemaRefs>
    <ds:schemaRef ds:uri="http://schemas.microsoft.com/office/2006/metadata/properties"/>
    <ds:schemaRef ds:uri="http://schemas.microsoft.com/office/infopath/2007/PartnerControls"/>
    <ds:schemaRef ds:uri="15ae9f0d-e49b-4142-bcd8-74e24bd9d548"/>
    <ds:schemaRef ds:uri="135fc961-4d74-443a-bfcb-112fb42c73d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Nalia Sanchez</dc:creator>
  <cp:keywords/>
  <dc:description/>
  <cp:lastModifiedBy>Nalia Sanchez</cp:lastModifiedBy>
  <cp:revision>3</cp:revision>
  <cp:lastPrinted>2024-10-04T22:08:00Z</cp:lastPrinted>
  <dcterms:created xsi:type="dcterms:W3CDTF">2024-10-04T22:08:00Z</dcterms:created>
  <dcterms:modified xsi:type="dcterms:W3CDTF">2024-10-04T22:25:00Z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0x0101001A6B63728CB3794DAFE2C1D2F32FC75E</vt:lpwstr>
  </property>
</Properties>
</file>