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ind w:right="-90"/>
        <w:contextualSpacing w:val="0"/>
        <w:jc w:val="center"/>
      </w:pPr>
      <w:r w:rsidDel="00000000" w:rsidR="00000000" w:rsidRPr="00000000">
        <w:rPr>
          <w:rtl w:val="0"/>
        </w:rPr>
      </w:r>
    </w:p>
    <w:p w:rsidR="00000000" w:rsidDel="00000000" w:rsidP="00000000" w:rsidRDefault="00000000" w:rsidRPr="00000000">
      <w:pPr>
        <w:spacing w:line="276" w:lineRule="auto"/>
        <w:ind w:right="-90"/>
        <w:contextualSpacing w:val="0"/>
        <w:jc w:val="center"/>
      </w:pPr>
      <w:r w:rsidDel="00000000" w:rsidR="00000000" w:rsidRPr="00000000">
        <w:rPr>
          <w:rFonts w:ascii="Helvetica Neue" w:cs="Helvetica Neue" w:eastAsia="Helvetica Neue" w:hAnsi="Helvetica Neue"/>
          <w:b w:val="1"/>
          <w:sz w:val="32"/>
          <w:szCs w:val="32"/>
          <w:rtl w:val="0"/>
        </w:rPr>
        <w:t xml:space="preserve">ANOTHER COMPANY IS THE NEW PUBLIC RELATIONS AGENCY OF MOROCCANOIL</w:t>
      </w:r>
      <w:r w:rsidDel="00000000" w:rsidR="00000000" w:rsidRPr="00000000">
        <w:rPr>
          <w:rFonts w:ascii="Helvetica Neue" w:cs="Helvetica Neue" w:eastAsia="Helvetica Neue" w:hAnsi="Helvetica Neue"/>
          <w:b w:val="1"/>
          <w:sz w:val="32"/>
          <w:szCs w:val="32"/>
          <w:rtl w:val="0"/>
        </w:rPr>
        <w:t xml:space="preserve">®</w:t>
      </w:r>
      <w:r w:rsidDel="00000000" w:rsidR="00000000" w:rsidRPr="00000000">
        <w:rPr>
          <w:rtl w:val="0"/>
        </w:rPr>
      </w:r>
    </w:p>
    <w:p w:rsidR="00000000" w:rsidDel="00000000" w:rsidP="00000000" w:rsidRDefault="00000000" w:rsidRPr="00000000">
      <w:pPr>
        <w:spacing w:line="276" w:lineRule="auto"/>
        <w:ind w:right="-90"/>
        <w:contextualSpacing w:val="0"/>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Fonts w:ascii="Helvetica Neue" w:cs="Helvetica Neue" w:eastAsia="Helvetica Neue" w:hAnsi="Helvetica Neue"/>
          <w:b w:val="1"/>
          <w:rtl w:val="0"/>
        </w:rPr>
        <w:t xml:space="preserve">Mexico City</w:t>
      </w:r>
      <w:r w:rsidDel="00000000" w:rsidR="00000000" w:rsidRPr="00000000">
        <w:rPr>
          <w:rFonts w:ascii="Helvetica Neue" w:cs="Helvetica Neue" w:eastAsia="Helvetica Neue" w:hAnsi="Helvetica Neue"/>
          <w:b w:val="1"/>
          <w:rtl w:val="0"/>
        </w:rPr>
        <w:t xml:space="preserve">, September 7th</w:t>
      </w:r>
      <w:r w:rsidDel="00000000" w:rsidR="00000000" w:rsidRPr="00000000">
        <w:rPr>
          <w:rFonts w:ascii="Helvetica Neue" w:cs="Helvetica Neue" w:eastAsia="Helvetica Neue" w:hAnsi="Helvetica Neue"/>
          <w:b w:val="1"/>
          <w:rtl w:val="0"/>
        </w:rPr>
        <w:t xml:space="preserve">,</w:t>
      </w:r>
      <w:r w:rsidDel="00000000" w:rsidR="00000000" w:rsidRPr="00000000">
        <w:rPr>
          <w:rFonts w:ascii="Helvetica Neue" w:cs="Helvetica Neue" w:eastAsia="Helvetica Neue" w:hAnsi="Helvetica Neue"/>
          <w:b w:val="1"/>
          <w:rtl w:val="0"/>
        </w:rPr>
        <w:t xml:space="preserve"> 2016</w:t>
      </w:r>
      <w:r w:rsidDel="00000000" w:rsidR="00000000" w:rsidRPr="00000000">
        <w:rPr>
          <w:rFonts w:ascii="Helvetica Neue" w:cs="Helvetica Neue" w:eastAsia="Helvetica Neue" w:hAnsi="Helvetica Neue"/>
          <w:rtl w:val="0"/>
        </w:rPr>
        <w:t xml:space="preserve">– From this month forward, </w:t>
      </w:r>
      <w:r w:rsidDel="00000000" w:rsidR="00000000" w:rsidRPr="00000000">
        <w:rPr>
          <w:rFonts w:ascii="Helvetica Neue" w:cs="Helvetica Neue" w:eastAsia="Helvetica Neue" w:hAnsi="Helvetica Neue"/>
          <w:b w:val="1"/>
          <w:rtl w:val="0"/>
        </w:rPr>
        <w:t xml:space="preserve">Another Company</w:t>
      </w:r>
      <w:r w:rsidDel="00000000" w:rsidR="00000000" w:rsidRPr="00000000">
        <w:rPr>
          <w:rFonts w:ascii="Helvetica Neue" w:cs="Helvetica Neue" w:eastAsia="Helvetica Neue" w:hAnsi="Helvetica Neue"/>
          <w:rtl w:val="0"/>
        </w:rPr>
        <w:t xml:space="preserve"> – Public Relations and Marketing agency</w:t>
      </w:r>
      <w:r w:rsidDel="00000000" w:rsidR="00000000" w:rsidRPr="00000000">
        <w:rPr>
          <w:rFonts w:ascii="Helvetica Neue" w:cs="Helvetica Neue" w:eastAsia="Helvetica Neue" w:hAnsi="Helvetica Neue"/>
          <w:i w:val="1"/>
          <w:rtl w:val="0"/>
        </w:rPr>
        <w:t xml:space="preserve">–</w:t>
      </w:r>
      <w:r w:rsidDel="00000000" w:rsidR="00000000" w:rsidRPr="00000000">
        <w:rPr>
          <w:rFonts w:ascii="Helvetica Neue" w:cs="Helvetica Neue" w:eastAsia="Helvetica Neue" w:hAnsi="Helvetica Neue"/>
          <w:rtl w:val="0"/>
        </w:rPr>
        <w:t xml:space="preserve"> will represent </w:t>
      </w:r>
      <w:r w:rsidDel="00000000" w:rsidR="00000000" w:rsidRPr="00000000">
        <w:rPr>
          <w:rFonts w:ascii="Helvetica Neue" w:cs="Helvetica Neue" w:eastAsia="Helvetica Neue" w:hAnsi="Helvetica Neue"/>
          <w:b w:val="1"/>
          <w:rtl w:val="0"/>
        </w:rPr>
        <w:t xml:space="preserve">Moroccanoil®</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the global leader and pioneer of argan oil-infused luxury hair care products, in Mexico</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pPr>
        <w:ind w:right="-90"/>
        <w:contextualSpacing w:val="0"/>
        <w:jc w:val="both"/>
      </w:pPr>
      <w:r w:rsidDel="00000000" w:rsidR="00000000" w:rsidRPr="00000000">
        <w:rPr>
          <w:rtl w:val="0"/>
        </w:rPr>
      </w:r>
    </w:p>
    <w:p w:rsidR="00000000" w:rsidDel="00000000" w:rsidP="00000000" w:rsidRDefault="00000000" w:rsidRPr="00000000">
      <w:pPr>
        <w:ind w:right="-90"/>
        <w:contextualSpacing w:val="0"/>
        <w:jc w:val="both"/>
      </w:pPr>
      <w:r w:rsidDel="00000000" w:rsidR="00000000" w:rsidRPr="00000000">
        <w:rPr>
          <w:rFonts w:ascii="Helvetica Neue" w:cs="Helvetica Neue" w:eastAsia="Helvetica Neue" w:hAnsi="Helvetica Neue"/>
          <w:rtl w:val="0"/>
        </w:rPr>
        <w:t xml:space="preserve">Moroccanoil® </w:t>
      </w:r>
      <w:r w:rsidDel="00000000" w:rsidR="00000000" w:rsidRPr="00000000">
        <w:rPr>
          <w:rFonts w:ascii="Helvetica Neue" w:cs="Helvetica Neue" w:eastAsia="Helvetica Neue" w:hAnsi="Helvetica Neue"/>
          <w:rtl w:val="0"/>
        </w:rPr>
        <w:t xml:space="preserve">offers innovative, easy-to-use, performance driven formulas that drastically transform all hair types, resulting in beautiful, healthy, natural-looking hair. Born within the last decade, Moroccanoil products have rapidly become a worldwide sensation embraced by high-profile celebrities, runway, film and television stylists, top beauty editors, and women in over 60 countries around the globe.</w:t>
      </w:r>
    </w:p>
    <w:p w:rsidR="00000000" w:rsidDel="00000000" w:rsidP="00000000" w:rsidRDefault="00000000" w:rsidRPr="00000000">
      <w:pPr>
        <w:ind w:right="-90"/>
        <w:contextualSpacing w:val="0"/>
        <w:jc w:val="both"/>
      </w:pPr>
      <w:r w:rsidDel="00000000" w:rsidR="00000000" w:rsidRPr="00000000">
        <w:rPr>
          <w:rtl w:val="0"/>
        </w:rPr>
      </w:r>
    </w:p>
    <w:p w:rsidR="00000000" w:rsidDel="00000000" w:rsidP="00000000" w:rsidRDefault="00000000" w:rsidRPr="00000000">
      <w:pPr>
        <w:ind w:right="-90"/>
        <w:contextualSpacing w:val="0"/>
        <w:jc w:val="both"/>
      </w:pPr>
      <w:r w:rsidDel="00000000" w:rsidR="00000000" w:rsidRPr="00000000">
        <w:rPr>
          <w:rFonts w:ascii="Helvetica Neue" w:cs="Helvetica Neue" w:eastAsia="Helvetica Neue" w:hAnsi="Helvetica Neue"/>
          <w:rtl w:val="0"/>
        </w:rPr>
        <w:t xml:space="preserve">The award-winning Moroccanoil Treatment revolutionized the beauty industry by creating an all-new oil treatment hair category which then led to the development of an extended line of innovative, luxury hair products and styling tools. </w:t>
      </w:r>
    </w:p>
    <w:p w:rsidR="00000000" w:rsidDel="00000000" w:rsidP="00000000" w:rsidRDefault="00000000" w:rsidRPr="00000000">
      <w:pPr>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color w:val="222222"/>
          <w:highlight w:val="white"/>
          <w:rtl w:val="0"/>
        </w:rPr>
        <w:t xml:space="preserve">For more than 10 years, </w:t>
      </w:r>
      <w:r w:rsidDel="00000000" w:rsidR="00000000" w:rsidRPr="00000000">
        <w:rPr>
          <w:b w:val="1"/>
          <w:color w:val="222222"/>
          <w:highlight w:val="white"/>
          <w:rtl w:val="0"/>
        </w:rPr>
        <w:t xml:space="preserve">Another Company</w:t>
      </w:r>
      <w:r w:rsidDel="00000000" w:rsidR="00000000" w:rsidRPr="00000000">
        <w:rPr>
          <w:color w:val="222222"/>
          <w:highlight w:val="white"/>
          <w:rtl w:val="0"/>
        </w:rPr>
        <w:t xml:space="preserve"> has successfully managed the public relations of different luxury, lifestyle and fashion brands; as a result, at the end of 2015, the agency won the </w:t>
      </w:r>
      <w:r w:rsidDel="00000000" w:rsidR="00000000" w:rsidRPr="00000000">
        <w:rPr>
          <w:b w:val="1"/>
          <w:i w:val="1"/>
          <w:color w:val="222222"/>
          <w:highlight w:val="white"/>
          <w:rtl w:val="0"/>
        </w:rPr>
        <w:t xml:space="preserve">Diamond</w:t>
      </w:r>
      <w:r w:rsidDel="00000000" w:rsidR="00000000" w:rsidRPr="00000000">
        <w:rPr>
          <w:color w:val="222222"/>
          <w:highlight w:val="white"/>
          <w:rtl w:val="0"/>
        </w:rPr>
        <w:t xml:space="preserve"> and </w:t>
      </w:r>
      <w:r w:rsidDel="00000000" w:rsidR="00000000" w:rsidRPr="00000000">
        <w:rPr>
          <w:b w:val="1"/>
          <w:i w:val="1"/>
          <w:color w:val="222222"/>
          <w:highlight w:val="white"/>
          <w:rtl w:val="0"/>
        </w:rPr>
        <w:t xml:space="preserve">Gold</w:t>
      </w:r>
      <w:r w:rsidDel="00000000" w:rsidR="00000000" w:rsidRPr="00000000">
        <w:rPr>
          <w:color w:val="222222"/>
          <w:highlight w:val="white"/>
          <w:rtl w:val="0"/>
        </w:rPr>
        <w:t xml:space="preserve"> </w:t>
      </w:r>
      <w:r w:rsidDel="00000000" w:rsidR="00000000" w:rsidRPr="00000000">
        <w:rPr>
          <w:b w:val="1"/>
          <w:i w:val="1"/>
          <w:color w:val="222222"/>
          <w:highlight w:val="white"/>
          <w:rtl w:val="0"/>
        </w:rPr>
        <w:t xml:space="preserve">Sabre Awards</w:t>
      </w:r>
      <w:r w:rsidDel="00000000" w:rsidR="00000000" w:rsidRPr="00000000">
        <w:rPr>
          <w:color w:val="222222"/>
          <w:highlight w:val="white"/>
          <w:rtl w:val="0"/>
        </w:rPr>
        <w:t xml:space="preserve">, as well as the </w:t>
      </w:r>
      <w:r w:rsidDel="00000000" w:rsidR="00000000" w:rsidRPr="00000000">
        <w:rPr>
          <w:b w:val="1"/>
          <w:i w:val="1"/>
          <w:color w:val="222222"/>
          <w:highlight w:val="white"/>
          <w:rtl w:val="0"/>
        </w:rPr>
        <w:t xml:space="preserve">Latin American Excellence Award</w:t>
      </w:r>
      <w:r w:rsidDel="00000000" w:rsidR="00000000" w:rsidRPr="00000000">
        <w:rPr>
          <w:color w:val="222222"/>
          <w:highlight w:val="white"/>
          <w:rtl w:val="0"/>
        </w:rPr>
        <w:t xml:space="preserve">.</w:t>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highlight w:val="white"/>
          <w:rtl w:val="0"/>
        </w:rPr>
        <w:t xml:space="preserve">“Moroccanoil has a unique and rich assortment of products and innovations, the quality and prestige, the story and core values. We are eager to work with these elements and make them relevant for today’s consumers; it gives me pride that Moroccanoil selected us to be their strategic partner and part of its success here in Mexico” Jaspar Eyears, CEO of Another Company.</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For more information about </w:t>
      </w:r>
      <w:r w:rsidDel="00000000" w:rsidR="00000000" w:rsidRPr="00000000">
        <w:rPr>
          <w:rtl w:val="0"/>
        </w:rPr>
        <w:t xml:space="preserve">Moroccanoil®, visit</w:t>
      </w:r>
      <w:r w:rsidDel="00000000" w:rsidR="00000000" w:rsidRPr="00000000">
        <w:rPr>
          <w:rtl w:val="0"/>
        </w:rPr>
        <w:t xml:space="preserve"> </w:t>
      </w:r>
      <w:hyperlink r:id="rId5">
        <w:r w:rsidDel="00000000" w:rsidR="00000000" w:rsidRPr="00000000">
          <w:rPr>
            <w:color w:val="0000ff"/>
            <w:u w:val="single"/>
            <w:rtl w:val="0"/>
          </w:rPr>
          <w:t xml:space="preserve">www.moroccanoil.com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line="276" w:lineRule="auto"/>
        <w:ind w:right="-90"/>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t xml:space="preserve">#ArganEveryDay</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ind w:right="-90"/>
        <w:contextualSpacing w:val="0"/>
        <w:jc w:val="center"/>
      </w:pP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b w:val="1"/>
          <w:sz w:val="20"/>
          <w:szCs w:val="20"/>
          <w:rtl w:val="0"/>
        </w:rPr>
        <w:t xml:space="preserve">MOROCCANOIL®</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0"/>
          <w:szCs w:val="20"/>
          <w:rtl w:val="0"/>
        </w:rPr>
        <w:t xml:space="preserve">Moroccanoil offers innovative, easy-to-use, performance-driven formulas that dramatically transform all hair types resulting in beautiful, healthy, natural-looking hair. As the pioneer of an all-new oil treatment hair care category, Moroccanoil has quickly become a runaway hit among fashion and beauty insiders and has generated a devoted following among top stylists and their A-list celebrity clients. Launched seven years ago, Moroccanoil products are now available in over 60 countries around the globe. Famed for their weightless quality, Moroccanoil’s extensive line of luxury hair care products addresses the needs of all hair types and features a proprietary advanced blend of the finest ingredients to deliver optimal performance and dramatic results.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0"/>
          <w:szCs w:val="20"/>
          <w:rtl w:val="0"/>
        </w:rPr>
        <w:t xml:space="preserve">Moroccanoil products are available at fine salons. For more information, visit us at</w:t>
      </w:r>
      <w:hyperlink r:id="rId6">
        <w:r w:rsidDel="00000000" w:rsidR="00000000" w:rsidRPr="00000000">
          <w:rPr>
            <w:sz w:val="20"/>
            <w:szCs w:val="20"/>
            <w:rtl w:val="0"/>
          </w:rPr>
          <w:t xml:space="preserve"> </w:t>
        </w:r>
      </w:hyperlink>
      <w:hyperlink r:id="rId7">
        <w:r w:rsidDel="00000000" w:rsidR="00000000" w:rsidRPr="00000000">
          <w:rPr>
            <w:color w:val="1155cc"/>
            <w:sz w:val="20"/>
            <w:szCs w:val="20"/>
            <w:u w:val="single"/>
            <w:rtl w:val="0"/>
          </w:rPr>
          <w:t xml:space="preserve">www.moroccanoil.com</w:t>
        </w:r>
      </w:hyperlink>
      <w:r w:rsidDel="00000000" w:rsidR="00000000" w:rsidRPr="00000000">
        <w:rPr>
          <w:sz w:val="20"/>
          <w:szCs w:val="20"/>
          <w:rtl w:val="0"/>
        </w:rPr>
        <w:t xml:space="preserve">. For daily behind-the-scenes content, follow Moroccanoil on Twitter and Instagram. Subscribe to our beauty tutorials on YouTube and join the conversation on Facebook!</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drawing>
          <wp:inline distB="0" distT="0" distL="0" distR="0">
            <wp:extent cx="178435" cy="178435"/>
            <wp:effectExtent b="0" l="0" r="0" t="0"/>
            <wp:docPr id="1" name="image05.jpg"/>
            <a:graphic>
              <a:graphicData uri="http://schemas.openxmlformats.org/drawingml/2006/picture">
                <pic:pic>
                  <pic:nvPicPr>
                    <pic:cNvPr id="0" name="image05.jpg"/>
                    <pic:cNvPicPr preferRelativeResize="0"/>
                  </pic:nvPicPr>
                  <pic:blipFill>
                    <a:blip r:embed="rId8"/>
                    <a:srcRect b="0" l="0" r="0" t="0"/>
                    <a:stretch>
                      <a:fillRect/>
                    </a:stretch>
                  </pic:blipFill>
                  <pic:spPr>
                    <a:xfrm>
                      <a:off x="0" y="0"/>
                      <a:ext cx="178435" cy="178435"/>
                    </a:xfrm>
                    <a:prstGeom prst="rect"/>
                    <a:ln/>
                  </pic:spPr>
                </pic:pic>
              </a:graphicData>
            </a:graphic>
          </wp:inline>
        </w:drawing>
      </w:r>
      <w:hyperlink r:id="rId9">
        <w:r w:rsidDel="00000000" w:rsidR="00000000" w:rsidRPr="00000000">
          <w:rPr>
            <w:color w:val="1155cc"/>
            <w:sz w:val="20"/>
            <w:szCs w:val="20"/>
            <w:u w:val="single"/>
            <w:rtl w:val="0"/>
          </w:rPr>
          <w:t xml:space="preserve">/</w:t>
        </w:r>
      </w:hyperlink>
      <w:hyperlink r:id="rId10">
        <w:r w:rsidDel="00000000" w:rsidR="00000000" w:rsidRPr="00000000">
          <w:rPr>
            <w:color w:val="1155cc"/>
            <w:sz w:val="14"/>
            <w:szCs w:val="14"/>
            <w:u w:val="single"/>
            <w:rtl w:val="0"/>
          </w:rPr>
          <w:t xml:space="preserve">Moroccanoil</w:t>
        </w:r>
      </w:hyperlink>
      <w:r w:rsidDel="00000000" w:rsidR="00000000" w:rsidRPr="00000000">
        <w:rPr>
          <w:sz w:val="14"/>
          <w:szCs w:val="14"/>
          <w:rtl w:val="0"/>
        </w:rPr>
        <w:t xml:space="preserve">    </w:t>
      </w:r>
      <w:r w:rsidDel="00000000" w:rsidR="00000000" w:rsidRPr="00000000">
        <w:drawing>
          <wp:inline distB="0" distT="0" distL="0" distR="0">
            <wp:extent cx="213995" cy="178435"/>
            <wp:effectExtent b="0" l="0" r="0" t="0"/>
            <wp:docPr id="3" name="image07.jpg"/>
            <a:graphic>
              <a:graphicData uri="http://schemas.openxmlformats.org/drawingml/2006/picture">
                <pic:pic>
                  <pic:nvPicPr>
                    <pic:cNvPr id="0" name="image07.jpg"/>
                    <pic:cNvPicPr preferRelativeResize="0"/>
                  </pic:nvPicPr>
                  <pic:blipFill>
                    <a:blip r:embed="rId11"/>
                    <a:srcRect b="0" l="0" r="0" t="0"/>
                    <a:stretch>
                      <a:fillRect/>
                    </a:stretch>
                  </pic:blipFill>
                  <pic:spPr>
                    <a:xfrm>
                      <a:off x="0" y="0"/>
                      <a:ext cx="213995" cy="178435"/>
                    </a:xfrm>
                    <a:prstGeom prst="rect"/>
                    <a:ln/>
                  </pic:spPr>
                </pic:pic>
              </a:graphicData>
            </a:graphic>
          </wp:inline>
        </w:drawing>
      </w:r>
      <w:hyperlink r:id="rId12">
        <w:r w:rsidDel="00000000" w:rsidR="00000000" w:rsidRPr="00000000">
          <w:rPr>
            <w:color w:val="1155cc"/>
            <w:sz w:val="14"/>
            <w:szCs w:val="14"/>
            <w:u w:val="single"/>
            <w:rtl w:val="0"/>
          </w:rPr>
          <w:t xml:space="preserve">@Moroccanoil </w:t>
        </w:r>
      </w:hyperlink>
      <w:r w:rsidDel="00000000" w:rsidR="00000000" w:rsidRPr="00000000">
        <w:rPr>
          <w:sz w:val="14"/>
          <w:szCs w:val="14"/>
          <w:rtl w:val="0"/>
        </w:rPr>
        <w:t xml:space="preserve">   </w:t>
      </w:r>
      <w:r w:rsidDel="00000000" w:rsidR="00000000" w:rsidRPr="00000000">
        <w:drawing>
          <wp:inline distB="0" distT="0" distL="0" distR="0">
            <wp:extent cx="403860" cy="178435"/>
            <wp:effectExtent b="0" l="0" r="0" t="0"/>
            <wp:docPr id="5" name="image09.jpg"/>
            <a:graphic>
              <a:graphicData uri="http://schemas.openxmlformats.org/drawingml/2006/picture">
                <pic:pic>
                  <pic:nvPicPr>
                    <pic:cNvPr id="0" name="image09.jpg"/>
                    <pic:cNvPicPr preferRelativeResize="0"/>
                  </pic:nvPicPr>
                  <pic:blipFill>
                    <a:blip r:embed="rId13"/>
                    <a:srcRect b="0" l="0" r="0" t="0"/>
                    <a:stretch>
                      <a:fillRect/>
                    </a:stretch>
                  </pic:blipFill>
                  <pic:spPr>
                    <a:xfrm>
                      <a:off x="0" y="0"/>
                      <a:ext cx="403860" cy="178435"/>
                    </a:xfrm>
                    <a:prstGeom prst="rect"/>
                    <a:ln/>
                  </pic:spPr>
                </pic:pic>
              </a:graphicData>
            </a:graphic>
          </wp:inline>
        </w:drawing>
      </w:r>
      <w:r w:rsidDel="00000000" w:rsidR="00000000" w:rsidRPr="00000000">
        <w:rPr>
          <w:sz w:val="14"/>
          <w:szCs w:val="14"/>
          <w:rtl w:val="0"/>
        </w:rPr>
        <w:t xml:space="preserve"> </w:t>
      </w:r>
      <w:hyperlink r:id="rId14">
        <w:r w:rsidDel="00000000" w:rsidR="00000000" w:rsidRPr="00000000">
          <w:rPr>
            <w:color w:val="1155cc"/>
            <w:sz w:val="14"/>
            <w:szCs w:val="14"/>
            <w:u w:val="single"/>
            <w:rtl w:val="0"/>
          </w:rPr>
          <w:t xml:space="preserve"> /moroccanoil</w:t>
        </w:r>
      </w:hyperlink>
      <w:r w:rsidDel="00000000" w:rsidR="00000000" w:rsidRPr="00000000">
        <w:rPr>
          <w:sz w:val="14"/>
          <w:szCs w:val="14"/>
          <w:rtl w:val="0"/>
        </w:rPr>
        <w:t xml:space="preserve">   </w:t>
      </w:r>
      <w:r w:rsidDel="00000000" w:rsidR="00000000" w:rsidRPr="00000000">
        <w:drawing>
          <wp:inline distB="0" distT="0" distL="0" distR="0">
            <wp:extent cx="166370" cy="166370"/>
            <wp:effectExtent b="0" l="0" r="0" t="0"/>
            <wp:docPr id="4" name="image08.jpg"/>
            <a:graphic>
              <a:graphicData uri="http://schemas.openxmlformats.org/drawingml/2006/picture">
                <pic:pic>
                  <pic:nvPicPr>
                    <pic:cNvPr id="0" name="image08.jpg"/>
                    <pic:cNvPicPr preferRelativeResize="0"/>
                  </pic:nvPicPr>
                  <pic:blipFill>
                    <a:blip r:embed="rId15"/>
                    <a:srcRect b="0" l="0" r="0" t="0"/>
                    <a:stretch>
                      <a:fillRect/>
                    </a:stretch>
                  </pic:blipFill>
                  <pic:spPr>
                    <a:xfrm>
                      <a:off x="0" y="0"/>
                      <a:ext cx="166370" cy="166370"/>
                    </a:xfrm>
                    <a:prstGeom prst="rect"/>
                    <a:ln/>
                  </pic:spPr>
                </pic:pic>
              </a:graphicData>
            </a:graphic>
          </wp:inline>
        </w:drawing>
      </w:r>
      <w:r w:rsidDel="00000000" w:rsidR="00000000" w:rsidRPr="00000000">
        <w:rPr>
          <w:sz w:val="14"/>
          <w:szCs w:val="14"/>
          <w:rtl w:val="0"/>
        </w:rPr>
        <w:t xml:space="preserve"> </w:t>
      </w:r>
      <w:hyperlink r:id="rId16">
        <w:r w:rsidDel="00000000" w:rsidR="00000000" w:rsidRPr="00000000">
          <w:rPr>
            <w:color w:val="1155cc"/>
            <w:sz w:val="14"/>
            <w:szCs w:val="14"/>
            <w:u w:val="single"/>
            <w:rtl w:val="0"/>
          </w:rPr>
          <w:t xml:space="preserve">@moroccanoil</w:t>
        </w:r>
      </w:hyperlink>
      <w:r w:rsidDel="00000000" w:rsidR="00000000" w:rsidRPr="00000000">
        <w:drawing>
          <wp:inline distB="114300" distT="114300" distL="114300" distR="114300">
            <wp:extent cx="261938" cy="190500"/>
            <wp:effectExtent b="0" l="0" r="0" t="0"/>
            <wp:docPr id="6"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261938" cy="190500"/>
                    </a:xfrm>
                    <a:prstGeom prst="rect"/>
                    <a:ln/>
                  </pic:spPr>
                </pic:pic>
              </a:graphicData>
            </a:graphic>
          </wp:inline>
        </w:drawing>
      </w:r>
      <w:r w:rsidDel="00000000" w:rsidR="00000000" w:rsidRPr="00000000">
        <w:rPr>
          <w:sz w:val="16"/>
          <w:szCs w:val="16"/>
          <w:rtl w:val="0"/>
        </w:rPr>
        <w:t xml:space="preserve">Moroccanoil</w:t>
      </w:r>
      <w:r w:rsidDel="00000000" w:rsidR="00000000" w:rsidRPr="00000000">
        <w:rPr>
          <w:rtl w:val="0"/>
        </w:rPr>
      </w:r>
    </w:p>
    <w:sectPr>
      <w:headerReference r:id="rId1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contextualSpacing w:val="0"/>
      <w:jc w:val="center"/>
    </w:pPr>
    <w:r w:rsidDel="00000000" w:rsidR="00000000" w:rsidRPr="00000000">
      <w:drawing>
        <wp:inline distB="0" distT="0" distL="0" distR="0">
          <wp:extent cx="2057400" cy="990600"/>
          <wp:effectExtent b="0" l="0" r="0" t="0"/>
          <wp:docPr descr="Macintosh HD:Users:workroom:Desktop:M_Logotype_Blue_CMYK.tif" id="2" name="image06.png"/>
          <a:graphic>
            <a:graphicData uri="http://schemas.openxmlformats.org/drawingml/2006/picture">
              <pic:pic>
                <pic:nvPicPr>
                  <pic:cNvPr descr="Macintosh HD:Users:workroom:Desktop:M_Logotype_Blue_CMYK.tif" id="0" name="image06.png"/>
                  <pic:cNvPicPr preferRelativeResize="0"/>
                </pic:nvPicPr>
                <pic:blipFill>
                  <a:blip r:embed="rId1"/>
                  <a:srcRect b="0" l="0" r="0" t="0"/>
                  <a:stretch>
                    <a:fillRect/>
                  </a:stretch>
                </pic:blipFill>
                <pic:spPr>
                  <a:xfrm>
                    <a:off x="0" y="0"/>
                    <a:ext cx="2057400" cy="990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07.jpg"/><Relationship Id="rId10" Type="http://schemas.openxmlformats.org/officeDocument/2006/relationships/hyperlink" Target="https://www.facebook.com/Moroccanoil" TargetMode="External"/><Relationship Id="rId13" Type="http://schemas.openxmlformats.org/officeDocument/2006/relationships/image" Target="media/image09.jpg"/><Relationship Id="rId12" Type="http://schemas.openxmlformats.org/officeDocument/2006/relationships/hyperlink" Target="https://www.twitter.com/Moroccanoi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facebook.com/Moroccanoil" TargetMode="External"/><Relationship Id="rId15" Type="http://schemas.openxmlformats.org/officeDocument/2006/relationships/image" Target="media/image08.jpg"/><Relationship Id="rId14" Type="http://schemas.openxmlformats.org/officeDocument/2006/relationships/hyperlink" Target="http://www.youtube.com/moroccanoil" TargetMode="External"/><Relationship Id="rId17" Type="http://schemas.openxmlformats.org/officeDocument/2006/relationships/image" Target="media/image11.png"/><Relationship Id="rId16" Type="http://schemas.openxmlformats.org/officeDocument/2006/relationships/hyperlink" Target="http://instagram.com/moroccanoil" TargetMode="External"/><Relationship Id="rId5" Type="http://schemas.openxmlformats.org/officeDocument/2006/relationships/hyperlink" Target="http://www.moroccanoil.com" TargetMode="External"/><Relationship Id="rId6" Type="http://schemas.openxmlformats.org/officeDocument/2006/relationships/hyperlink" Target="http://www.moroccanoil.com/" TargetMode="External"/><Relationship Id="rId18" Type="http://schemas.openxmlformats.org/officeDocument/2006/relationships/header" Target="header1.xml"/><Relationship Id="rId7" Type="http://schemas.openxmlformats.org/officeDocument/2006/relationships/hyperlink" Target="http://www.moroccanoil.com/" TargetMode="External"/><Relationship Id="rId8" Type="http://schemas.openxmlformats.org/officeDocument/2006/relationships/image" Target="media/image05.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6.png"/></Relationships>
</file>