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добавляет второе направление в Кыргызстане с запуском рейсов в Ош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Авиакомпания со штаб-квартирой в Дубае становится первым национальным перевозчиком ОАЭ, который с 03 ноября 2022 года будет выполнять прямые рейсы в город Ош два раза в неделю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19 октября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сегодня объявила о запуске рейсов два раза в неделю в Ош в Кыргызстане с 03 ноября, став первым перевозчиком ОАЭ, выполняющим прямые рейсы из Дубая по данному направлению. Добавление в маршрутную сеть рейсов в Ош делает его вторым пунктом в Кыргызстане, включая столицу Бишкек.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С запуском рейсов в Ош flydubai расширяет свою сеть в Центральной Азии до восьми пунктов, предоставляя пассажирам из ОАЭ больше возможностей для поездок по региону. Сеть Центральной Азии включает такие направления как Алматы и Астана в Казахстане, Бишкек и Ош в Кыргызстане, Душанбе в Таджикистане, а также Наманган, Самарканд и Ташкент в Узбекистане.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Гейт Аль Гейт, исполнительный директор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Центральная Азия продолжает оставаться быстрорастущим рынком, и мы рады видеть, как растет наша маршрутная сеть в Кыргызстане с началом операций в Оше, плавильном котле культур с одним из самых значимых и старейших базаров в регионе. flydubai стремится к расширению связей между различными культурами. И мы уверены, что с запуском девяти еженедельных рейсов на рынок, наш сервис укрепит торговые и туристические отношения между ОАЭ и Кыргызстаном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Ош является вторым по величине городом Кыргызстана после Бишкека и имеет историю, насчитывающую более 3000 лет. Город расположен в Ферганской долине, густонаселенном сельскохозяйственном регионе, в котором проживает более 13 миллионов человек и который граничит с соседними странами, включая Кыргызстан, Таджикистан и Узбекистан.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Комментируя запуск рейсов, Джейхун Эфенди, старший вице-президент по коммерческим операциям и электронной коммерции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Мы наблюдаем устойчивый спрос на рынке с тех пор, как в 2012 году мы запустили регулярные полеты в Бишкек дважды в неделю. Сегодня рейсы в этот пункт выполняется ежедневно, а летом - дважды в день. Наши рейсы в Ош станут приятным дополнением для пассажиров, у которых теперь есть более простой вариант добраться до Дубая из дополнительного пункта в Кыргызстане и воспользоваться нашими надежными и улучшенными услугами на борту молодого парка Boeing 737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рейсах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Рейсы будут выполняться из терминала 2 Международного аэропорта Дубая (DXB) в Международный аэропорт Ош (OSS) два раза в неделю по понедельникам и четвергам. Рейсы будут выполняться из Международного аэропорта Ош (OSS) в терминал 2 Международного аэропорта Дубая (DXB) два раза в неделю по вторникам и пятницам. Перелет осуществляется в рамках код-шерингового партнерства с Emirates, чтобы предложить путешественникам более удобные стыковки через международный авиационный узел Дубая.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Цена на билеты в оба конца бизнес-класса из DXB в OSS начинается от 7 500 дирхамов ОАЭ, а цена на билеты в оба конца экономкласса Lite — от 1 650 дирхамов ОАЭ. Цена на билеты в оба конца бизнес-класса из OSS в DXB начинается от 2 700  долларов США, а цена на билеты в оба конца экономкласса Lite — от 440 долларов США.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рейса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вылета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прилета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вылета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прилета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775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19:55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01:45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776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03:15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05:35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 и в России по номеру (+7) 800 555 28 33, в офисах продаж flydubai или через наших туристических партнеров.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Расписание рейсов и тарифы по ссылке: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Информация о flydubai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сеть:</w:t>
      </w:r>
      <w:r w:rsidDel="00000000" w:rsidR="00000000" w:rsidRPr="00000000">
        <w:rPr>
          <w:sz w:val="16"/>
          <w:szCs w:val="16"/>
          <w:rtl w:val="0"/>
        </w:rPr>
        <w:t xml:space="preserve"> география полетов авиакомпании охватывает более 100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</w:t>
      </w:r>
      <w:r w:rsidDel="00000000" w:rsidR="00000000" w:rsidRPr="00000000">
        <w:rPr>
          <w:sz w:val="16"/>
          <w:szCs w:val="16"/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</w:t>
      </w:r>
      <w:r w:rsidDel="00000000" w:rsidR="00000000" w:rsidRPr="00000000">
        <w:rPr>
          <w:sz w:val="16"/>
          <w:szCs w:val="16"/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</w:t>
      </w:r>
      <w:r w:rsidDel="00000000" w:rsidR="00000000" w:rsidRPr="00000000">
        <w:rPr>
          <w:sz w:val="16"/>
          <w:szCs w:val="16"/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8">
        <w:r w:rsidDel="00000000" w:rsidR="00000000" w:rsidRPr="00000000">
          <w:rPr>
            <w:color w:val="4472c4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topMargin">
            <wp:posOffset>628650</wp:posOffset>
          </wp:positionV>
          <wp:extent cx="594360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41C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1C82"/>
  </w:style>
  <w:style w:type="paragraph" w:styleId="Footer">
    <w:name w:val="footer"/>
    <w:basedOn w:val="Normal"/>
    <w:link w:val="FooterChar"/>
    <w:uiPriority w:val="99"/>
    <w:unhideWhenUsed w:val="1"/>
    <w:rsid w:val="00E41C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1C82"/>
  </w:style>
  <w:style w:type="paragraph" w:styleId="ListParagraph">
    <w:name w:val="List Paragraph"/>
    <w:basedOn w:val="Normal"/>
    <w:uiPriority w:val="34"/>
    <w:qFormat w:val="1"/>
    <w:rsid w:val="00E41C8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57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timetable" TargetMode="External"/><Relationship Id="rId8" Type="http://schemas.openxmlformats.org/officeDocument/2006/relationships/hyperlink" Target="https://news.flydubai.com/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GKqEr/1KNE1IoKInPOwX1NrQQ==">AMUW2mXOFk9bHk1gHEM/kY9AD/eDKeapFOHLQ+wKFkQjLgRjb08oKtALJ73g52crcwgjwt/kwAr4QcIHad2E2tow6TenT7KBGEv/03nSrTJ0NLmKUQGXIEQ=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2022-10-18T07:06:00Z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e5cbc15a-df33-4242-89a8-57ddfcd9e173</vt:lpwstr>
  </property>
</Properties>
</file>