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956DD" w14:textId="77777777" w:rsidR="00606471" w:rsidRPr="00606471" w:rsidRDefault="00606471" w:rsidP="00606471">
      <w:pPr>
        <w:pStyle w:val="NormalWeb"/>
        <w:spacing w:before="240" w:beforeAutospacing="0" w:after="240" w:afterAutospacing="0"/>
        <w:jc w:val="center"/>
        <w:textAlignment w:val="baseline"/>
        <w:rPr>
          <w:rFonts w:ascii="Open Sans" w:hAnsi="Open Sans" w:cs="Open Sans"/>
          <w:i/>
          <w:iCs/>
          <w:color w:val="000000"/>
        </w:rPr>
      </w:pPr>
      <w:r w:rsidRPr="00606471">
        <w:rPr>
          <w:rFonts w:ascii="Open Sans" w:hAnsi="Open Sans" w:cs="Open Sans"/>
          <w:b/>
          <w:bCs/>
          <w:color w:val="000000"/>
          <w:sz w:val="28"/>
          <w:szCs w:val="28"/>
        </w:rPr>
        <w:t>El auge del nomadismo digital transforma el mercado laboral global</w:t>
      </w:r>
    </w:p>
    <w:p w14:paraId="7D9E1B00" w14:textId="77777777" w:rsidR="00606471" w:rsidRPr="00606471" w:rsidRDefault="00606471" w:rsidP="00606471">
      <w:pPr>
        <w:pStyle w:val="NormalWeb"/>
        <w:numPr>
          <w:ilvl w:val="0"/>
          <w:numId w:val="5"/>
        </w:numPr>
        <w:spacing w:before="240" w:after="240"/>
        <w:jc w:val="center"/>
        <w:rPr>
          <w:rFonts w:ascii="Open Sans" w:hAnsi="Open Sans" w:cs="Open Sans"/>
          <w:i/>
          <w:iCs/>
          <w:color w:val="000000"/>
          <w:sz w:val="21"/>
          <w:szCs w:val="21"/>
        </w:rPr>
      </w:pPr>
      <w:r w:rsidRPr="00606471">
        <w:rPr>
          <w:rFonts w:ascii="Open Sans" w:hAnsi="Open Sans" w:cs="Open Sans"/>
          <w:i/>
          <w:iCs/>
          <w:color w:val="000000"/>
          <w:sz w:val="21"/>
          <w:szCs w:val="21"/>
        </w:rPr>
        <w:t>Movilidad, tecnología y diversidad cultural impulsan un nuevo modelo laboral que elimina la necesidad de tener una dirección fija.</w:t>
      </w:r>
    </w:p>
    <w:p w14:paraId="44163501" w14:textId="2426A531" w:rsidR="00606471" w:rsidRPr="00606471" w:rsidRDefault="00606471" w:rsidP="00606471">
      <w:pPr>
        <w:pStyle w:val="NormalWeb"/>
        <w:numPr>
          <w:ilvl w:val="0"/>
          <w:numId w:val="5"/>
        </w:numPr>
        <w:spacing w:before="240" w:beforeAutospacing="0" w:after="240" w:afterAutospacing="0"/>
        <w:jc w:val="center"/>
        <w:rPr>
          <w:rFonts w:ascii="Open Sans" w:hAnsi="Open Sans" w:cs="Open Sans"/>
          <w:i/>
          <w:iCs/>
          <w:color w:val="000000"/>
          <w:sz w:val="21"/>
          <w:szCs w:val="21"/>
        </w:rPr>
      </w:pPr>
      <w:r w:rsidRPr="00606471">
        <w:rPr>
          <w:rFonts w:ascii="Open Sans" w:hAnsi="Open Sans" w:cs="Open Sans"/>
          <w:i/>
          <w:iCs/>
          <w:color w:val="000000"/>
          <w:sz w:val="21"/>
          <w:szCs w:val="21"/>
        </w:rPr>
        <w:t xml:space="preserve">Un estudio informa que para </w:t>
      </w:r>
      <w:r>
        <w:rPr>
          <w:rFonts w:ascii="Open Sans" w:hAnsi="Open Sans" w:cs="Open Sans"/>
          <w:i/>
          <w:iCs/>
          <w:color w:val="000000"/>
          <w:sz w:val="21"/>
          <w:szCs w:val="21"/>
        </w:rPr>
        <w:t xml:space="preserve">el cierre de </w:t>
      </w:r>
      <w:r w:rsidRPr="00606471">
        <w:rPr>
          <w:rFonts w:ascii="Open Sans" w:hAnsi="Open Sans" w:cs="Open Sans"/>
          <w:i/>
          <w:iCs/>
          <w:color w:val="000000"/>
          <w:sz w:val="21"/>
          <w:szCs w:val="21"/>
        </w:rPr>
        <w:t>2025 habrá más de 50 millones de nómadas digitales en todo el mundo.</w:t>
      </w:r>
    </w:p>
    <w:p w14:paraId="648C3119" w14:textId="77777777" w:rsidR="00606471" w:rsidRDefault="00A94E95" w:rsidP="00606471">
      <w:pPr>
        <w:pStyle w:val="NormalWeb"/>
        <w:spacing w:before="0" w:beforeAutospacing="0" w:after="240" w:afterAutospacing="0"/>
        <w:jc w:val="both"/>
      </w:pPr>
      <w:r w:rsidRPr="00A94E95">
        <w:rPr>
          <w:rFonts w:ascii="Open Sans" w:hAnsi="Open Sans" w:cs="Open Sans"/>
          <w:b/>
          <w:bCs/>
          <w:color w:val="000000"/>
          <w:sz w:val="22"/>
          <w:szCs w:val="22"/>
        </w:rPr>
        <w:t xml:space="preserve">Ciudad de México, </w:t>
      </w:r>
      <w:r w:rsidR="00606471">
        <w:rPr>
          <w:rFonts w:ascii="Open Sans" w:hAnsi="Open Sans" w:cs="Open Sans"/>
          <w:b/>
          <w:bCs/>
          <w:color w:val="000000"/>
          <w:sz w:val="22"/>
          <w:szCs w:val="22"/>
        </w:rPr>
        <w:t>O</w:t>
      </w:r>
      <w:r w:rsidRPr="00A94E95">
        <w:rPr>
          <w:rFonts w:ascii="Open Sans" w:hAnsi="Open Sans" w:cs="Open Sans"/>
          <w:b/>
          <w:bCs/>
          <w:color w:val="000000"/>
          <w:sz w:val="22"/>
          <w:szCs w:val="22"/>
        </w:rPr>
        <w:t>ctubre de 2025 -</w:t>
      </w:r>
      <w:r>
        <w:rPr>
          <w:rFonts w:ascii="Open Sans" w:hAnsi="Open Sans" w:cs="Open Sans"/>
          <w:color w:val="000000"/>
          <w:sz w:val="22"/>
          <w:szCs w:val="22"/>
        </w:rPr>
        <w:t xml:space="preserve"> </w:t>
      </w:r>
      <w:r w:rsidR="00D34A27" w:rsidRPr="00A94E95">
        <w:rPr>
          <w:rFonts w:ascii="Open Sans" w:hAnsi="Open Sans" w:cs="Open Sans"/>
          <w:color w:val="000000"/>
          <w:sz w:val="22"/>
          <w:szCs w:val="22"/>
        </w:rPr>
        <w:t xml:space="preserve"> </w:t>
      </w:r>
      <w:r w:rsidR="00606471">
        <w:rPr>
          <w:rFonts w:ascii="Open Sans" w:hAnsi="Open Sans" w:cs="Open Sans"/>
          <w:color w:val="000000"/>
          <w:sz w:val="22"/>
          <w:szCs w:val="22"/>
        </w:rPr>
        <w:t xml:space="preserve">La fuerza laboral mundial vive una transformación sin precedentes. El auge del </w:t>
      </w:r>
      <w:r w:rsidR="00606471">
        <w:rPr>
          <w:rFonts w:ascii="Open Sans" w:hAnsi="Open Sans" w:cs="Open Sans"/>
          <w:i/>
          <w:iCs/>
          <w:color w:val="000000"/>
          <w:sz w:val="22"/>
          <w:szCs w:val="22"/>
        </w:rPr>
        <w:t>nomadismo</w:t>
      </w:r>
      <w:r w:rsidR="00606471">
        <w:rPr>
          <w:rFonts w:ascii="Open Sans" w:hAnsi="Open Sans" w:cs="Open Sans"/>
          <w:color w:val="000000"/>
          <w:sz w:val="22"/>
          <w:szCs w:val="22"/>
        </w:rPr>
        <w:t xml:space="preserve"> digital consolida un estilo de vida profesional que combina flexibilidad, conectividad y experiencias multiculturales, mientras crece el número de personas que trabajan de forma remota desde distintos países.</w:t>
      </w:r>
    </w:p>
    <w:p w14:paraId="71448AB5" w14:textId="1531E014" w:rsidR="00606471" w:rsidRDefault="00606471" w:rsidP="00606471">
      <w:pPr>
        <w:pStyle w:val="NormalWeb"/>
        <w:spacing w:before="0" w:beforeAutospacing="0" w:after="240" w:afterAutospacing="0"/>
        <w:jc w:val="both"/>
      </w:pPr>
      <w:r>
        <w:rPr>
          <w:rFonts w:ascii="Open Sans" w:hAnsi="Open Sans" w:cs="Open Sans"/>
          <w:color w:val="000000"/>
          <w:sz w:val="22"/>
          <w:szCs w:val="22"/>
        </w:rPr>
        <w:t xml:space="preserve">De acuerdo con un estudio de </w:t>
      </w:r>
      <w:hyperlink r:id="rId8" w:history="1">
        <w:r>
          <w:rPr>
            <w:rStyle w:val="Hipervnculo"/>
            <w:rFonts w:ascii="Open Sans" w:hAnsi="Open Sans" w:cs="Open Sans"/>
            <w:color w:val="1155CC"/>
            <w:sz w:val="22"/>
            <w:szCs w:val="22"/>
          </w:rPr>
          <w:t>TravelScrape</w:t>
        </w:r>
      </w:hyperlink>
      <w:r>
        <w:rPr>
          <w:rFonts w:ascii="Open Sans" w:hAnsi="Open Sans" w:cs="Open Sans"/>
          <w:color w:val="000000"/>
          <w:sz w:val="22"/>
          <w:szCs w:val="22"/>
        </w:rPr>
        <w:t xml:space="preserve">, se estima que </w:t>
      </w:r>
      <w:r>
        <w:rPr>
          <w:rFonts w:ascii="Open Sans" w:hAnsi="Open Sans" w:cs="Open Sans"/>
          <w:b/>
          <w:bCs/>
          <w:color w:val="000000"/>
          <w:sz w:val="22"/>
          <w:szCs w:val="22"/>
        </w:rPr>
        <w:t xml:space="preserve">para </w:t>
      </w:r>
      <w:r>
        <w:rPr>
          <w:rFonts w:ascii="Open Sans" w:hAnsi="Open Sans" w:cs="Open Sans"/>
          <w:b/>
          <w:bCs/>
          <w:color w:val="000000"/>
          <w:sz w:val="22"/>
          <w:szCs w:val="22"/>
        </w:rPr>
        <w:t xml:space="preserve">el cierre de </w:t>
      </w:r>
      <w:r>
        <w:rPr>
          <w:rFonts w:ascii="Open Sans" w:hAnsi="Open Sans" w:cs="Open Sans"/>
          <w:b/>
          <w:bCs/>
          <w:color w:val="000000"/>
          <w:sz w:val="22"/>
          <w:szCs w:val="22"/>
        </w:rPr>
        <w:t>2025 habrá más de 50 millones de nómadas digitales en todo el mundo,</w:t>
      </w:r>
      <w:r>
        <w:rPr>
          <w:rFonts w:ascii="Open Sans" w:hAnsi="Open Sans" w:cs="Open Sans"/>
          <w:color w:val="000000"/>
          <w:sz w:val="22"/>
          <w:szCs w:val="22"/>
        </w:rPr>
        <w:t xml:space="preserve"> un salto considerable frente a los aproximadamente 35 millones registrados en 2023. La mayoría se desempeña en áreas como tecnología, comunicación, diseño, mercadotecnia y consultoría, y concibe la movilidad como una forma de equilibrar su carrera y su estilo de vida. Desde cafés y espacios de coworking hasta estancias temporales en distintos continentes, estos profesionales y viajeros están dando forma a un</w:t>
      </w:r>
      <w:r>
        <w:rPr>
          <w:rFonts w:ascii="Open Sans" w:hAnsi="Open Sans" w:cs="Open Sans"/>
          <w:b/>
          <w:bCs/>
          <w:color w:val="000000"/>
          <w:sz w:val="22"/>
          <w:szCs w:val="22"/>
        </w:rPr>
        <w:t xml:space="preserve"> nuevo ecosistema laboral sin fronteras</w:t>
      </w:r>
      <w:r>
        <w:rPr>
          <w:rFonts w:ascii="Open Sans" w:hAnsi="Open Sans" w:cs="Open Sans"/>
          <w:color w:val="000000"/>
          <w:sz w:val="22"/>
          <w:szCs w:val="22"/>
        </w:rPr>
        <w:t>.</w:t>
      </w:r>
    </w:p>
    <w:p w14:paraId="6D8A40E8" w14:textId="77777777" w:rsidR="00606471" w:rsidRDefault="00606471" w:rsidP="00606471">
      <w:pPr>
        <w:pStyle w:val="NormalWeb"/>
        <w:spacing w:before="0" w:beforeAutospacing="0" w:after="240" w:afterAutospacing="0"/>
        <w:jc w:val="both"/>
      </w:pPr>
      <w:r>
        <w:rPr>
          <w:rFonts w:ascii="Open Sans" w:hAnsi="Open Sans" w:cs="Open Sans"/>
          <w:color w:val="000000"/>
          <w:sz w:val="22"/>
          <w:szCs w:val="22"/>
        </w:rPr>
        <w:t xml:space="preserve">El estudio también revela que </w:t>
      </w:r>
      <w:r>
        <w:rPr>
          <w:rFonts w:ascii="Open Sans" w:hAnsi="Open Sans" w:cs="Open Sans"/>
          <w:b/>
          <w:bCs/>
          <w:color w:val="000000"/>
          <w:sz w:val="22"/>
          <w:szCs w:val="22"/>
        </w:rPr>
        <w:t>66%</w:t>
      </w:r>
      <w:r>
        <w:rPr>
          <w:rFonts w:ascii="Open Sans" w:hAnsi="Open Sans" w:cs="Open Sans"/>
          <w:color w:val="000000"/>
          <w:sz w:val="22"/>
          <w:szCs w:val="22"/>
        </w:rPr>
        <w:t xml:space="preserve"> de los nómadas digitales prefiere permanecer </w:t>
      </w:r>
      <w:r>
        <w:rPr>
          <w:rFonts w:ascii="Open Sans" w:hAnsi="Open Sans" w:cs="Open Sans"/>
          <w:b/>
          <w:bCs/>
          <w:color w:val="000000"/>
          <w:sz w:val="22"/>
          <w:szCs w:val="22"/>
        </w:rPr>
        <w:t>de tres a seis meses en un mismo lugar</w:t>
      </w:r>
      <w:r>
        <w:rPr>
          <w:rFonts w:ascii="Open Sans" w:hAnsi="Open Sans" w:cs="Open Sans"/>
          <w:color w:val="000000"/>
          <w:sz w:val="22"/>
          <w:szCs w:val="22"/>
        </w:rPr>
        <w:t xml:space="preserve">, mientras que cerca del </w:t>
      </w:r>
      <w:r w:rsidRPr="00606471">
        <w:rPr>
          <w:rFonts w:ascii="Open Sans" w:hAnsi="Open Sans" w:cs="Open Sans"/>
          <w:b/>
          <w:bCs/>
          <w:color w:val="000000"/>
          <w:sz w:val="22"/>
          <w:szCs w:val="22"/>
        </w:rPr>
        <w:t>80% opta por estancias de entre tres y nueve meses</w:t>
      </w:r>
      <w:r>
        <w:rPr>
          <w:rFonts w:ascii="Open Sans" w:hAnsi="Open Sans" w:cs="Open Sans"/>
          <w:color w:val="000000"/>
          <w:sz w:val="22"/>
          <w:szCs w:val="22"/>
        </w:rPr>
        <w:t>, evitando los traslados constantes y permitiendo una mayor inmersión en las culturas locales.</w:t>
      </w:r>
    </w:p>
    <w:p w14:paraId="6BE8E78F" w14:textId="77777777" w:rsidR="00606471" w:rsidRDefault="00606471" w:rsidP="00606471">
      <w:pPr>
        <w:pStyle w:val="NormalWeb"/>
        <w:spacing w:before="0" w:beforeAutospacing="0" w:after="240" w:afterAutospacing="0"/>
        <w:jc w:val="both"/>
      </w:pPr>
      <w:r>
        <w:rPr>
          <w:rFonts w:ascii="Open Sans" w:hAnsi="Open Sans" w:cs="Open Sans"/>
          <w:color w:val="000000"/>
          <w:sz w:val="22"/>
          <w:szCs w:val="22"/>
        </w:rPr>
        <w:t>La expansión de las visas para nómadas digitales, disponibles ya en decenas de países, ha fortalecido aún más este modelo laboral. Portugal, España, Indonesia y Argentina se encuentran entre los destinos que han implementado políticas específicas para estancias prolongadas y han creado incentivos fiscales dirigidos a trabajadores remotos.</w:t>
      </w:r>
    </w:p>
    <w:p w14:paraId="61084CB6" w14:textId="77777777" w:rsidR="00606471" w:rsidRDefault="00606471" w:rsidP="00606471">
      <w:pPr>
        <w:pStyle w:val="NormalWeb"/>
        <w:spacing w:before="0" w:beforeAutospacing="0" w:after="240" w:afterAutospacing="0"/>
        <w:jc w:val="both"/>
      </w:pPr>
      <w:r>
        <w:rPr>
          <w:rFonts w:ascii="Open Sans" w:hAnsi="Open Sans" w:cs="Open Sans"/>
          <w:color w:val="000000"/>
          <w:sz w:val="22"/>
          <w:szCs w:val="22"/>
        </w:rPr>
        <w:t xml:space="preserve">Entre los principales factores que facilitan esta tendencia destaca la conectividad móvil, considerada esencial. Tecnologías como la </w:t>
      </w:r>
      <w:r>
        <w:rPr>
          <w:rFonts w:ascii="Open Sans" w:hAnsi="Open Sans" w:cs="Open Sans"/>
          <w:b/>
          <w:bCs/>
          <w:color w:val="000000"/>
          <w:sz w:val="22"/>
          <w:szCs w:val="22"/>
        </w:rPr>
        <w:t>eSIM</w:t>
      </w:r>
      <w:r>
        <w:rPr>
          <w:rFonts w:ascii="Open Sans" w:hAnsi="Open Sans" w:cs="Open Sans"/>
          <w:color w:val="000000"/>
          <w:sz w:val="22"/>
          <w:szCs w:val="22"/>
        </w:rPr>
        <w:t xml:space="preserve">, ofrecida por empresas como </w:t>
      </w:r>
      <w:hyperlink r:id="rId9" w:history="1">
        <w:r>
          <w:rPr>
            <w:rStyle w:val="Hipervnculo"/>
            <w:rFonts w:ascii="Open Sans" w:hAnsi="Open Sans" w:cs="Open Sans"/>
            <w:b/>
            <w:bCs/>
            <w:color w:val="1155CC"/>
            <w:sz w:val="22"/>
            <w:szCs w:val="22"/>
          </w:rPr>
          <w:t>Airalo</w:t>
        </w:r>
      </w:hyperlink>
      <w:r>
        <w:rPr>
          <w:rFonts w:ascii="Open Sans" w:hAnsi="Open Sans" w:cs="Open Sans"/>
          <w:color w:val="000000"/>
          <w:sz w:val="22"/>
          <w:szCs w:val="22"/>
        </w:rPr>
        <w:t>, permiten a los viajeros y profesionales remotos mantener un acceso a internet estable y seguro en diferentes países, sin necesidad de chips físicos ni planes de telefonía locales. Estos avances hacen posible que equipos distribuidos, integrados por personas en distintos husos horarios, colaboren sin obstáculos a través de plataformas digitales.</w:t>
      </w:r>
    </w:p>
    <w:p w14:paraId="4F1BF6FF" w14:textId="77777777" w:rsidR="00606471" w:rsidRDefault="00606471" w:rsidP="00606471">
      <w:pPr>
        <w:pStyle w:val="NormalWeb"/>
        <w:spacing w:before="240" w:beforeAutospacing="0" w:after="240" w:afterAutospacing="0"/>
        <w:jc w:val="both"/>
        <w:rPr>
          <w:rFonts w:ascii="Open Sans" w:hAnsi="Open Sans" w:cs="Open Sans"/>
          <w:color w:val="000000"/>
          <w:sz w:val="22"/>
          <w:szCs w:val="22"/>
        </w:rPr>
      </w:pPr>
      <w:r>
        <w:rPr>
          <w:rFonts w:ascii="Open Sans" w:hAnsi="Open Sans" w:cs="Open Sans"/>
          <w:color w:val="000000"/>
          <w:sz w:val="22"/>
          <w:szCs w:val="22"/>
        </w:rPr>
        <w:t xml:space="preserve">“La conectividad se ha convertido en el punto de partida tanto para el trabajo como para el ocio en cualquier parte del mundo. Con la eSIM de Airalo, buscamos ofrecer a los </w:t>
      </w:r>
      <w:r>
        <w:rPr>
          <w:rFonts w:ascii="Open Sans" w:hAnsi="Open Sans" w:cs="Open Sans"/>
          <w:color w:val="000000"/>
          <w:sz w:val="22"/>
          <w:szCs w:val="22"/>
        </w:rPr>
        <w:lastRenderedPageBreak/>
        <w:t xml:space="preserve">viajeros y profesionales remotos una forma sencilla y segura de mantenerse conectados en más de 200 destinos”, señaló </w:t>
      </w:r>
      <w:r>
        <w:rPr>
          <w:rFonts w:ascii="Open Sans" w:hAnsi="Open Sans" w:cs="Open Sans"/>
          <w:b/>
          <w:bCs/>
          <w:color w:val="000000"/>
          <w:sz w:val="22"/>
          <w:szCs w:val="22"/>
        </w:rPr>
        <w:t>Carlos Torres</w:t>
      </w:r>
      <w:r>
        <w:rPr>
          <w:rFonts w:ascii="Open Sans" w:hAnsi="Open Sans" w:cs="Open Sans"/>
          <w:color w:val="000000"/>
          <w:sz w:val="22"/>
          <w:szCs w:val="22"/>
        </w:rPr>
        <w:t>, gerente de Marketing de Crecimiento en Airalo.</w:t>
      </w:r>
    </w:p>
    <w:p w14:paraId="61E2FC42" w14:textId="4F782478" w:rsidR="00D34A27" w:rsidRPr="00D34A27" w:rsidRDefault="00D34A27" w:rsidP="00606471">
      <w:pPr>
        <w:pStyle w:val="NormalWeb"/>
        <w:spacing w:before="240" w:beforeAutospacing="0" w:after="240" w:afterAutospacing="0"/>
        <w:jc w:val="center"/>
        <w:rPr>
          <w:rFonts w:ascii="Open Sans" w:hAnsi="Open Sans" w:cs="Open Sans"/>
        </w:rPr>
      </w:pPr>
      <w:r w:rsidRPr="00D34A27">
        <w:rPr>
          <w:rFonts w:ascii="Open Sans" w:hAnsi="Open Sans" w:cs="Open Sans"/>
          <w:b/>
          <w:bCs/>
          <w:color w:val="000000"/>
          <w:sz w:val="22"/>
          <w:szCs w:val="22"/>
        </w:rPr>
        <w:t>###</w:t>
      </w:r>
    </w:p>
    <w:p w14:paraId="5BF46922" w14:textId="77777777" w:rsidR="00D34A27" w:rsidRPr="00D34A27" w:rsidRDefault="00D34A27" w:rsidP="00D34A27">
      <w:pPr>
        <w:pStyle w:val="NormalWeb"/>
        <w:spacing w:before="240" w:beforeAutospacing="0" w:after="240" w:afterAutospacing="0"/>
        <w:rPr>
          <w:rFonts w:ascii="Open Sans" w:hAnsi="Open Sans" w:cs="Open Sans"/>
          <w:sz w:val="22"/>
          <w:szCs w:val="22"/>
        </w:rPr>
      </w:pPr>
      <w:r w:rsidRPr="00D34A27">
        <w:rPr>
          <w:rFonts w:ascii="Open Sans" w:hAnsi="Open Sans" w:cs="Open Sans"/>
          <w:b/>
          <w:bCs/>
          <w:color w:val="000000"/>
          <w:sz w:val="18"/>
          <w:szCs w:val="18"/>
        </w:rPr>
        <w:t>Acerca de Airalo</w:t>
      </w:r>
      <w:r w:rsidRPr="00D34A27">
        <w:rPr>
          <w:rFonts w:ascii="Open Sans" w:hAnsi="Open Sans" w:cs="Open Sans"/>
          <w:color w:val="000000"/>
          <w:sz w:val="18"/>
          <w:szCs w:val="18"/>
        </w:rPr>
        <w:br/>
        <w:t>Fundada en 2019, Airalo es la primera y más grande proveedora de eSIMs para viajeros en el mundo. Con la confianza de más de 20 millones de viajeros hasta la fecha, Airalo ofrece paquetes de eSIM en más de 200 destinos, permitiendo a los usuarios conectarse instantáneamente a redes móviles en todo el mundo. Con un equipo remoto distribuido en 55 países, Airalo está comprometida con hacer que la conectividad móvil en movimiento sea más fácil, accesible y económica para todos.</w:t>
      </w:r>
    </w:p>
    <w:p w14:paraId="7B279E38" w14:textId="4A72328A" w:rsidR="009B0452" w:rsidRPr="00D34A27" w:rsidRDefault="00D34A27" w:rsidP="00D34A27">
      <w:pPr>
        <w:spacing w:after="0" w:line="240" w:lineRule="auto"/>
        <w:rPr>
          <w:rFonts w:ascii="Open Sans" w:hAnsi="Open Sans" w:cs="Open Sans"/>
          <w:sz w:val="22"/>
          <w:szCs w:val="22"/>
        </w:rPr>
      </w:pPr>
      <w:r w:rsidRPr="00D34A27">
        <w:rPr>
          <w:rFonts w:ascii="Open Sans" w:hAnsi="Open Sans" w:cs="Open Sans"/>
          <w:color w:val="000000"/>
          <w:sz w:val="18"/>
          <w:szCs w:val="18"/>
        </w:rPr>
        <w:t>Más información en</w:t>
      </w:r>
      <w:hyperlink r:id="rId10" w:history="1">
        <w:r w:rsidRPr="00D34A27">
          <w:rPr>
            <w:rStyle w:val="Hipervnculo"/>
            <w:rFonts w:ascii="Open Sans" w:hAnsi="Open Sans" w:cs="Open Sans"/>
            <w:color w:val="000000"/>
            <w:sz w:val="18"/>
            <w:szCs w:val="18"/>
          </w:rPr>
          <w:t xml:space="preserve"> </w:t>
        </w:r>
        <w:r w:rsidRPr="00D34A27">
          <w:rPr>
            <w:rStyle w:val="Hipervnculo"/>
            <w:rFonts w:ascii="Open Sans" w:hAnsi="Open Sans" w:cs="Open Sans"/>
            <w:color w:val="1155CC"/>
            <w:sz w:val="18"/>
            <w:szCs w:val="18"/>
          </w:rPr>
          <w:t>www.airalo.com</w:t>
        </w:r>
      </w:hyperlink>
    </w:p>
    <w:p w14:paraId="0849BAB8" w14:textId="77777777" w:rsidR="00D34A27" w:rsidRDefault="00D34A27" w:rsidP="00D34A27">
      <w:pPr>
        <w:spacing w:after="0" w:line="240" w:lineRule="auto"/>
        <w:rPr>
          <w:sz w:val="20"/>
          <w:szCs w:val="20"/>
        </w:rPr>
      </w:pPr>
    </w:p>
    <w:p w14:paraId="39EDD1F7" w14:textId="77777777" w:rsidR="009B0452" w:rsidRDefault="00000000" w:rsidP="00D44DD9">
      <w:pPr>
        <w:pStyle w:val="Ttulo3"/>
        <w:spacing w:before="0" w:after="0" w:line="240" w:lineRule="auto"/>
        <w:jc w:val="both"/>
        <w:rPr>
          <w:b/>
          <w:sz w:val="20"/>
          <w:szCs w:val="20"/>
          <w:u w:val="single"/>
        </w:rPr>
      </w:pPr>
      <w:r>
        <w:rPr>
          <w:rFonts w:ascii="Open Sans" w:eastAsia="Open Sans" w:hAnsi="Open Sans" w:cs="Open Sans"/>
          <w:b/>
          <w:color w:val="000000"/>
          <w:sz w:val="20"/>
          <w:szCs w:val="20"/>
          <w:u w:val="single"/>
        </w:rPr>
        <w:t>Contacto para prensa</w:t>
      </w:r>
      <w:r>
        <w:rPr>
          <w:rFonts w:ascii="Open Sans" w:eastAsia="Open Sans" w:hAnsi="Open Sans" w:cs="Open Sans"/>
          <w:b/>
          <w:sz w:val="20"/>
          <w:szCs w:val="20"/>
          <w:u w:val="single"/>
        </w:rPr>
        <w:t>:</w:t>
      </w:r>
    </w:p>
    <w:p w14:paraId="739CC1BA" w14:textId="77777777" w:rsidR="009B0452" w:rsidRDefault="00000000" w:rsidP="00D44DD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Open Sans" w:eastAsia="Open Sans" w:hAnsi="Open Sans" w:cs="Open Sans"/>
          <w:b/>
          <w:color w:val="000000"/>
          <w:sz w:val="20"/>
          <w:szCs w:val="20"/>
        </w:rPr>
        <w:t>Elina Ambriz Valencia | Account Executive </w:t>
      </w:r>
    </w:p>
    <w:p w14:paraId="5FC0E3F8" w14:textId="77777777" w:rsidR="009B0452" w:rsidRDefault="00000000" w:rsidP="00D44DD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Open Sans" w:eastAsia="Open Sans" w:hAnsi="Open Sans" w:cs="Open Sans"/>
          <w:color w:val="000000"/>
          <w:sz w:val="20"/>
          <w:szCs w:val="20"/>
        </w:rPr>
        <w:t>elina.ambriz@another.co</w:t>
      </w:r>
      <w:r>
        <w:rPr>
          <w:color w:val="000000"/>
          <w:sz w:val="20"/>
          <w:szCs w:val="20"/>
        </w:rPr>
        <w:br/>
      </w:r>
      <w:r>
        <w:rPr>
          <w:rFonts w:ascii="Open Sans" w:eastAsia="Open Sans" w:hAnsi="Open Sans" w:cs="Open Sans"/>
          <w:color w:val="000000"/>
          <w:sz w:val="20"/>
          <w:szCs w:val="20"/>
        </w:rPr>
        <w:t>Cel. 443 939 9785</w:t>
      </w:r>
    </w:p>
    <w:p w14:paraId="05F6946A" w14:textId="77777777" w:rsidR="009B0452" w:rsidRDefault="009B0452" w:rsidP="00D44DD9">
      <w:pPr>
        <w:spacing w:after="0" w:line="240" w:lineRule="auto"/>
        <w:rPr>
          <w:sz w:val="20"/>
          <w:szCs w:val="20"/>
        </w:rPr>
      </w:pPr>
    </w:p>
    <w:p w14:paraId="5FA84886" w14:textId="77777777" w:rsidR="009B0452" w:rsidRDefault="009B0452" w:rsidP="00D44DD9">
      <w:pPr>
        <w:pBdr>
          <w:top w:val="nil"/>
          <w:left w:val="nil"/>
          <w:bottom w:val="nil"/>
          <w:right w:val="nil"/>
          <w:between w:val="nil"/>
        </w:pBdr>
        <w:spacing w:after="0" w:line="240" w:lineRule="auto"/>
        <w:jc w:val="both"/>
        <w:rPr>
          <w:rFonts w:ascii="Open Sans" w:eastAsia="Open Sans" w:hAnsi="Open Sans" w:cs="Open Sans"/>
          <w:color w:val="000000"/>
          <w:sz w:val="19"/>
          <w:szCs w:val="19"/>
        </w:rPr>
      </w:pPr>
    </w:p>
    <w:sectPr w:rsidR="009B0452">
      <w:headerReference w:type="default" r:id="rId11"/>
      <w:footerReference w:type="default" r:id="rId1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6C9E3" w14:textId="77777777" w:rsidR="005F45E0" w:rsidRDefault="005F45E0">
      <w:pPr>
        <w:spacing w:after="0" w:line="240" w:lineRule="auto"/>
      </w:pPr>
      <w:r>
        <w:separator/>
      </w:r>
    </w:p>
  </w:endnote>
  <w:endnote w:type="continuationSeparator" w:id="0">
    <w:p w14:paraId="11407FAE" w14:textId="77777777" w:rsidR="005F45E0" w:rsidRDefault="005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C94F50D-F623-5544-9DE0-23411F0EFB4D}"/>
  </w:font>
  <w:font w:name="Times New Roman">
    <w:panose1 w:val="02020603050405020304"/>
    <w:charset w:val="00"/>
    <w:family w:val="roman"/>
    <w:pitch w:val="variable"/>
    <w:sig w:usb0="E0002EFF" w:usb1="C000785B" w:usb2="00000009" w:usb3="00000000" w:csb0="000001FF" w:csb1="00000000"/>
    <w:embedRegular r:id="rId2" w:fontKey="{4B7DAE68-DD5C-3D4E-BA4E-4E8CBF0863F3}"/>
    <w:embedBold r:id="rId3" w:fontKey="{6332A9D4-65F6-E648-B203-30318E0F6DB0}"/>
    <w:embedItalic r:id="rId4" w:fontKey="{211AB108-D929-6348-8AA8-B6546C364736}"/>
  </w:font>
  <w:font w:name="Courier New">
    <w:panose1 w:val="02070309020205020404"/>
    <w:charset w:val="00"/>
    <w:family w:val="modern"/>
    <w:pitch w:val="fixed"/>
    <w:sig w:usb0="E0002EFF" w:usb1="C0007843" w:usb2="00000009" w:usb3="00000000" w:csb0="000001FF" w:csb1="00000000"/>
    <w:embedRegular r:id="rId5" w:fontKey="{9F960204-B4A5-8D41-9923-66C3E1C5C998}"/>
  </w:font>
  <w:font w:name="Wingdings">
    <w:panose1 w:val="05000000000000000000"/>
    <w:charset w:val="4D"/>
    <w:family w:val="decorative"/>
    <w:pitch w:val="variable"/>
    <w:sig w:usb0="00000003" w:usb1="00000000" w:usb2="00000000" w:usb3="00000000" w:csb0="80000001" w:csb1="00000000"/>
    <w:embedRegular r:id="rId6" w:fontKey="{53D030B6-9E23-EA44-8B93-017CF0967599}"/>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8" w:fontKey="{4ED6EDCE-1ADE-AA4D-A043-38AFB32556D4}"/>
    <w:embedBold r:id="rId9" w:fontKey="{866A4B05-CF18-0746-8459-0590F8BB3059}"/>
  </w:font>
  <w:font w:name="Georgia">
    <w:panose1 w:val="02040502050405020303"/>
    <w:charset w:val="00"/>
    <w:family w:val="roman"/>
    <w:pitch w:val="variable"/>
    <w:sig w:usb0="00000287" w:usb1="00000000" w:usb2="00000000" w:usb3="00000000" w:csb0="0000009F" w:csb1="00000000"/>
    <w:embedRegular r:id="rId10" w:fontKey="{A33FC14C-BF99-4C43-9C9E-0044BF545069}"/>
    <w:embedItalic r:id="rId11" w:fontKey="{2624448C-9EC7-6F4A-A9FB-17F808A2E425}"/>
  </w:font>
  <w:font w:name="Open Sans">
    <w:panose1 w:val="020B0606030504020204"/>
    <w:charset w:val="00"/>
    <w:family w:val="swiss"/>
    <w:pitch w:val="variable"/>
    <w:sig w:usb0="E00002EF" w:usb1="4000205B" w:usb2="00000028" w:usb3="00000000" w:csb0="0000019F" w:csb1="00000000"/>
    <w:embedRegular r:id="rId12" w:fontKey="{88FC3771-7ECF-7E47-913F-EF670B13C108}"/>
    <w:embedBold r:id="rId13" w:fontKey="{4E393EBA-D3F3-E44F-A5CF-4CD975BC233A}"/>
    <w:embedItalic r:id="rId14" w:fontKey="{C03C0DC3-7B3B-7247-B3B9-376F4D74B72D}"/>
  </w:font>
  <w:font w:name="Aptos Display">
    <w:panose1 w:val="020B0004020202020204"/>
    <w:charset w:val="00"/>
    <w:family w:val="swiss"/>
    <w:pitch w:val="variable"/>
    <w:sig w:usb0="20000287" w:usb1="00000003" w:usb2="00000000" w:usb3="00000000" w:csb0="0000019F" w:csb1="00000000"/>
    <w:embedRegular r:id="rId15" w:fontKey="{225A8BF4-99BC-4143-B528-A0CA84E6F2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EA5F" w14:textId="77777777" w:rsidR="009B0452" w:rsidRDefault="009B0452">
    <w:pPr>
      <w:widowControl w:val="0"/>
      <w:pBdr>
        <w:top w:val="nil"/>
        <w:left w:val="nil"/>
        <w:bottom w:val="nil"/>
        <w:right w:val="nil"/>
        <w:between w:val="nil"/>
      </w:pBdr>
      <w:spacing w:after="0" w:line="276" w:lineRule="auto"/>
      <w:rPr>
        <w:color w:val="000000"/>
      </w:rPr>
    </w:pPr>
  </w:p>
  <w:tbl>
    <w:tblPr>
      <w:tblStyle w:val="ae"/>
      <w:tblW w:w="9015" w:type="dxa"/>
      <w:tblInd w:w="0" w:type="dxa"/>
      <w:tblLayout w:type="fixed"/>
      <w:tblLook w:val="0600" w:firstRow="0" w:lastRow="0" w:firstColumn="0" w:lastColumn="0" w:noHBand="1" w:noVBand="1"/>
    </w:tblPr>
    <w:tblGrid>
      <w:gridCol w:w="3005"/>
      <w:gridCol w:w="3005"/>
      <w:gridCol w:w="3005"/>
    </w:tblGrid>
    <w:tr w:rsidR="009B0452" w14:paraId="6DFD26A1" w14:textId="77777777">
      <w:trPr>
        <w:trHeight w:val="300"/>
      </w:trPr>
      <w:tc>
        <w:tcPr>
          <w:tcW w:w="3005" w:type="dxa"/>
        </w:tcPr>
        <w:p w14:paraId="136F2A90" w14:textId="77777777" w:rsidR="009B0452" w:rsidRDefault="009B0452">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2AC086F1" w14:textId="77777777" w:rsidR="009B0452" w:rsidRDefault="009B0452">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705A0F8" w14:textId="77777777" w:rsidR="009B0452" w:rsidRDefault="009B0452">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3BFD4D8" w14:textId="77777777" w:rsidR="009B0452" w:rsidRDefault="009B045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858C3" w14:textId="77777777" w:rsidR="005F45E0" w:rsidRDefault="005F45E0">
      <w:pPr>
        <w:spacing w:after="0" w:line="240" w:lineRule="auto"/>
      </w:pPr>
      <w:r>
        <w:separator/>
      </w:r>
    </w:p>
  </w:footnote>
  <w:footnote w:type="continuationSeparator" w:id="0">
    <w:p w14:paraId="7AF216F9" w14:textId="77777777" w:rsidR="005F45E0" w:rsidRDefault="005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324EB" w14:textId="77777777" w:rsidR="009B0452" w:rsidRDefault="009B0452">
    <w:pPr>
      <w:widowControl w:val="0"/>
      <w:pBdr>
        <w:top w:val="nil"/>
        <w:left w:val="nil"/>
        <w:bottom w:val="nil"/>
        <w:right w:val="nil"/>
        <w:between w:val="nil"/>
      </w:pBdr>
      <w:spacing w:after="0" w:line="276" w:lineRule="auto"/>
    </w:pPr>
  </w:p>
  <w:p w14:paraId="0A7C32DA" w14:textId="77777777" w:rsidR="009B0452"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rPr>
      <w:drawing>
        <wp:inline distT="0" distB="0" distL="0" distR="0" wp14:anchorId="1172171B" wp14:editId="60ED25E6">
          <wp:extent cx="874535" cy="784306"/>
          <wp:effectExtent l="0" t="0" r="0" b="0"/>
          <wp:docPr id="1163696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4535" cy="7843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611DD"/>
    <w:multiLevelType w:val="multilevel"/>
    <w:tmpl w:val="0012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27D81"/>
    <w:multiLevelType w:val="multilevel"/>
    <w:tmpl w:val="9C8C3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4A46B68"/>
    <w:multiLevelType w:val="multilevel"/>
    <w:tmpl w:val="7ED2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BD5E65"/>
    <w:multiLevelType w:val="hybridMultilevel"/>
    <w:tmpl w:val="2A7AD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ABE1DAF"/>
    <w:multiLevelType w:val="multilevel"/>
    <w:tmpl w:val="F43C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4854623">
    <w:abstractNumId w:val="1"/>
  </w:num>
  <w:num w:numId="2" w16cid:durableId="391197255">
    <w:abstractNumId w:val="2"/>
  </w:num>
  <w:num w:numId="3" w16cid:durableId="810947912">
    <w:abstractNumId w:val="4"/>
  </w:num>
  <w:num w:numId="4" w16cid:durableId="944730093">
    <w:abstractNumId w:val="0"/>
  </w:num>
  <w:num w:numId="5" w16cid:durableId="929697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452"/>
    <w:rsid w:val="000E3A3B"/>
    <w:rsid w:val="00135367"/>
    <w:rsid w:val="001653B1"/>
    <w:rsid w:val="00315730"/>
    <w:rsid w:val="00410425"/>
    <w:rsid w:val="005F45E0"/>
    <w:rsid w:val="00606471"/>
    <w:rsid w:val="006A1E91"/>
    <w:rsid w:val="006A3841"/>
    <w:rsid w:val="006A6F33"/>
    <w:rsid w:val="0073449D"/>
    <w:rsid w:val="00920852"/>
    <w:rsid w:val="009803AE"/>
    <w:rsid w:val="009854A9"/>
    <w:rsid w:val="009B0452"/>
    <w:rsid w:val="00A11471"/>
    <w:rsid w:val="00A94E95"/>
    <w:rsid w:val="00B341EA"/>
    <w:rsid w:val="00C247BD"/>
    <w:rsid w:val="00D34A27"/>
    <w:rsid w:val="00D44D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A7F323E"/>
  <w15:docId w15:val="{2D915499-7737-E745-937A-A7A2DCAE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7790706F"/>
    <w:rPr>
      <w:color w:val="467886"/>
      <w:u w:val="single"/>
    </w:rPr>
  </w:style>
  <w:style w:type="paragraph" w:styleId="Encabezado">
    <w:name w:val="header"/>
    <w:basedOn w:val="Normal"/>
    <w:uiPriority w:val="99"/>
    <w:unhideWhenUsed/>
    <w:rsid w:val="59E9750F"/>
    <w:pPr>
      <w:tabs>
        <w:tab w:val="center" w:pos="4680"/>
        <w:tab w:val="right" w:pos="9360"/>
      </w:tabs>
      <w:spacing w:after="0" w:line="240" w:lineRule="auto"/>
    </w:pPr>
  </w:style>
  <w:style w:type="paragraph" w:styleId="Piedepgina">
    <w:name w:val="footer"/>
    <w:basedOn w:val="Normal"/>
    <w:uiPriority w:val="99"/>
    <w:unhideWhenUsed/>
    <w:rsid w:val="59E9750F"/>
    <w:pPr>
      <w:tabs>
        <w:tab w:val="center" w:pos="4680"/>
        <w:tab w:val="right" w:pos="9360"/>
      </w:tabs>
      <w:spacing w:after="0" w:line="240" w:lineRule="auto"/>
    </w:pPr>
  </w:style>
  <w:style w:type="paragraph" w:styleId="Prrafodelista">
    <w:name w:val="List Paragraph"/>
    <w:basedOn w:val="Normal"/>
    <w:uiPriority w:val="34"/>
    <w:qFormat/>
    <w:rsid w:val="59E9750F"/>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table" w:customStyle="1" w:styleId="a8">
    <w:basedOn w:val="Tablanormal"/>
    <w:tblPr>
      <w:tblStyleRowBandSize w:val="1"/>
      <w:tblStyleColBandSize w:val="1"/>
    </w:tblPr>
  </w:style>
  <w:style w:type="paragraph" w:styleId="NormalWeb">
    <w:name w:val="Normal (Web)"/>
    <w:basedOn w:val="Normal"/>
    <w:uiPriority w:val="99"/>
    <w:unhideWhenUsed/>
    <w:rsid w:val="00AA1283"/>
    <w:pPr>
      <w:spacing w:before="100" w:beforeAutospacing="1" w:after="100" w:afterAutospacing="1" w:line="240" w:lineRule="auto"/>
    </w:pPr>
    <w:rPr>
      <w:rFonts w:ascii="Times New Roman" w:eastAsia="Times New Roman" w:hAnsi="Times New Roman" w:cs="Times New Roman"/>
    </w:rPr>
  </w:style>
  <w:style w:type="character" w:styleId="Mencinsinresolver">
    <w:name w:val="Unresolved Mention"/>
    <w:basedOn w:val="Fuentedeprrafopredeter"/>
    <w:uiPriority w:val="99"/>
    <w:semiHidden/>
    <w:unhideWhenUsed/>
    <w:rsid w:val="004A2E87"/>
    <w:rPr>
      <w:color w:val="605E5C"/>
      <w:shd w:val="clear" w:color="auto" w:fill="E1DFDD"/>
    </w:rPr>
  </w:style>
  <w:style w:type="character" w:styleId="nfasis">
    <w:name w:val="Emphasis"/>
    <w:basedOn w:val="Fuentedeprrafopredeter"/>
    <w:uiPriority w:val="20"/>
    <w:qFormat/>
    <w:rsid w:val="00986DD1"/>
    <w:rPr>
      <w:i/>
      <w:iCs/>
    </w:rPr>
  </w:style>
  <w:style w:type="character" w:styleId="Textoennegrita">
    <w:name w:val="Strong"/>
    <w:basedOn w:val="Fuentedeprrafopredeter"/>
    <w:uiPriority w:val="22"/>
    <w:qFormat/>
    <w:rsid w:val="005C472E"/>
    <w:rPr>
      <w:b/>
      <w:bCs/>
    </w:r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680269"/>
    <w:rPr>
      <w:color w:val="96607D" w:themeColor="followedHyperlink"/>
      <w:u w:val="single"/>
    </w:rPr>
  </w:style>
  <w:style w:type="table" w:customStyle="1" w:styleId="ad">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ravelscrape.com/digital-nomad-trends-2025.ph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iralo.com" TargetMode="External"/><Relationship Id="rId4" Type="http://schemas.openxmlformats.org/officeDocument/2006/relationships/settings" Target="settings.xml"/><Relationship Id="rId9" Type="http://schemas.openxmlformats.org/officeDocument/2006/relationships/hyperlink" Target="https://airalo.go.link/aLGEh?adj_adgroup=Another%20Company&amp;adj_creative=pt_Digital%20Nomad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2wne80uctVKUkHwOaA5s7O+s4A==">CgMxLjA4AGolChRzdWdnZXN0LjgxZmo4YzZweHRyZRINQ2FybG9zIFRvcnJlc3IhMXpXYS15UWFJbWpSQ3JiMGdVTTVGaFFJcGpTS2tLQnF6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554</Words>
  <Characters>3050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Lucila Bastos</dc:creator>
  <cp:lastModifiedBy>Elina Ambriz Valencia</cp:lastModifiedBy>
  <cp:revision>2</cp:revision>
  <dcterms:created xsi:type="dcterms:W3CDTF">2025-10-22T15:24:00Z</dcterms:created>
  <dcterms:modified xsi:type="dcterms:W3CDTF">2025-10-22T15:24:00Z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0x0101008AA54F4193FDBB4CB7B12F6A0D3C836E</vt:lpwstr>
  </property>
  <property fmtid="{D5CDD505-2E9C-101B-9397-08002B2CF9AE}" pid="3" name="MediaServiceImageTags">
    <vt:lpwstr/>
  </property>
</Properties>
</file>