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7C" w:rsidRPr="00317D94" w:rsidRDefault="00E74E7C" w:rsidP="00CF7473">
      <w:pPr>
        <w:pStyle w:val="Nessunaspaziatura"/>
        <w:rPr>
          <w:b/>
          <w:color w:val="FF0000"/>
          <w:sz w:val="28"/>
          <w:szCs w:val="28"/>
        </w:rPr>
      </w:pPr>
      <w:bookmarkStart w:id="0" w:name="_GoBack"/>
      <w:bookmarkEnd w:id="0"/>
    </w:p>
    <w:p w:rsidR="006B2EF6" w:rsidRPr="006B2EF6" w:rsidRDefault="006B2EF6" w:rsidP="009506D2">
      <w:pPr>
        <w:pStyle w:val="Default"/>
        <w:tabs>
          <w:tab w:val="left" w:pos="9356"/>
        </w:tabs>
        <w:jc w:val="center"/>
        <w:rPr>
          <w:b/>
          <w:color w:val="E36C0A" w:themeColor="accent6" w:themeShade="BF"/>
          <w:sz w:val="28"/>
          <w:szCs w:val="28"/>
        </w:rPr>
      </w:pPr>
      <w:r w:rsidRPr="006B2EF6">
        <w:rPr>
          <w:b/>
          <w:color w:val="E36C0A" w:themeColor="accent6" w:themeShade="BF"/>
          <w:sz w:val="28"/>
          <w:szCs w:val="28"/>
        </w:rPr>
        <w:t>Focus 1</w:t>
      </w:r>
    </w:p>
    <w:p w:rsidR="00DE2B59" w:rsidRDefault="009506D2" w:rsidP="00B4061A">
      <w:pPr>
        <w:pStyle w:val="Default"/>
        <w:tabs>
          <w:tab w:val="left" w:pos="9356"/>
        </w:tabs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LA PAROLA AGLI ESPERTI: I</w:t>
      </w:r>
      <w:r w:rsidR="00F27DDC"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</w:rPr>
        <w:t>MOTIVI PER CUI DICONO</w:t>
      </w:r>
      <w:r w:rsidR="00DE2B59" w:rsidRPr="006B2EF6"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</w:rPr>
        <w:t>“NO” ALLE DIETE LOW-CARB</w:t>
      </w:r>
    </w:p>
    <w:p w:rsidR="006B2EF6" w:rsidRPr="006B2EF6" w:rsidRDefault="006B2EF6" w:rsidP="00100B64">
      <w:pPr>
        <w:pStyle w:val="Default"/>
        <w:tabs>
          <w:tab w:val="left" w:pos="9356"/>
        </w:tabs>
        <w:jc w:val="center"/>
        <w:rPr>
          <w:b/>
          <w:color w:val="E36C0A" w:themeColor="accent6" w:themeShade="BF"/>
          <w:sz w:val="28"/>
          <w:szCs w:val="28"/>
        </w:rPr>
      </w:pPr>
    </w:p>
    <w:p w:rsidR="00DE2B59" w:rsidRPr="006B2EF6" w:rsidRDefault="00DE2B59" w:rsidP="006B2EF6">
      <w:pPr>
        <w:spacing w:line="240" w:lineRule="auto"/>
        <w:jc w:val="center"/>
        <w:rPr>
          <w:i/>
        </w:rPr>
      </w:pPr>
      <w:r w:rsidRPr="00DE2B59">
        <w:rPr>
          <w:i/>
        </w:rPr>
        <w:t xml:space="preserve">Sono 10 le ragioni principali per cui le diete </w:t>
      </w:r>
      <w:proofErr w:type="spellStart"/>
      <w:r w:rsidRPr="00DE2B59">
        <w:rPr>
          <w:i/>
        </w:rPr>
        <w:t>low-carb</w:t>
      </w:r>
      <w:proofErr w:type="spellEnd"/>
      <w:r w:rsidRPr="00DE2B59">
        <w:rPr>
          <w:i/>
        </w:rPr>
        <w:t xml:space="preserve"> sono state stigmatizzate dal giudizio di nutrizionisti, dietologi e gastroenterologi di fama mondiale.</w:t>
      </w:r>
    </w:p>
    <w:p w:rsidR="000B6D2D" w:rsidRDefault="00DE2B59" w:rsidP="00640896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640896">
        <w:rPr>
          <w:b/>
        </w:rPr>
        <w:t>L’approccio riduzionista</w:t>
      </w:r>
      <w:r w:rsidR="006B2EF6" w:rsidRPr="00640896">
        <w:rPr>
          <w:b/>
        </w:rPr>
        <w:t xml:space="preserve"> (no ai carboidrati),</w:t>
      </w:r>
      <w:r w:rsidRPr="00640896">
        <w:rPr>
          <w:b/>
        </w:rPr>
        <w:t xml:space="preserve"> </w:t>
      </w:r>
      <w:r w:rsidR="006B2EF6" w:rsidRPr="00640896">
        <w:rPr>
          <w:b/>
        </w:rPr>
        <w:t xml:space="preserve">tipico di queste diete, </w:t>
      </w:r>
      <w:r w:rsidRPr="00640896">
        <w:rPr>
          <w:b/>
        </w:rPr>
        <w:t>è pericoloso</w:t>
      </w:r>
    </w:p>
    <w:p w:rsidR="000B6D2D" w:rsidRDefault="006B2EF6" w:rsidP="000B6D2D">
      <w:pPr>
        <w:spacing w:after="0" w:line="240" w:lineRule="auto"/>
        <w:jc w:val="both"/>
        <w:rPr>
          <w:i/>
        </w:rPr>
      </w:pPr>
      <w:r w:rsidRPr="006B2EF6">
        <w:rPr>
          <w:rStyle w:val="Enfasicorsivo"/>
          <w:i w:val="0"/>
        </w:rPr>
        <w:t>L’idea di ridurre drasticamente (o addirittura eliminare) un componente piuttosto che un altro (che siano i grassi come i carboidrati)</w:t>
      </w:r>
      <w:r w:rsidR="00A70AE3">
        <w:rPr>
          <w:rStyle w:val="Enfasicorsivo"/>
          <w:i w:val="0"/>
        </w:rPr>
        <w:t>,</w:t>
      </w:r>
      <w:r w:rsidRPr="006B2EF6">
        <w:rPr>
          <w:rStyle w:val="Enfasicorsivo"/>
          <w:i w:val="0"/>
        </w:rPr>
        <w:t xml:space="preserve"> dalla nostra alimentazione</w:t>
      </w:r>
      <w:r w:rsidR="00A70AE3">
        <w:rPr>
          <w:rStyle w:val="Enfasicorsivo"/>
          <w:i w:val="0"/>
        </w:rPr>
        <w:t>,</w:t>
      </w:r>
      <w:r w:rsidRPr="006B2EF6">
        <w:rPr>
          <w:rStyle w:val="Enfasicorsivo"/>
          <w:i w:val="0"/>
        </w:rPr>
        <w:t xml:space="preserve"> è sbagliata e al tempo stesso pericolosa. Il nostro organismo, infatti, anche quando si riduce l’introito di calorie per un periodo limitato, ha bisogno di carboidrati, proteine e grassi. Magari si può ritoccare l’equilibrio tra questi “ingredienti” (che normalmente vede i carboidrati contenuti nel </w:t>
      </w:r>
      <w:proofErr w:type="spellStart"/>
      <w:r w:rsidRPr="006B2EF6">
        <w:rPr>
          <w:rStyle w:val="Enfasicorsivo"/>
          <w:i w:val="0"/>
        </w:rPr>
        <w:t>range</w:t>
      </w:r>
      <w:proofErr w:type="spellEnd"/>
      <w:r w:rsidRPr="006B2EF6">
        <w:rPr>
          <w:rStyle w:val="Enfasicorsivo"/>
          <w:i w:val="0"/>
        </w:rPr>
        <w:t xml:space="preserve"> 45-60%, le proteine 15-20% e i grassi 25-30%), ma nessuno dei macronutrienti della dieta può e deve essere eliminato.</w:t>
      </w:r>
      <w:r w:rsidR="000B6D2D">
        <w:rPr>
          <w:rStyle w:val="Enfasicorsivo"/>
          <w:i w:val="0"/>
        </w:rPr>
        <w:t xml:space="preserve"> </w:t>
      </w:r>
      <w:r w:rsidR="000B6D2D">
        <w:t>Lo conferma</w:t>
      </w:r>
      <w:r w:rsidRPr="006B2EF6">
        <w:t xml:space="preserve"> </w:t>
      </w:r>
      <w:r w:rsidRPr="006B2EF6">
        <w:rPr>
          <w:b/>
        </w:rPr>
        <w:t>Andrea Ghiselli</w:t>
      </w:r>
      <w:r w:rsidRPr="006B2EF6">
        <w:t>,</w:t>
      </w:r>
      <w:r w:rsidRPr="006B2EF6">
        <w:rPr>
          <w:b/>
        </w:rPr>
        <w:t xml:space="preserve"> </w:t>
      </w:r>
      <w:r w:rsidRPr="006B2EF6">
        <w:t xml:space="preserve">ricercatore del CRA (Consiglio per la Ricerca e la Sperimentazione in Agricoltura), </w:t>
      </w:r>
      <w:r w:rsidR="000B6D2D">
        <w:t xml:space="preserve">secondo cui: </w:t>
      </w:r>
      <w:r w:rsidRPr="006B2EF6">
        <w:rPr>
          <w:i/>
        </w:rPr>
        <w:t>“</w:t>
      </w:r>
      <w:r w:rsidR="000B6D2D">
        <w:rPr>
          <w:i/>
        </w:rPr>
        <w:t xml:space="preserve">Generalmente, a parte diverse indicazioni mediche, non ha senso seguire una dieta rigorosamente </w:t>
      </w:r>
      <w:proofErr w:type="spellStart"/>
      <w:r w:rsidR="000B6D2D">
        <w:rPr>
          <w:i/>
        </w:rPr>
        <w:t>low-carb</w:t>
      </w:r>
      <w:proofErr w:type="spellEnd"/>
      <w:r w:rsidR="000B6D2D">
        <w:rPr>
          <w:i/>
        </w:rPr>
        <w:t xml:space="preserve"> o </w:t>
      </w:r>
      <w:proofErr w:type="spellStart"/>
      <w:r w:rsidR="000B6D2D">
        <w:rPr>
          <w:i/>
        </w:rPr>
        <w:t>low-fat</w:t>
      </w:r>
      <w:proofErr w:type="spellEnd"/>
      <w:r w:rsidR="000B6D2D">
        <w:rPr>
          <w:i/>
        </w:rPr>
        <w:t xml:space="preserve">. </w:t>
      </w:r>
      <w:r w:rsidRPr="000B6D2D">
        <w:rPr>
          <w:i/>
        </w:rPr>
        <w:t xml:space="preserve">Per dimagrire in salute occorre </w:t>
      </w:r>
      <w:r w:rsidR="000B6D2D" w:rsidRPr="000B6D2D">
        <w:rPr>
          <w:i/>
        </w:rPr>
        <w:t xml:space="preserve">adottare una dieta bilanciata, solo leggermente ipocalorica. E soprattutto cambiare stile di vita, adottando un modello non sedentario, </w:t>
      </w:r>
      <w:r w:rsidRPr="000B6D2D">
        <w:rPr>
          <w:i/>
        </w:rPr>
        <w:t xml:space="preserve">facendo sport o </w:t>
      </w:r>
      <w:r w:rsidR="000B6D2D" w:rsidRPr="000B6D2D">
        <w:rPr>
          <w:i/>
        </w:rPr>
        <w:t>semplicemente muovendosi di più</w:t>
      </w:r>
      <w:r w:rsidR="000B6D2D">
        <w:rPr>
          <w:i/>
        </w:rPr>
        <w:t>”.</w:t>
      </w:r>
    </w:p>
    <w:p w:rsidR="00640896" w:rsidRDefault="00640896" w:rsidP="00640896">
      <w:pPr>
        <w:spacing w:after="0" w:line="240" w:lineRule="auto"/>
        <w:jc w:val="both"/>
        <w:rPr>
          <w:i/>
        </w:rPr>
      </w:pPr>
    </w:p>
    <w:p w:rsidR="006B2EF6" w:rsidRPr="00640896" w:rsidRDefault="00DE2B59" w:rsidP="006408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Style w:val="Enfasicorsivo"/>
          <w:i w:val="0"/>
          <w:iCs w:val="0"/>
        </w:rPr>
      </w:pPr>
      <w:r w:rsidRPr="00640896">
        <w:rPr>
          <w:b/>
        </w:rPr>
        <w:t xml:space="preserve"> </w:t>
      </w:r>
      <w:r w:rsidR="000B6D2D" w:rsidRPr="00640896">
        <w:rPr>
          <w:b/>
        </w:rPr>
        <w:t>Si tratta di diete squilibrate che apportano troppi grassi e proteine animali</w:t>
      </w:r>
      <w:r w:rsidR="006B2EF6" w:rsidRPr="00640896">
        <w:rPr>
          <w:rStyle w:val="Enfasicorsivo"/>
          <w:b/>
          <w:i w:val="0"/>
        </w:rPr>
        <w:t xml:space="preserve"> </w:t>
      </w:r>
    </w:p>
    <w:p w:rsidR="00A70AE3" w:rsidRDefault="006B2EF6" w:rsidP="00A70AE3">
      <w:pPr>
        <w:spacing w:after="0" w:line="240" w:lineRule="auto"/>
        <w:jc w:val="both"/>
        <w:rPr>
          <w:rStyle w:val="Enfasicorsivo"/>
          <w:i w:val="0"/>
        </w:rPr>
      </w:pPr>
      <w:r w:rsidRPr="006B2EF6">
        <w:rPr>
          <w:rStyle w:val="Enfasicorsivo"/>
          <w:i w:val="0"/>
        </w:rPr>
        <w:t xml:space="preserve">In modo diverso, chi più, chi meno, tutte le diete </w:t>
      </w:r>
      <w:proofErr w:type="spellStart"/>
      <w:r w:rsidRPr="006B2EF6">
        <w:rPr>
          <w:rStyle w:val="Enfasicorsivo"/>
          <w:i w:val="0"/>
        </w:rPr>
        <w:t>low</w:t>
      </w:r>
      <w:proofErr w:type="spellEnd"/>
      <w:r w:rsidRPr="006B2EF6">
        <w:rPr>
          <w:rStyle w:val="Enfasicorsivo"/>
          <w:i w:val="0"/>
        </w:rPr>
        <w:t xml:space="preserve"> </w:t>
      </w:r>
      <w:proofErr w:type="spellStart"/>
      <w:r w:rsidRPr="006B2EF6">
        <w:rPr>
          <w:rStyle w:val="Enfasicorsivo"/>
          <w:i w:val="0"/>
        </w:rPr>
        <w:t>carb</w:t>
      </w:r>
      <w:proofErr w:type="spellEnd"/>
      <w:r w:rsidRPr="006B2EF6">
        <w:rPr>
          <w:rStyle w:val="Enfasicorsivo"/>
          <w:i w:val="0"/>
        </w:rPr>
        <w:t xml:space="preserve"> si basano su un regime fortemente squilibrato, troppo ricco di grassi e proteine animali, limitando l’apporto di frutta e verdura, che dovrebbe non scendere mai sotto le 5-7 unità al giorno. </w:t>
      </w:r>
    </w:p>
    <w:p w:rsidR="00A70AE3" w:rsidRDefault="00A70AE3" w:rsidP="00A70AE3">
      <w:pPr>
        <w:spacing w:after="0" w:line="240" w:lineRule="auto"/>
        <w:jc w:val="both"/>
        <w:rPr>
          <w:rStyle w:val="Enfasicorsivo"/>
          <w:i w:val="0"/>
        </w:rPr>
      </w:pPr>
    </w:p>
    <w:p w:rsidR="00640896" w:rsidRPr="00A70AE3" w:rsidRDefault="00DE2B59" w:rsidP="00A70AE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A70AE3">
        <w:rPr>
          <w:b/>
        </w:rPr>
        <w:t>L’effetto dimagrimento “lampo” rie</w:t>
      </w:r>
      <w:r w:rsidR="00A70AE3">
        <w:rPr>
          <w:b/>
        </w:rPr>
        <w:t>ntra nel breve periodo (1 anno)</w:t>
      </w:r>
    </w:p>
    <w:p w:rsidR="00640896" w:rsidRPr="00A4193F" w:rsidRDefault="00640896" w:rsidP="00A4193F">
      <w:pPr>
        <w:spacing w:line="240" w:lineRule="auto"/>
        <w:jc w:val="both"/>
        <w:rPr>
          <w:rFonts w:ascii="Franklin Gothic Book" w:hAnsi="Franklin Gothic Book"/>
          <w:iCs/>
          <w:sz w:val="20"/>
          <w:szCs w:val="20"/>
        </w:rPr>
      </w:pPr>
      <w:r w:rsidRPr="00640896">
        <w:rPr>
          <w:rStyle w:val="Enfasigrassetto"/>
          <w:b w:val="0"/>
        </w:rPr>
        <w:t>Se nei</w:t>
      </w:r>
      <w:r w:rsidRPr="00640896">
        <w:rPr>
          <w:rStyle w:val="Enfasicorsivo"/>
          <w:b/>
          <w:i w:val="0"/>
        </w:rPr>
        <w:t xml:space="preserve"> </w:t>
      </w:r>
      <w:r w:rsidRPr="00640896">
        <w:rPr>
          <w:rStyle w:val="Enfasicorsivo"/>
          <w:i w:val="0"/>
        </w:rPr>
        <w:t xml:space="preserve">primi 6 mesi le diete </w:t>
      </w:r>
      <w:proofErr w:type="spellStart"/>
      <w:r w:rsidRPr="00640896">
        <w:rPr>
          <w:rStyle w:val="Enfasicorsivo"/>
          <w:i w:val="0"/>
        </w:rPr>
        <w:t>low</w:t>
      </w:r>
      <w:proofErr w:type="spellEnd"/>
      <w:r w:rsidRPr="00640896">
        <w:rPr>
          <w:rStyle w:val="Enfasicorsivo"/>
          <w:i w:val="0"/>
        </w:rPr>
        <w:t xml:space="preserve"> </w:t>
      </w:r>
      <w:proofErr w:type="spellStart"/>
      <w:r w:rsidRPr="00640896">
        <w:rPr>
          <w:rStyle w:val="Enfasicorsivo"/>
          <w:i w:val="0"/>
        </w:rPr>
        <w:t>carb</w:t>
      </w:r>
      <w:proofErr w:type="spellEnd"/>
      <w:r w:rsidRPr="00640896">
        <w:rPr>
          <w:rStyle w:val="Enfasicorsivo"/>
          <w:i w:val="0"/>
        </w:rPr>
        <w:t xml:space="preserve"> sembrano offrire i risultati più veloci, di fatto nel medio periodo, circa 1 anno, è stato dimostrato </w:t>
      </w:r>
      <w:r>
        <w:rPr>
          <w:rStyle w:val="Enfasicorsivo"/>
          <w:i w:val="0"/>
        </w:rPr>
        <w:t>che</w:t>
      </w:r>
      <w:r w:rsidRPr="00640896">
        <w:rPr>
          <w:rStyle w:val="Enfasicorsivo"/>
          <w:i w:val="0"/>
        </w:rPr>
        <w:t xml:space="preserve"> tutte le diete a b</w:t>
      </w:r>
      <w:r>
        <w:rPr>
          <w:rStyle w:val="Enfasicorsivo"/>
          <w:i w:val="0"/>
        </w:rPr>
        <w:t>asso impatto di carboidrati, o a</w:t>
      </w:r>
      <w:r w:rsidRPr="00640896">
        <w:rPr>
          <w:rStyle w:val="Enfasicorsivo"/>
          <w:i w:val="0"/>
        </w:rPr>
        <w:t xml:space="preserve"> alto contenuto di proteine</w:t>
      </w:r>
      <w:r>
        <w:rPr>
          <w:rStyle w:val="Enfasicorsivo"/>
          <w:i w:val="0"/>
        </w:rPr>
        <w:t>,</w:t>
      </w:r>
      <w:r w:rsidRPr="00640896">
        <w:rPr>
          <w:rStyle w:val="Enfasicorsivo"/>
          <w:i w:val="0"/>
        </w:rPr>
        <w:t xml:space="preserve"> portano a risultati finali molto simili tra loro: si torna al peso precedente</w:t>
      </w:r>
      <w:r w:rsidRPr="00640896">
        <w:rPr>
          <w:rStyle w:val="Enfasicorsivo"/>
          <w:rFonts w:ascii="Franklin Gothic Book" w:hAnsi="Franklin Gothic Book"/>
          <w:i w:val="0"/>
          <w:sz w:val="20"/>
          <w:szCs w:val="20"/>
        </w:rPr>
        <w:t>.</w:t>
      </w:r>
    </w:p>
    <w:p w:rsidR="00640896" w:rsidRPr="00640896" w:rsidRDefault="00DE2B59" w:rsidP="0064089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640896">
        <w:rPr>
          <w:b/>
        </w:rPr>
        <w:t xml:space="preserve">Provocano chetosi, </w:t>
      </w:r>
      <w:r w:rsidR="00640896" w:rsidRPr="00640896">
        <w:rPr>
          <w:b/>
        </w:rPr>
        <w:t>pericolosa per la salute di</w:t>
      </w:r>
      <w:r w:rsidRPr="00640896">
        <w:rPr>
          <w:b/>
        </w:rPr>
        <w:t xml:space="preserve"> fegato e reni</w:t>
      </w:r>
    </w:p>
    <w:p w:rsidR="00640896" w:rsidRPr="00640896" w:rsidRDefault="00640896" w:rsidP="00A4193F">
      <w:pPr>
        <w:spacing w:after="0" w:line="240" w:lineRule="auto"/>
        <w:jc w:val="both"/>
        <w:rPr>
          <w:iCs/>
        </w:rPr>
      </w:pPr>
      <w:r w:rsidRPr="00640896">
        <w:rPr>
          <w:iCs/>
        </w:rPr>
        <w:t xml:space="preserve">Tutte le diete iperproteiche che indicano una riduzione sotto i 100 grammi al giorno di carboidrati, o addirittura la loro eliminazione, provocano chetosi. Non trovando sufficiente glucosio nel sangue (prodotto dagli zuccheri semplici o complessi contenuti nei carboidrati) al quale attingere per l’energia necessaria a svolgere le attività vitali, l’organismo è costretto ad “attaccare” massicciamente i grassi. </w:t>
      </w:r>
    </w:p>
    <w:p w:rsidR="00A70AE3" w:rsidRPr="0014373A" w:rsidRDefault="00640896" w:rsidP="0014373A">
      <w:pPr>
        <w:spacing w:line="240" w:lineRule="auto"/>
        <w:jc w:val="both"/>
        <w:rPr>
          <w:rFonts w:eastAsia="Times New Roman" w:cs="Calibri"/>
          <w:i/>
          <w:lang w:eastAsia="en-GB"/>
        </w:rPr>
      </w:pPr>
      <w:r w:rsidRPr="00640896">
        <w:rPr>
          <w:iCs/>
        </w:rPr>
        <w:t xml:space="preserve">In questo modo si formano corpi chetonici (come l'acetone) che, oltre un certo limite, si accumulano nel sangue portando a chetosi. Inoltre, quando s’introducono troppe proteine (oltre 1 grammo al giorno per chilo di peso corporeo), l'eccesso non può essere depositato, ma viene ossidato: contribuisce così al bilancio energetico, ma questo processo aggrava il lavoro di fegato e reni. </w:t>
      </w:r>
      <w:r w:rsidR="006B2EF6" w:rsidRPr="00640896">
        <w:rPr>
          <w:b/>
        </w:rPr>
        <w:t xml:space="preserve">Pietro A. Migliaccio, </w:t>
      </w:r>
      <w:r w:rsidR="006B2EF6" w:rsidRPr="00640896">
        <w:t xml:space="preserve">medico nutrizionista, specialista in Gastroenterologia e Presidente della Società Italiana di Scienza dell’Alimentazione (SISA) </w:t>
      </w:r>
      <w:r w:rsidRPr="00640896">
        <w:t>conferma</w:t>
      </w:r>
      <w:r w:rsidR="006B2EF6" w:rsidRPr="00640896">
        <w:t xml:space="preserve"> questa tesi, s</w:t>
      </w:r>
      <w:r w:rsidRPr="00640896">
        <w:t xml:space="preserve">ottolineando </w:t>
      </w:r>
      <w:r w:rsidR="006B2EF6" w:rsidRPr="00640896">
        <w:t xml:space="preserve">che: </w:t>
      </w:r>
      <w:r w:rsidR="00A4193F">
        <w:t>“</w:t>
      </w:r>
      <w:r w:rsidR="00A4193F" w:rsidRPr="00A4193F">
        <w:rPr>
          <w:rFonts w:eastAsia="Times New Roman" w:cs="Calibri"/>
          <w:i/>
          <w:lang w:eastAsia="en-GB"/>
        </w:rPr>
        <w:t>I</w:t>
      </w:r>
      <w:r w:rsidRPr="00A4193F">
        <w:rPr>
          <w:rFonts w:eastAsia="Times New Roman" w:cs="Calibri"/>
          <w:i/>
          <w:lang w:eastAsia="en-GB"/>
        </w:rPr>
        <w:t>n una alimentazione corretta ed equilibrata l’apporto di carboidrati deve rappresentare almeno il 45% de</w:t>
      </w:r>
      <w:r w:rsidR="00A4193F" w:rsidRPr="00A4193F">
        <w:rPr>
          <w:rFonts w:eastAsia="Times New Roman" w:cs="Calibri"/>
          <w:i/>
          <w:lang w:eastAsia="en-GB"/>
        </w:rPr>
        <w:t>lle calorie totali della dieta.</w:t>
      </w:r>
      <w:r w:rsidR="00A4193F" w:rsidRPr="00A4193F">
        <w:rPr>
          <w:rFonts w:eastAsia="Times New Roman"/>
          <w:i/>
        </w:rPr>
        <w:t xml:space="preserve"> </w:t>
      </w:r>
      <w:r w:rsidRPr="00A4193F">
        <w:rPr>
          <w:rFonts w:eastAsia="Times New Roman" w:cs="Calibri"/>
          <w:i/>
          <w:lang w:eastAsia="en-GB"/>
        </w:rPr>
        <w:t>La “nostra” Dieta Mediterranea costituisce il modello alimentare più idoneo a soddisfare le esigenze energetiche del cervello per il corretto svolgimento di tutte le sue funzioni, per la conservazione dei neuroni e per la salvaguardia delle sinapsi cerebral</w:t>
      </w:r>
      <w:r w:rsidR="00A4193F" w:rsidRPr="00A4193F">
        <w:rPr>
          <w:rFonts w:eastAsia="Times New Roman" w:cs="Calibri"/>
          <w:i/>
          <w:lang w:eastAsia="en-GB"/>
        </w:rPr>
        <w:t>i e di tutto il sistema nervoso”</w:t>
      </w:r>
      <w:r w:rsidR="00015CFF">
        <w:rPr>
          <w:rFonts w:eastAsia="Times New Roman" w:cs="Calibri"/>
          <w:i/>
          <w:lang w:eastAsia="en-GB"/>
        </w:rPr>
        <w:t>.</w:t>
      </w:r>
    </w:p>
    <w:p w:rsidR="00A4193F" w:rsidRPr="00A70AE3" w:rsidRDefault="00DE2B59" w:rsidP="00A70AE3">
      <w:pPr>
        <w:pStyle w:val="Paragrafoelenco"/>
        <w:numPr>
          <w:ilvl w:val="0"/>
          <w:numId w:val="4"/>
        </w:numPr>
        <w:spacing w:after="0"/>
        <w:rPr>
          <w:b/>
        </w:rPr>
      </w:pPr>
      <w:r w:rsidRPr="00A70AE3">
        <w:rPr>
          <w:b/>
        </w:rPr>
        <w:t>Portano spesso all’effetto “</w:t>
      </w:r>
      <w:proofErr w:type="spellStart"/>
      <w:r w:rsidRPr="00A70AE3">
        <w:rPr>
          <w:b/>
        </w:rPr>
        <w:t>yo</w:t>
      </w:r>
      <w:proofErr w:type="spellEnd"/>
      <w:r w:rsidRPr="00A70AE3">
        <w:rPr>
          <w:b/>
        </w:rPr>
        <w:t xml:space="preserve"> </w:t>
      </w:r>
      <w:proofErr w:type="spellStart"/>
      <w:r w:rsidRPr="00A70AE3">
        <w:rPr>
          <w:b/>
        </w:rPr>
        <w:t>yo</w:t>
      </w:r>
      <w:proofErr w:type="spellEnd"/>
      <w:r w:rsidRPr="00A70AE3">
        <w:rPr>
          <w:b/>
        </w:rPr>
        <w:t>”</w:t>
      </w:r>
    </w:p>
    <w:p w:rsidR="00DE2B59" w:rsidRDefault="00A4193F" w:rsidP="00A4193F">
      <w:pPr>
        <w:spacing w:after="0" w:line="240" w:lineRule="auto"/>
        <w:rPr>
          <w:rFonts w:ascii="Franklin Gothic Book" w:hAnsi="Franklin Gothic Book"/>
          <w:iCs/>
          <w:sz w:val="20"/>
          <w:szCs w:val="20"/>
        </w:rPr>
      </w:pPr>
      <w:r w:rsidRPr="00A4193F">
        <w:t>A</w:t>
      </w:r>
      <w:r w:rsidR="00DE2B59" w:rsidRPr="00A4193F">
        <w:t>ppena finita la dieta il nostro corpo reagisce ce</w:t>
      </w:r>
      <w:r w:rsidRPr="00A4193F">
        <w:t xml:space="preserve">rcando gli alimenti “proibiti”. </w:t>
      </w:r>
      <w:r w:rsidRPr="00A4193F">
        <w:rPr>
          <w:iCs/>
        </w:rPr>
        <w:t xml:space="preserve">Alcune diete più di altre (in particolare la </w:t>
      </w:r>
      <w:proofErr w:type="spellStart"/>
      <w:r w:rsidRPr="00A4193F">
        <w:rPr>
          <w:iCs/>
        </w:rPr>
        <w:t>Dukan</w:t>
      </w:r>
      <w:proofErr w:type="spellEnd"/>
      <w:r w:rsidRPr="00A4193F">
        <w:rPr>
          <w:iCs/>
        </w:rPr>
        <w:t xml:space="preserve"> e la </w:t>
      </w:r>
      <w:proofErr w:type="spellStart"/>
      <w:r w:rsidRPr="00A4193F">
        <w:rPr>
          <w:iCs/>
        </w:rPr>
        <w:t>Atkins</w:t>
      </w:r>
      <w:proofErr w:type="spellEnd"/>
      <w:r w:rsidRPr="00A4193F">
        <w:rPr>
          <w:iCs/>
        </w:rPr>
        <w:t xml:space="preserve">) sono caratterizzate da un veloce recupero del peso perduto. Che spinge a riprendere la dieta e a consumare di nuovo proteine in eccesso. Alla fine la dieta diventa un </w:t>
      </w:r>
      <w:proofErr w:type="spellStart"/>
      <w:r w:rsidRPr="00A4193F">
        <w:rPr>
          <w:iCs/>
        </w:rPr>
        <w:t>loop</w:t>
      </w:r>
      <w:proofErr w:type="spellEnd"/>
      <w:r w:rsidRPr="00A4193F">
        <w:rPr>
          <w:iCs/>
        </w:rPr>
        <w:t>, negativo per la salute</w:t>
      </w:r>
      <w:r>
        <w:rPr>
          <w:rFonts w:ascii="Franklin Gothic Book" w:hAnsi="Franklin Gothic Book"/>
          <w:iCs/>
          <w:sz w:val="20"/>
          <w:szCs w:val="20"/>
        </w:rPr>
        <w:t>.</w:t>
      </w:r>
    </w:p>
    <w:p w:rsidR="00A4193F" w:rsidRPr="00A4193F" w:rsidRDefault="00A4193F" w:rsidP="00A4193F">
      <w:pPr>
        <w:spacing w:after="0" w:line="240" w:lineRule="auto"/>
        <w:rPr>
          <w:rFonts w:ascii="Franklin Gothic Book" w:hAnsi="Franklin Gothic Book"/>
          <w:iCs/>
          <w:sz w:val="20"/>
          <w:szCs w:val="20"/>
        </w:rPr>
      </w:pPr>
    </w:p>
    <w:p w:rsidR="00A4193F" w:rsidRDefault="00DE2B59" w:rsidP="00A4193F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A4193F">
        <w:rPr>
          <w:b/>
        </w:rPr>
        <w:t>Aumentano il risc</w:t>
      </w:r>
      <w:r w:rsidR="00A4193F">
        <w:rPr>
          <w:b/>
        </w:rPr>
        <w:t>hio cardiovascolare e tumorale</w:t>
      </w:r>
    </w:p>
    <w:p w:rsidR="00A4193F" w:rsidRPr="00055B57" w:rsidRDefault="006B2EF6" w:rsidP="00A4193F">
      <w:pPr>
        <w:spacing w:after="0" w:line="240" w:lineRule="auto"/>
        <w:rPr>
          <w:b/>
        </w:rPr>
      </w:pPr>
      <w:r w:rsidRPr="006B2EF6">
        <w:rPr>
          <w:rStyle w:val="Enfasicorsivo"/>
          <w:i w:val="0"/>
        </w:rPr>
        <w:t>Secondo il parere di molti</w:t>
      </w:r>
      <w:r w:rsidR="00A70AE3">
        <w:rPr>
          <w:rStyle w:val="Enfasicorsivo"/>
          <w:i w:val="0"/>
        </w:rPr>
        <w:t xml:space="preserve"> esperti le diete iperproteiche</w:t>
      </w:r>
      <w:r w:rsidRPr="006B2EF6">
        <w:t xml:space="preserve"> aumenterebbero il rischio cardiovascolare  (l’alto consumo di grassi determina un aumento di colesterolo con importante crescita del rischio arteriosclerosi e infarti) e quello di contrarre tumori (lo scarso apporto di carboidrati e l’inadeguato apporto di frutta e verdura, alimenti ricchi di fibre e antiossidanti, esporrebbe al </w:t>
      </w:r>
      <w:r w:rsidRPr="006B2EF6">
        <w:rPr>
          <w:bCs/>
        </w:rPr>
        <w:t>rischio tumorale</w:t>
      </w:r>
      <w:r w:rsidRPr="006B2EF6">
        <w:t xml:space="preserve"> vescica, seno, stomaco e colon retto).</w:t>
      </w:r>
      <w:r w:rsidR="00A4193F" w:rsidRPr="00A4193F">
        <w:rPr>
          <w:rFonts w:eastAsia="Times New Roman" w:cs="Calibri"/>
          <w:lang w:eastAsia="en-GB"/>
        </w:rPr>
        <w:t xml:space="preserve"> </w:t>
      </w:r>
      <w:r w:rsidR="00A4193F" w:rsidRPr="00A4193F">
        <w:rPr>
          <w:b/>
        </w:rPr>
        <w:t xml:space="preserve"> </w:t>
      </w:r>
    </w:p>
    <w:p w:rsidR="00A70AE3" w:rsidRDefault="00A70AE3" w:rsidP="006346EC">
      <w:pPr>
        <w:spacing w:after="0" w:line="240" w:lineRule="auto"/>
        <w:jc w:val="both"/>
        <w:rPr>
          <w:b/>
        </w:rPr>
      </w:pPr>
    </w:p>
    <w:p w:rsidR="00A4193F" w:rsidRPr="00A4193F" w:rsidRDefault="00DE2B59" w:rsidP="006346E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A4193F">
        <w:rPr>
          <w:b/>
        </w:rPr>
        <w:t>Trascurano l’apporto</w:t>
      </w:r>
      <w:r w:rsidR="00A70AE3">
        <w:rPr>
          <w:b/>
        </w:rPr>
        <w:t xml:space="preserve"> </w:t>
      </w:r>
      <w:r w:rsidR="00A4193F" w:rsidRPr="00A4193F">
        <w:rPr>
          <w:b/>
        </w:rPr>
        <w:t>di alcune vitamine</w:t>
      </w:r>
      <w:r w:rsidR="00055B57">
        <w:rPr>
          <w:b/>
        </w:rPr>
        <w:t xml:space="preserve"> e sali minerali</w:t>
      </w:r>
      <w:r w:rsidR="00A4193F" w:rsidRPr="00A4193F">
        <w:rPr>
          <w:b/>
        </w:rPr>
        <w:t xml:space="preserve"> fondamentali</w:t>
      </w:r>
      <w:r w:rsidR="00A70AE3">
        <w:rPr>
          <w:b/>
        </w:rPr>
        <w:t xml:space="preserve"> per la salute</w:t>
      </w:r>
    </w:p>
    <w:p w:rsidR="00DE2B59" w:rsidRDefault="00A4193F" w:rsidP="006346EC">
      <w:pPr>
        <w:spacing w:after="0" w:line="240" w:lineRule="auto"/>
        <w:jc w:val="both"/>
      </w:pPr>
      <w:r>
        <w:t>Comportano</w:t>
      </w:r>
      <w:r w:rsidR="00055B57">
        <w:t>,</w:t>
      </w:r>
      <w:r>
        <w:t xml:space="preserve"> </w:t>
      </w:r>
      <w:r w:rsidR="00055B57">
        <w:t>in molti casi,</w:t>
      </w:r>
      <w:r>
        <w:t xml:space="preserve"> </w:t>
      </w:r>
      <w:r w:rsidR="00DE2B59" w:rsidRPr="006B2EF6">
        <w:t>carenza di magnesio, fer</w:t>
      </w:r>
      <w:r w:rsidR="00055B57">
        <w:t>ro, potassio, calcio e vitamina B9 (cioè l’acido folico).</w:t>
      </w:r>
    </w:p>
    <w:p w:rsidR="00A4193F" w:rsidRPr="00A4193F" w:rsidRDefault="00A4193F" w:rsidP="006346EC">
      <w:pPr>
        <w:spacing w:after="0" w:line="240" w:lineRule="auto"/>
        <w:jc w:val="both"/>
        <w:rPr>
          <w:b/>
        </w:rPr>
      </w:pPr>
    </w:p>
    <w:p w:rsidR="00A4193F" w:rsidRPr="00A4193F" w:rsidRDefault="00A4193F" w:rsidP="006346E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Sono difficili da portare avanti per chi soffre di stitichezza</w:t>
      </w:r>
    </w:p>
    <w:p w:rsidR="00DE2B59" w:rsidRDefault="006B2EF6" w:rsidP="006346EC">
      <w:pPr>
        <w:spacing w:after="0" w:line="240" w:lineRule="auto"/>
        <w:jc w:val="both"/>
        <w:rPr>
          <w:rFonts w:cs="Helvetica"/>
          <w:color w:val="222222"/>
        </w:rPr>
      </w:pPr>
      <w:r w:rsidRPr="00A4193F">
        <w:rPr>
          <w:rFonts w:cs="Helvetica"/>
          <w:color w:val="222222"/>
        </w:rPr>
        <w:t>L'assunzione di poche fibre (contenute nei carboidrati) e l’ingerimento di troppe proteine, a lungo and</w:t>
      </w:r>
      <w:r w:rsidR="004B40CC">
        <w:rPr>
          <w:rFonts w:cs="Helvetica"/>
          <w:color w:val="222222"/>
        </w:rPr>
        <w:t>are determina (e accresce in chi</w:t>
      </w:r>
      <w:r w:rsidRPr="00A4193F">
        <w:rPr>
          <w:rFonts w:cs="Helvetica"/>
          <w:color w:val="222222"/>
        </w:rPr>
        <w:t xml:space="preserve"> ne soffre) problemi di stitichezza. Per questo alcune di queste diete (vedi la </w:t>
      </w:r>
      <w:proofErr w:type="spellStart"/>
      <w:r w:rsidRPr="00A4193F">
        <w:rPr>
          <w:rFonts w:cs="Helvetica"/>
          <w:color w:val="222222"/>
        </w:rPr>
        <w:t>Dukan</w:t>
      </w:r>
      <w:proofErr w:type="spellEnd"/>
      <w:r w:rsidRPr="00A4193F">
        <w:rPr>
          <w:rFonts w:cs="Helvetica"/>
          <w:color w:val="222222"/>
        </w:rPr>
        <w:t>) cercano di correggere il problema con l’indicazione d’ingerire ogni giorno almeno 3 cucchiaini di crusca.</w:t>
      </w:r>
    </w:p>
    <w:p w:rsidR="006346EC" w:rsidRPr="006B2EF6" w:rsidRDefault="006346EC" w:rsidP="006346EC">
      <w:pPr>
        <w:spacing w:after="0" w:line="240" w:lineRule="auto"/>
        <w:jc w:val="both"/>
      </w:pPr>
    </w:p>
    <w:p w:rsidR="006346EC" w:rsidRDefault="006346EC" w:rsidP="006346E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rPr>
          <w:b/>
        </w:rPr>
        <w:t>Sono controindicate per chi fa sport o vive in maniera attiva</w:t>
      </w:r>
    </w:p>
    <w:p w:rsidR="006346EC" w:rsidRDefault="006B2EF6" w:rsidP="006346EC">
      <w:pPr>
        <w:spacing w:line="240" w:lineRule="auto"/>
        <w:jc w:val="both"/>
        <w:rPr>
          <w:i/>
        </w:rPr>
      </w:pPr>
      <w:r w:rsidRPr="006B2EF6">
        <w:rPr>
          <w:rFonts w:cs="Helvetica"/>
          <w:color w:val="222222"/>
        </w:rPr>
        <w:t xml:space="preserve">Contrariamente a quanto si potrebbe pensare, le diete iperproteiche non sono indicate per chi pratica sport a livello agonistico. </w:t>
      </w:r>
      <w:r w:rsidR="006346EC">
        <w:rPr>
          <w:rFonts w:cs="Helvetica"/>
          <w:color w:val="222222"/>
        </w:rPr>
        <w:t>Lo stesso vale</w:t>
      </w:r>
      <w:r w:rsidRPr="006B2EF6">
        <w:rPr>
          <w:rFonts w:cs="Helvetica"/>
          <w:color w:val="222222"/>
        </w:rPr>
        <w:t xml:space="preserve"> per i semplici amanti della palestra, della corsa o del fitness. Queste categorie </w:t>
      </w:r>
      <w:r w:rsidR="006346EC">
        <w:rPr>
          <w:rFonts w:cs="Helvetica"/>
          <w:color w:val="222222"/>
        </w:rPr>
        <w:t>d</w:t>
      </w:r>
      <w:r w:rsidRPr="006B2EF6">
        <w:rPr>
          <w:rFonts w:cs="Helvetica"/>
          <w:color w:val="222222"/>
        </w:rPr>
        <w:t>i persone – definite “attive” o “molto attive” - devono assumere la giusta dose quotidiana di carboidrati in quanto fonte principale di energia per le loro attività.</w:t>
      </w:r>
      <w:r w:rsidR="006346EC" w:rsidRPr="006B2EF6">
        <w:t xml:space="preserve"> </w:t>
      </w:r>
      <w:r w:rsidR="006346EC" w:rsidRPr="006346EC">
        <w:rPr>
          <w:b/>
        </w:rPr>
        <w:t>Michelangelo Giampietro</w:t>
      </w:r>
      <w:r w:rsidR="006346EC" w:rsidRPr="006B2EF6">
        <w:t xml:space="preserve">, </w:t>
      </w:r>
      <w:r w:rsidR="006346EC" w:rsidRPr="006346EC">
        <w:rPr>
          <w:rFonts w:cs="Helvetica"/>
          <w:color w:val="222222"/>
        </w:rPr>
        <w:t>Specialista in Medicina dello Sport e in Scienza dell’Alimentazione,</w:t>
      </w:r>
      <w:r w:rsidR="006346EC" w:rsidRPr="006346EC">
        <w:rPr>
          <w:b/>
          <w:color w:val="00B0F0"/>
        </w:rPr>
        <w:t xml:space="preserve"> </w:t>
      </w:r>
      <w:r w:rsidR="006346EC" w:rsidRPr="006B2EF6">
        <w:t xml:space="preserve">sostiene </w:t>
      </w:r>
      <w:r w:rsidR="006346EC">
        <w:t>infatti</w:t>
      </w:r>
      <w:r w:rsidR="006346EC" w:rsidRPr="006B2EF6">
        <w:t xml:space="preserve"> che: </w:t>
      </w:r>
      <w:r w:rsidR="00A70AE3">
        <w:rPr>
          <w:i/>
        </w:rPr>
        <w:t>“</w:t>
      </w:r>
      <w:r w:rsidR="006346EC" w:rsidRPr="006346EC">
        <w:rPr>
          <w:i/>
        </w:rPr>
        <w:t xml:space="preserve">La pasta, soprattutto se di buona qualità, cotta al dente e condita con condimenti leggeri e poco grassi, è facilmente digeribile e quindi adatta all’alimentazione dello sportivo anche di alto livello”. </w:t>
      </w:r>
    </w:p>
    <w:p w:rsidR="00A70AE3" w:rsidRDefault="00A70AE3" w:rsidP="006346EC">
      <w:pPr>
        <w:spacing w:line="240" w:lineRule="auto"/>
        <w:jc w:val="both"/>
        <w:rPr>
          <w:rFonts w:cs="Helvetica"/>
          <w:color w:val="222222"/>
        </w:rPr>
      </w:pPr>
    </w:p>
    <w:p w:rsidR="00A70AE3" w:rsidRPr="006346EC" w:rsidRDefault="00A70AE3" w:rsidP="006346EC">
      <w:pPr>
        <w:spacing w:line="240" w:lineRule="auto"/>
        <w:jc w:val="both"/>
        <w:rPr>
          <w:rFonts w:cs="Helvetica"/>
          <w:color w:val="222222"/>
        </w:rPr>
      </w:pPr>
    </w:p>
    <w:p w:rsidR="00A70AE3" w:rsidRDefault="00A70AE3" w:rsidP="00A70AE3">
      <w:pPr>
        <w:spacing w:after="0"/>
        <w:jc w:val="both"/>
      </w:pPr>
      <w:r w:rsidRPr="00470BEA">
        <w:rPr>
          <w:b/>
          <w:bCs/>
        </w:rPr>
        <w:t>Ufficio stampa AIDEPI</w:t>
      </w:r>
      <w:r>
        <w:t xml:space="preserve"> </w:t>
      </w:r>
    </w:p>
    <w:p w:rsidR="00A70AE3" w:rsidRPr="00470BEA" w:rsidRDefault="00A70AE3" w:rsidP="00A70AE3">
      <w:pPr>
        <w:spacing w:after="0"/>
        <w:jc w:val="both"/>
      </w:pPr>
      <w:r w:rsidRPr="00470BEA">
        <w:rPr>
          <w:b/>
          <w:bCs/>
        </w:rPr>
        <w:t>IN</w:t>
      </w:r>
      <w:r w:rsidRPr="00470BEA">
        <w:rPr>
          <w:b/>
          <w:bCs/>
          <w:color w:val="FF0000"/>
        </w:rPr>
        <w:t>C</w:t>
      </w:r>
      <w:r w:rsidRPr="00470BEA">
        <w:t xml:space="preserve"> – Istituto Nazionale per la Comunicazione</w:t>
      </w:r>
    </w:p>
    <w:p w:rsidR="00A70AE3" w:rsidRPr="00470BEA" w:rsidRDefault="00A70AE3" w:rsidP="00A70AE3">
      <w:pPr>
        <w:spacing w:after="0" w:line="240" w:lineRule="auto"/>
        <w:jc w:val="both"/>
        <w:rPr>
          <w:lang w:val="pt-BR"/>
        </w:rPr>
      </w:pPr>
      <w:r w:rsidRPr="00470BEA">
        <w:rPr>
          <w:lang w:val="pt-BR"/>
        </w:rPr>
        <w:t>Federica Gramegna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373 5515109 – </w:t>
      </w:r>
      <w:hyperlink r:id="rId8" w:history="1">
        <w:r w:rsidRPr="00470BEA">
          <w:rPr>
            <w:rStyle w:val="Collegamentoipertestuale"/>
            <w:lang w:val="pt-BR"/>
          </w:rPr>
          <w:t>f.gramegna@inc-comunicazione.it</w:t>
        </w:r>
      </w:hyperlink>
    </w:p>
    <w:p w:rsidR="00A70AE3" w:rsidRDefault="00A70AE3" w:rsidP="00A70AE3">
      <w:pPr>
        <w:spacing w:after="0" w:line="240" w:lineRule="auto"/>
        <w:jc w:val="both"/>
        <w:rPr>
          <w:lang w:val="pt-BR"/>
        </w:rPr>
      </w:pPr>
      <w:r w:rsidRPr="00470BEA">
        <w:rPr>
          <w:lang w:val="pt-BR"/>
        </w:rPr>
        <w:t>Matteo De Angelis</w:t>
      </w:r>
      <w:r w:rsidRPr="00470BEA">
        <w:rPr>
          <w:lang w:val="pt-BR"/>
        </w:rPr>
        <w:tab/>
      </w:r>
      <w:r w:rsidRPr="00470BEA">
        <w:rPr>
          <w:lang w:val="pt-BR"/>
        </w:rPr>
        <w:tab/>
        <w:t xml:space="preserve">Tel. 334 6788708 – </w:t>
      </w:r>
      <w:hyperlink r:id="rId9" w:history="1">
        <w:r w:rsidRPr="00470BEA">
          <w:rPr>
            <w:rStyle w:val="Collegamentoipertestuale"/>
            <w:lang w:val="pt-BR"/>
          </w:rPr>
          <w:t>m.deangelis@inc-comunicazione.it</w:t>
        </w:r>
      </w:hyperlink>
    </w:p>
    <w:p w:rsidR="00A70AE3" w:rsidRDefault="00A70AE3" w:rsidP="00A70AE3">
      <w:pPr>
        <w:spacing w:after="0" w:line="240" w:lineRule="auto"/>
        <w:jc w:val="both"/>
        <w:rPr>
          <w:b/>
          <w:bCs/>
        </w:rPr>
      </w:pPr>
    </w:p>
    <w:p w:rsidR="00A70AE3" w:rsidRPr="0024555C" w:rsidRDefault="00A70AE3" w:rsidP="00A70AE3">
      <w:pPr>
        <w:spacing w:after="0" w:line="240" w:lineRule="auto"/>
        <w:jc w:val="both"/>
        <w:rPr>
          <w:lang w:val="pt-BR"/>
        </w:rPr>
      </w:pPr>
      <w:r w:rsidRPr="00470BEA">
        <w:rPr>
          <w:b/>
          <w:bCs/>
        </w:rPr>
        <w:t>Responsabile ufficio stampa e comunicazione AIDEPI</w:t>
      </w:r>
    </w:p>
    <w:p w:rsidR="00A70AE3" w:rsidRPr="0024555C" w:rsidRDefault="00A70AE3" w:rsidP="00A70AE3">
      <w:pPr>
        <w:spacing w:after="0"/>
        <w:jc w:val="both"/>
        <w:rPr>
          <w:color w:val="808080"/>
        </w:rPr>
      </w:pPr>
      <w:r w:rsidRPr="00470BEA">
        <w:t>Roberta Russo</w:t>
      </w:r>
      <w:r w:rsidRPr="00470BEA">
        <w:tab/>
      </w:r>
      <w:r w:rsidRPr="00470BEA">
        <w:tab/>
      </w:r>
      <w:r w:rsidRPr="00470BEA">
        <w:tab/>
        <w:t xml:space="preserve">Tel. 342 3418400 – </w:t>
      </w:r>
      <w:hyperlink r:id="rId10" w:history="1">
        <w:r w:rsidRPr="00470BEA">
          <w:rPr>
            <w:rStyle w:val="Collegamentoipertestuale"/>
          </w:rPr>
          <w:t>roberta.russo@aidepi.it</w:t>
        </w:r>
      </w:hyperlink>
      <w:r>
        <w:t xml:space="preserve"> </w:t>
      </w:r>
    </w:p>
    <w:p w:rsidR="00135C04" w:rsidRPr="006B2EF6" w:rsidRDefault="0070633F" w:rsidP="006346EC">
      <w:pPr>
        <w:spacing w:line="240" w:lineRule="auto"/>
        <w:jc w:val="both"/>
      </w:pPr>
    </w:p>
    <w:sectPr w:rsidR="00135C04" w:rsidRPr="006B2EF6" w:rsidSect="000651D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33F" w:rsidRDefault="0070633F" w:rsidP="006B2EF6">
      <w:pPr>
        <w:spacing w:after="0" w:line="240" w:lineRule="auto"/>
      </w:pPr>
      <w:r>
        <w:separator/>
      </w:r>
    </w:p>
  </w:endnote>
  <w:endnote w:type="continuationSeparator" w:id="0">
    <w:p w:rsidR="0070633F" w:rsidRDefault="0070633F" w:rsidP="006B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33F" w:rsidRDefault="0070633F" w:rsidP="006B2EF6">
      <w:pPr>
        <w:spacing w:after="0" w:line="240" w:lineRule="auto"/>
      </w:pPr>
      <w:r>
        <w:separator/>
      </w:r>
    </w:p>
  </w:footnote>
  <w:footnote w:type="continuationSeparator" w:id="0">
    <w:p w:rsidR="0070633F" w:rsidRDefault="0070633F" w:rsidP="006B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6D2" w:rsidRDefault="009506D2" w:rsidP="009506D2">
    <w:pPr>
      <w:pStyle w:val="Intestazione"/>
      <w:jc w:val="center"/>
    </w:pPr>
    <w:r w:rsidRPr="009506D2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71A8B995" wp14:editId="70E46F8E">
          <wp:extent cx="1359535" cy="842645"/>
          <wp:effectExtent l="0" t="0" r="0" b="0"/>
          <wp:docPr id="2" name="Immagine 2" descr="C:\Users\f.gramegna\AppData\Local\Microsoft\Windows\Temporary Internet Files\Content.Outlook\D40FP9BZ\Copia di Logo Aide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:\Users\f.gramegna\AppData\Local\Microsoft\Windows\Temporary Internet Files\Content.Outlook\D40FP9BZ\Copia di Logo Aide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1BE2"/>
    <w:multiLevelType w:val="hybridMultilevel"/>
    <w:tmpl w:val="DD7EAA98"/>
    <w:lvl w:ilvl="0" w:tplc="C66A62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23628"/>
    <w:multiLevelType w:val="hybridMultilevel"/>
    <w:tmpl w:val="BED2052A"/>
    <w:lvl w:ilvl="0" w:tplc="40AEB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3E50CE"/>
    <w:multiLevelType w:val="hybridMultilevel"/>
    <w:tmpl w:val="3E14FE92"/>
    <w:lvl w:ilvl="0" w:tplc="E8384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32361"/>
    <w:multiLevelType w:val="hybridMultilevel"/>
    <w:tmpl w:val="8948F6E8"/>
    <w:lvl w:ilvl="0" w:tplc="BDE694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B59"/>
    <w:rsid w:val="00015CFF"/>
    <w:rsid w:val="00055B57"/>
    <w:rsid w:val="000651DE"/>
    <w:rsid w:val="000B6D2D"/>
    <w:rsid w:val="000F7FE4"/>
    <w:rsid w:val="00100B64"/>
    <w:rsid w:val="00123C76"/>
    <w:rsid w:val="0014373A"/>
    <w:rsid w:val="001D2DFE"/>
    <w:rsid w:val="0020683C"/>
    <w:rsid w:val="003D0BCF"/>
    <w:rsid w:val="003F6008"/>
    <w:rsid w:val="004B40CC"/>
    <w:rsid w:val="004C7D2E"/>
    <w:rsid w:val="005F3F8D"/>
    <w:rsid w:val="006346EC"/>
    <w:rsid w:val="00640896"/>
    <w:rsid w:val="006B2EF6"/>
    <w:rsid w:val="0070633F"/>
    <w:rsid w:val="00736C21"/>
    <w:rsid w:val="00770623"/>
    <w:rsid w:val="007E4357"/>
    <w:rsid w:val="009454E7"/>
    <w:rsid w:val="009506D2"/>
    <w:rsid w:val="009540B6"/>
    <w:rsid w:val="009E72CB"/>
    <w:rsid w:val="00A005D8"/>
    <w:rsid w:val="00A4193F"/>
    <w:rsid w:val="00A70AE3"/>
    <w:rsid w:val="00A73031"/>
    <w:rsid w:val="00AC2C42"/>
    <w:rsid w:val="00AD235F"/>
    <w:rsid w:val="00B4061A"/>
    <w:rsid w:val="00CF7473"/>
    <w:rsid w:val="00DA4386"/>
    <w:rsid w:val="00DE2B59"/>
    <w:rsid w:val="00E1220B"/>
    <w:rsid w:val="00E74E7C"/>
    <w:rsid w:val="00EE0600"/>
    <w:rsid w:val="00F2595A"/>
    <w:rsid w:val="00F2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2B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DE2B59"/>
  </w:style>
  <w:style w:type="character" w:styleId="Enfasicorsivo">
    <w:name w:val="Emphasis"/>
    <w:basedOn w:val="Carpredefinitoparagrafo"/>
    <w:uiPriority w:val="20"/>
    <w:qFormat/>
    <w:rsid w:val="00DE2B59"/>
    <w:rPr>
      <w:i/>
      <w:iCs/>
    </w:rPr>
  </w:style>
  <w:style w:type="character" w:styleId="Rimandonotaapidipagina">
    <w:name w:val="footnote reference"/>
    <w:rsid w:val="006B2EF6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6B2EF6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2EF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Collegamentoipertestuale">
    <w:name w:val="Hyperlink"/>
    <w:uiPriority w:val="99"/>
    <w:unhideWhenUsed/>
    <w:rsid w:val="006B2EF6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character" w:customStyle="1" w:styleId="reference-text">
    <w:name w:val="reference-text"/>
    <w:basedOn w:val="Carpredefinitoparagrafo"/>
    <w:rsid w:val="006B2EF6"/>
  </w:style>
  <w:style w:type="paragraph" w:styleId="Paragrafoelenco">
    <w:name w:val="List Paragraph"/>
    <w:basedOn w:val="Normale"/>
    <w:uiPriority w:val="34"/>
    <w:qFormat/>
    <w:rsid w:val="006B2EF6"/>
    <w:pPr>
      <w:ind w:left="720"/>
      <w:contextualSpacing/>
    </w:pPr>
  </w:style>
  <w:style w:type="character" w:styleId="Enfasigrassetto">
    <w:name w:val="Strong"/>
    <w:qFormat/>
    <w:rsid w:val="0064089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A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0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06D2"/>
  </w:style>
  <w:style w:type="paragraph" w:styleId="Pidipagina">
    <w:name w:val="footer"/>
    <w:basedOn w:val="Normale"/>
    <w:link w:val="PidipaginaCarattere"/>
    <w:uiPriority w:val="99"/>
    <w:unhideWhenUsed/>
    <w:rsid w:val="00950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06D2"/>
  </w:style>
  <w:style w:type="paragraph" w:styleId="Nessunaspaziatura">
    <w:name w:val="No Spacing"/>
    <w:uiPriority w:val="1"/>
    <w:qFormat/>
    <w:rsid w:val="00E74E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gramegna@inc-comunica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f.gramegna</cp:lastModifiedBy>
  <cp:revision>16</cp:revision>
  <cp:lastPrinted>2015-06-01T12:59:00Z</cp:lastPrinted>
  <dcterms:created xsi:type="dcterms:W3CDTF">2015-05-28T08:58:00Z</dcterms:created>
  <dcterms:modified xsi:type="dcterms:W3CDTF">2015-06-09T09:27:00Z</dcterms:modified>
</cp:coreProperties>
</file>