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04065" w14:textId="3C628829" w:rsidR="00C63F90" w:rsidRPr="001B6AB7" w:rsidRDefault="00C63F90" w:rsidP="00C63F90">
      <w:pPr>
        <w:pStyle w:val="berschrift1"/>
        <w:rPr>
          <w:lang w:val="de-DE"/>
        </w:rPr>
      </w:pPr>
      <w:r w:rsidRPr="001B6AB7">
        <w:rPr>
          <w:lang w:val="de-DE"/>
        </w:rPr>
        <w:t xml:space="preserve">Sennheiser </w:t>
      </w:r>
      <w:r w:rsidR="008D72BB" w:rsidRPr="001B6AB7">
        <w:rPr>
          <w:lang w:val="de-DE"/>
        </w:rPr>
        <w:t xml:space="preserve">begrüßt </w:t>
      </w:r>
      <w:r w:rsidR="0023707C" w:rsidRPr="001B6AB7">
        <w:rPr>
          <w:lang w:val="de-DE"/>
        </w:rPr>
        <w:t>Entscheidung der FCC zu WMAS</w:t>
      </w:r>
      <w:r w:rsidRPr="001B6AB7">
        <w:rPr>
          <w:lang w:val="de-DE"/>
        </w:rPr>
        <w:t xml:space="preserve"> </w:t>
      </w:r>
    </w:p>
    <w:p w14:paraId="01A954C7" w14:textId="03F7639C" w:rsidR="00A36281" w:rsidRPr="001B6AB7" w:rsidRDefault="00A36281" w:rsidP="00C63F90">
      <w:pPr>
        <w:rPr>
          <w:rStyle w:val="Fett"/>
          <w:lang w:val="de-DE"/>
        </w:rPr>
      </w:pPr>
      <w:r w:rsidRPr="001B6AB7">
        <w:rPr>
          <w:b/>
          <w:bCs/>
          <w:lang w:val="de-DE"/>
        </w:rPr>
        <w:t>Betrieb von Wireless Multi-Channel Audiotechnologie (WMAS) nun auch in den USA zulässig</w:t>
      </w:r>
      <w:r w:rsidRPr="001B6AB7">
        <w:rPr>
          <w:rStyle w:val="Fett"/>
          <w:lang w:val="de-DE"/>
        </w:rPr>
        <w:t xml:space="preserve"> </w:t>
      </w:r>
    </w:p>
    <w:p w14:paraId="3FB5EC4D" w14:textId="77777777" w:rsidR="00C63F90" w:rsidRPr="001B6AB7" w:rsidRDefault="00C63F90" w:rsidP="00C63F90">
      <w:pPr>
        <w:rPr>
          <w:lang w:val="de-DE"/>
        </w:rPr>
      </w:pPr>
    </w:p>
    <w:p w14:paraId="0FAFD477" w14:textId="5831B141" w:rsidR="00064016" w:rsidRPr="001B6AB7" w:rsidRDefault="00945EB2" w:rsidP="00C63F90">
      <w:pPr>
        <w:rPr>
          <w:b/>
          <w:bCs/>
          <w:lang w:val="de-DE"/>
        </w:rPr>
      </w:pPr>
      <w:r w:rsidRPr="003329E2">
        <w:rPr>
          <w:rStyle w:val="Fett"/>
          <w:i/>
          <w:lang w:val="de-DE"/>
        </w:rPr>
        <w:t>Wedemark</w:t>
      </w:r>
      <w:r w:rsidR="00C63F90" w:rsidRPr="003329E2">
        <w:rPr>
          <w:rStyle w:val="Fett"/>
          <w:i/>
          <w:lang w:val="de-DE"/>
        </w:rPr>
        <w:t xml:space="preserve">/Washington DC, </w:t>
      </w:r>
      <w:r w:rsidR="006A17D0" w:rsidRPr="003329E2">
        <w:rPr>
          <w:rStyle w:val="Fett"/>
          <w:i/>
          <w:lang w:val="de-DE"/>
        </w:rPr>
        <w:t>20</w:t>
      </w:r>
      <w:r w:rsidR="006C5C11" w:rsidRPr="003329E2">
        <w:rPr>
          <w:rStyle w:val="Fett"/>
          <w:i/>
          <w:lang w:val="de-DE"/>
        </w:rPr>
        <w:t xml:space="preserve">. </w:t>
      </w:r>
      <w:r w:rsidR="006C5C11" w:rsidRPr="00945EB2">
        <w:rPr>
          <w:rStyle w:val="Fett"/>
          <w:i/>
          <w:lang w:val="de-DE"/>
        </w:rPr>
        <w:t xml:space="preserve">März </w:t>
      </w:r>
      <w:r w:rsidR="00C63F90" w:rsidRPr="00945EB2">
        <w:rPr>
          <w:rStyle w:val="Fett"/>
          <w:i/>
          <w:lang w:val="de-DE"/>
        </w:rPr>
        <w:t>2024</w:t>
      </w:r>
      <w:r w:rsidR="00C63F90" w:rsidRPr="00945EB2">
        <w:rPr>
          <w:rStyle w:val="Fett"/>
          <w:lang w:val="de-DE"/>
        </w:rPr>
        <w:t xml:space="preserve"> – </w:t>
      </w:r>
      <w:r w:rsidR="00064016" w:rsidRPr="00945EB2">
        <w:rPr>
          <w:b/>
          <w:bCs/>
          <w:lang w:val="de-DE"/>
        </w:rPr>
        <w:t xml:space="preserve">Die </w:t>
      </w:r>
      <w:r w:rsidR="00851E72" w:rsidRPr="00945EB2">
        <w:rPr>
          <w:b/>
          <w:bCs/>
          <w:lang w:val="de-DE"/>
        </w:rPr>
        <w:t xml:space="preserve">US-amerikanische </w:t>
      </w:r>
      <w:r w:rsidR="0063660F" w:rsidRPr="00945EB2">
        <w:rPr>
          <w:b/>
          <w:bCs/>
          <w:lang w:val="de-DE"/>
        </w:rPr>
        <w:t>Regulierungs</w:t>
      </w:r>
      <w:r w:rsidR="00851E72" w:rsidRPr="00945EB2">
        <w:rPr>
          <w:b/>
          <w:bCs/>
          <w:lang w:val="de-DE"/>
        </w:rPr>
        <w:t xml:space="preserve">behörde </w:t>
      </w:r>
      <w:r w:rsidR="00064016" w:rsidRPr="00945EB2">
        <w:rPr>
          <w:b/>
          <w:bCs/>
          <w:lang w:val="de-DE"/>
        </w:rPr>
        <w:t>Federal Communication Commission (FCC) hat eine</w:t>
      </w:r>
      <w:r w:rsidR="00851E72" w:rsidRPr="00945EB2">
        <w:rPr>
          <w:b/>
          <w:bCs/>
          <w:lang w:val="de-DE"/>
        </w:rPr>
        <w:t>r</w:t>
      </w:r>
      <w:r w:rsidR="00064016" w:rsidRPr="00945EB2">
        <w:rPr>
          <w:b/>
          <w:bCs/>
          <w:lang w:val="de-DE"/>
        </w:rPr>
        <w:t xml:space="preserve"> Änderung </w:t>
      </w:r>
      <w:r w:rsidR="006F1A4C" w:rsidRPr="00945EB2">
        <w:rPr>
          <w:b/>
          <w:bCs/>
          <w:lang w:val="de-DE"/>
        </w:rPr>
        <w:t>ihres Regelwerks</w:t>
      </w:r>
      <w:r w:rsidR="00064016" w:rsidRPr="00945EB2">
        <w:rPr>
          <w:b/>
          <w:bCs/>
          <w:lang w:val="de-DE"/>
        </w:rPr>
        <w:t xml:space="preserve"> </w:t>
      </w:r>
      <w:r w:rsidR="00851E72" w:rsidRPr="00945EB2">
        <w:rPr>
          <w:b/>
          <w:bCs/>
          <w:lang w:val="de-DE"/>
        </w:rPr>
        <w:t>zugestimmt</w:t>
      </w:r>
      <w:r w:rsidR="00064016" w:rsidRPr="00945EB2">
        <w:rPr>
          <w:b/>
          <w:bCs/>
          <w:lang w:val="de-DE"/>
        </w:rPr>
        <w:t xml:space="preserve">, die nun den Betrieb von </w:t>
      </w:r>
      <w:r w:rsidR="00072CC7" w:rsidRPr="00945EB2">
        <w:rPr>
          <w:b/>
          <w:bCs/>
          <w:lang w:val="de-DE"/>
        </w:rPr>
        <w:t xml:space="preserve">Wireless Multi-Channel Audio Systems </w:t>
      </w:r>
      <w:r w:rsidR="00064016" w:rsidRPr="00945EB2">
        <w:rPr>
          <w:b/>
          <w:bCs/>
          <w:lang w:val="de-DE"/>
        </w:rPr>
        <w:t xml:space="preserve">(WMAS) in den Vereinigten Staaten erlaubt. </w:t>
      </w:r>
      <w:r w:rsidR="00DF248A" w:rsidRPr="00945EB2">
        <w:rPr>
          <w:b/>
          <w:bCs/>
          <w:lang w:val="de-DE"/>
        </w:rPr>
        <w:t>Mit WMAS wird</w:t>
      </w:r>
      <w:r w:rsidR="00201B5A" w:rsidRPr="00945EB2">
        <w:rPr>
          <w:b/>
          <w:bCs/>
          <w:lang w:val="de-DE"/>
        </w:rPr>
        <w:t xml:space="preserve"> die drahtlose Audioübertragung i</w:t>
      </w:r>
      <w:r w:rsidR="003D0205" w:rsidRPr="00945EB2">
        <w:rPr>
          <w:b/>
          <w:bCs/>
          <w:lang w:val="de-DE"/>
        </w:rPr>
        <w:t>n Multikanal-Szenarien völlig neu gedacht.</w:t>
      </w:r>
      <w:r w:rsidR="00F0336A" w:rsidRPr="00945EB2">
        <w:rPr>
          <w:b/>
          <w:bCs/>
          <w:lang w:val="de-DE"/>
        </w:rPr>
        <w:t xml:space="preserve"> Die Technologie ist </w:t>
      </w:r>
      <w:r w:rsidR="00064016" w:rsidRPr="00945EB2">
        <w:rPr>
          <w:b/>
          <w:bCs/>
          <w:lang w:val="de-DE"/>
        </w:rPr>
        <w:t xml:space="preserve">darauf ausgelegt, den Herausforderungen </w:t>
      </w:r>
      <w:r w:rsidR="00E3591D" w:rsidRPr="00945EB2">
        <w:rPr>
          <w:b/>
          <w:bCs/>
          <w:lang w:val="de-DE"/>
        </w:rPr>
        <w:t>bei großen Musikveranstaltungen, Theaterproduktionen und in Rundfunkstudios</w:t>
      </w:r>
      <w:r w:rsidR="00064016" w:rsidRPr="00945EB2">
        <w:rPr>
          <w:b/>
          <w:bCs/>
          <w:lang w:val="de-DE"/>
        </w:rPr>
        <w:t xml:space="preserve"> gerecht zu werden. Im Vergleich zu konventionellen drahtlosen Mikrofonsystemen bietet WMAS eine höhere spektrale Effizienz </w:t>
      </w:r>
      <w:r w:rsidR="00154DD9" w:rsidRPr="00945EB2">
        <w:rPr>
          <w:b/>
          <w:bCs/>
          <w:lang w:val="de-DE"/>
        </w:rPr>
        <w:t>–</w:t>
      </w:r>
      <w:r w:rsidR="00064016" w:rsidRPr="00945EB2">
        <w:rPr>
          <w:b/>
          <w:bCs/>
          <w:lang w:val="de-DE"/>
        </w:rPr>
        <w:t xml:space="preserve"> die </w:t>
      </w:r>
      <w:r w:rsidR="00A02E5E" w:rsidRPr="00945EB2">
        <w:rPr>
          <w:b/>
          <w:bCs/>
          <w:lang w:val="de-DE"/>
        </w:rPr>
        <w:t>Möglichkeit</w:t>
      </w:r>
      <w:r w:rsidR="00064016" w:rsidRPr="00945EB2">
        <w:rPr>
          <w:b/>
          <w:bCs/>
          <w:lang w:val="de-DE"/>
        </w:rPr>
        <w:t>, mehr Audiokanäle i</w:t>
      </w:r>
      <w:r w:rsidR="00D5579B" w:rsidRPr="00945EB2">
        <w:rPr>
          <w:b/>
          <w:bCs/>
          <w:lang w:val="de-DE"/>
        </w:rPr>
        <w:t>n einem Bereich des HF-Spektrums unterzubringen</w:t>
      </w:r>
      <w:r w:rsidR="00064016" w:rsidRPr="00945EB2">
        <w:rPr>
          <w:b/>
          <w:bCs/>
          <w:lang w:val="de-DE"/>
        </w:rPr>
        <w:t xml:space="preserve"> </w:t>
      </w:r>
      <w:r w:rsidR="00154DD9" w:rsidRPr="00945EB2">
        <w:rPr>
          <w:b/>
          <w:bCs/>
          <w:lang w:val="de-DE"/>
        </w:rPr>
        <w:t>–</w:t>
      </w:r>
      <w:r w:rsidR="00064016" w:rsidRPr="00945EB2">
        <w:rPr>
          <w:b/>
          <w:bCs/>
          <w:lang w:val="de-DE"/>
        </w:rPr>
        <w:t xml:space="preserve"> </w:t>
      </w:r>
      <w:r w:rsidR="00C43AC4" w:rsidRPr="00945EB2">
        <w:rPr>
          <w:b/>
          <w:bCs/>
          <w:lang w:val="de-DE"/>
        </w:rPr>
        <w:t xml:space="preserve">und </w:t>
      </w:r>
      <w:r w:rsidR="008512FE" w:rsidRPr="00945EB2">
        <w:rPr>
          <w:b/>
          <w:bCs/>
          <w:lang w:val="de-DE"/>
        </w:rPr>
        <w:t>bietet gleichzeitig einen hohen Schutz für andere</w:t>
      </w:r>
      <w:r w:rsidR="00064016" w:rsidRPr="00945EB2">
        <w:rPr>
          <w:b/>
          <w:bCs/>
          <w:lang w:val="de-DE"/>
        </w:rPr>
        <w:t xml:space="preserve"> </w:t>
      </w:r>
      <w:r w:rsidR="002D0C4E" w:rsidRPr="00945EB2">
        <w:rPr>
          <w:b/>
          <w:bCs/>
          <w:lang w:val="de-DE"/>
        </w:rPr>
        <w:t>Drahtlos-Anwendungen</w:t>
      </w:r>
      <w:r w:rsidR="008512FE" w:rsidRPr="00945EB2">
        <w:rPr>
          <w:b/>
          <w:bCs/>
          <w:lang w:val="de-DE"/>
        </w:rPr>
        <w:t xml:space="preserve"> im selben Spektrum</w:t>
      </w:r>
      <w:r w:rsidR="00064016" w:rsidRPr="006B327F">
        <w:rPr>
          <w:b/>
          <w:bCs/>
          <w:lang w:val="de-DE"/>
        </w:rPr>
        <w:t>.</w:t>
      </w:r>
      <w:r w:rsidR="002D0C4E" w:rsidRPr="006B327F">
        <w:rPr>
          <w:b/>
          <w:bCs/>
          <w:lang w:val="de-DE"/>
        </w:rPr>
        <w:t xml:space="preserve"> </w:t>
      </w:r>
      <w:r w:rsidR="005E41AF" w:rsidRPr="006B327F">
        <w:rPr>
          <w:b/>
          <w:bCs/>
          <w:lang w:val="de-DE"/>
        </w:rPr>
        <w:t xml:space="preserve">Nachdem </w:t>
      </w:r>
      <w:r w:rsidR="00E71694" w:rsidRPr="006B327F">
        <w:rPr>
          <w:b/>
          <w:bCs/>
          <w:lang w:val="de-DE"/>
        </w:rPr>
        <w:t xml:space="preserve">die </w:t>
      </w:r>
      <w:r w:rsidR="0006552B" w:rsidRPr="006B327F">
        <w:rPr>
          <w:b/>
          <w:bCs/>
          <w:lang w:val="de-DE"/>
        </w:rPr>
        <w:t>notwen</w:t>
      </w:r>
      <w:r w:rsidR="003329E2">
        <w:rPr>
          <w:b/>
          <w:bCs/>
          <w:lang w:val="de-DE"/>
        </w:rPr>
        <w:t>d</w:t>
      </w:r>
      <w:r w:rsidR="0006552B" w:rsidRPr="006B327F">
        <w:rPr>
          <w:b/>
          <w:bCs/>
          <w:lang w:val="de-DE"/>
        </w:rPr>
        <w:t>igen regulatorischen Änderungen</w:t>
      </w:r>
      <w:r w:rsidR="00E3591D" w:rsidRPr="006B327F">
        <w:rPr>
          <w:b/>
          <w:bCs/>
          <w:lang w:val="de-DE"/>
        </w:rPr>
        <w:t xml:space="preserve"> in zahlreichen </w:t>
      </w:r>
      <w:r w:rsidR="00D26811" w:rsidRPr="006B327F">
        <w:rPr>
          <w:b/>
          <w:bCs/>
          <w:lang w:val="de-DE"/>
        </w:rPr>
        <w:t xml:space="preserve">anderen </w:t>
      </w:r>
      <w:r w:rsidR="00E3591D" w:rsidRPr="006B327F">
        <w:rPr>
          <w:b/>
          <w:bCs/>
          <w:lang w:val="de-DE"/>
        </w:rPr>
        <w:t>Ländern bereits vorgenommen wurden, steht m</w:t>
      </w:r>
      <w:r w:rsidR="00F1543F" w:rsidRPr="006B327F">
        <w:rPr>
          <w:b/>
          <w:bCs/>
          <w:lang w:val="de-DE"/>
        </w:rPr>
        <w:t xml:space="preserve">it der Entscheidung der FCC </w:t>
      </w:r>
      <w:r w:rsidR="005C74D4" w:rsidRPr="006B327F">
        <w:rPr>
          <w:b/>
          <w:bCs/>
          <w:lang w:val="de-DE"/>
        </w:rPr>
        <w:t xml:space="preserve">dem Einsatz von </w:t>
      </w:r>
      <w:r w:rsidR="00DF248A" w:rsidRPr="006B327F">
        <w:rPr>
          <w:b/>
          <w:bCs/>
          <w:lang w:val="de-DE"/>
        </w:rPr>
        <w:t xml:space="preserve">WMAS </w:t>
      </w:r>
      <w:r w:rsidR="00E3591D" w:rsidRPr="006B327F">
        <w:rPr>
          <w:b/>
          <w:bCs/>
          <w:lang w:val="de-DE"/>
        </w:rPr>
        <w:t xml:space="preserve">nun auch </w:t>
      </w:r>
      <w:r w:rsidR="00DF248A" w:rsidRPr="006B327F">
        <w:rPr>
          <w:b/>
          <w:bCs/>
          <w:lang w:val="de-DE"/>
        </w:rPr>
        <w:t xml:space="preserve">in den Vereinigten Staaten </w:t>
      </w:r>
      <w:r w:rsidR="005C74D4" w:rsidRPr="006B327F">
        <w:rPr>
          <w:b/>
          <w:bCs/>
          <w:lang w:val="de-DE"/>
        </w:rPr>
        <w:t>nichts mehr im Wege</w:t>
      </w:r>
      <w:r w:rsidR="00DF248A" w:rsidRPr="006B327F">
        <w:rPr>
          <w:b/>
          <w:bCs/>
          <w:lang w:val="de-DE"/>
        </w:rPr>
        <w:t>.</w:t>
      </w:r>
    </w:p>
    <w:p w14:paraId="4A348B19" w14:textId="77777777" w:rsidR="00064016" w:rsidRPr="001B6AB7" w:rsidRDefault="00064016" w:rsidP="00C63F90">
      <w:pPr>
        <w:rPr>
          <w:rStyle w:val="Fett"/>
          <w:lang w:val="de-DE"/>
        </w:rPr>
      </w:pPr>
    </w:p>
    <w:p w14:paraId="2E828E70" w14:textId="6F588E06" w:rsidR="00397749" w:rsidRPr="001B6AB7" w:rsidRDefault="00397749" w:rsidP="00C63F90">
      <w:pPr>
        <w:rPr>
          <w:lang w:val="de-DE"/>
        </w:rPr>
      </w:pPr>
      <w:r w:rsidRPr="001B6AB7">
        <w:rPr>
          <w:lang w:val="de-DE"/>
        </w:rPr>
        <w:t xml:space="preserve">In ihrer Erklärung während der </w:t>
      </w:r>
      <w:r w:rsidR="00B3099C" w:rsidRPr="001B6AB7">
        <w:rPr>
          <w:lang w:val="de-DE"/>
        </w:rPr>
        <w:t xml:space="preserve">Kommissionssitzung </w:t>
      </w:r>
      <w:r w:rsidRPr="001B6AB7">
        <w:rPr>
          <w:lang w:val="de-DE"/>
        </w:rPr>
        <w:t xml:space="preserve">betonte die Vorsitzende Jessica Rosenworcel: </w:t>
      </w:r>
      <w:r w:rsidR="00B3099C" w:rsidRPr="001B6AB7">
        <w:rPr>
          <w:lang w:val="de-DE"/>
        </w:rPr>
        <w:t>„</w:t>
      </w:r>
      <w:r w:rsidRPr="001B6AB7">
        <w:rPr>
          <w:lang w:val="de-DE"/>
        </w:rPr>
        <w:t>Wenn Sie nicht in der Video- und Audio</w:t>
      </w:r>
      <w:r w:rsidR="00CA53A6" w:rsidRPr="001B6AB7">
        <w:rPr>
          <w:lang w:val="de-DE"/>
        </w:rPr>
        <w:t>p</w:t>
      </w:r>
      <w:r w:rsidRPr="001B6AB7">
        <w:rPr>
          <w:lang w:val="de-DE"/>
        </w:rPr>
        <w:t xml:space="preserve">roduktion tätig sind, haben Sie vermutlich noch nicht viel über drahtlose Mikrofone nachgedacht. Aber sie sind überall. [...] Deshalb </w:t>
      </w:r>
      <w:r w:rsidR="00B3099C" w:rsidRPr="001B6AB7">
        <w:rPr>
          <w:lang w:val="de-DE"/>
        </w:rPr>
        <w:t>schauen wir uns</w:t>
      </w:r>
      <w:r w:rsidRPr="001B6AB7">
        <w:rPr>
          <w:lang w:val="de-DE"/>
        </w:rPr>
        <w:t xml:space="preserve"> jede neue Technologie, die das Poten</w:t>
      </w:r>
      <w:r w:rsidR="00B3099C" w:rsidRPr="001B6AB7">
        <w:rPr>
          <w:lang w:val="de-DE"/>
        </w:rPr>
        <w:t>t</w:t>
      </w:r>
      <w:r w:rsidRPr="001B6AB7">
        <w:rPr>
          <w:lang w:val="de-DE"/>
        </w:rPr>
        <w:t xml:space="preserve">ial hat, die Arbeit mit drahtlosen Mikrofonen </w:t>
      </w:r>
      <w:r w:rsidR="00B3099C" w:rsidRPr="001B6AB7">
        <w:rPr>
          <w:lang w:val="de-DE"/>
        </w:rPr>
        <w:t>effizienter zu machen, genau an</w:t>
      </w:r>
      <w:r w:rsidRPr="001B6AB7">
        <w:rPr>
          <w:lang w:val="de-DE"/>
        </w:rPr>
        <w:t xml:space="preserve">. </w:t>
      </w:r>
      <w:r w:rsidR="00CA53A6" w:rsidRPr="001B6AB7">
        <w:rPr>
          <w:lang w:val="de-DE"/>
        </w:rPr>
        <w:t>Aus diesem Grund</w:t>
      </w:r>
      <w:r w:rsidRPr="001B6AB7">
        <w:rPr>
          <w:lang w:val="de-DE"/>
        </w:rPr>
        <w:t xml:space="preserve"> haben wir vor einigen Jahren eine Gesetzesänderung angeregt, um diese neue Art von Technologie</w:t>
      </w:r>
      <w:r w:rsidR="00C43BA1" w:rsidRPr="001B6AB7">
        <w:rPr>
          <w:lang w:val="de-DE"/>
        </w:rPr>
        <w:t xml:space="preserve">, Wireless Multi-Channel Audio Systems oder WMAS, </w:t>
      </w:r>
      <w:r w:rsidR="002E1854">
        <w:rPr>
          <w:lang w:val="de-DE"/>
        </w:rPr>
        <w:t>gründlich zu begutachten</w:t>
      </w:r>
      <w:r w:rsidRPr="001B6AB7">
        <w:rPr>
          <w:lang w:val="de-DE"/>
        </w:rPr>
        <w:t xml:space="preserve">. [...] sie </w:t>
      </w:r>
      <w:r w:rsidR="00B345BC" w:rsidRPr="001B6AB7">
        <w:rPr>
          <w:lang w:val="de-DE"/>
        </w:rPr>
        <w:t>kann</w:t>
      </w:r>
      <w:r w:rsidRPr="001B6AB7">
        <w:rPr>
          <w:lang w:val="de-DE"/>
        </w:rPr>
        <w:t xml:space="preserve"> die Effizienz der Arbeit </w:t>
      </w:r>
      <w:r w:rsidRPr="002E1854">
        <w:rPr>
          <w:lang w:val="de-DE"/>
        </w:rPr>
        <w:t>mit drahtlosen Mikrofonen erheblich verbessern [...] das ist ein</w:t>
      </w:r>
      <w:r w:rsidR="00B345BC" w:rsidRPr="002E1854">
        <w:rPr>
          <w:lang w:val="de-DE"/>
        </w:rPr>
        <w:t>e</w:t>
      </w:r>
      <w:r w:rsidRPr="002E1854">
        <w:rPr>
          <w:lang w:val="de-DE"/>
        </w:rPr>
        <w:t xml:space="preserve"> </w:t>
      </w:r>
      <w:r w:rsidR="00583484" w:rsidRPr="002E1854">
        <w:rPr>
          <w:lang w:val="de-DE"/>
        </w:rPr>
        <w:t>W</w:t>
      </w:r>
      <w:r w:rsidRPr="002E1854">
        <w:rPr>
          <w:lang w:val="de-DE"/>
        </w:rPr>
        <w:t>in-</w:t>
      </w:r>
      <w:r w:rsidR="00583484" w:rsidRPr="002E1854">
        <w:rPr>
          <w:lang w:val="de-DE"/>
        </w:rPr>
        <w:t>W</w:t>
      </w:r>
      <w:r w:rsidRPr="002E1854">
        <w:rPr>
          <w:lang w:val="de-DE"/>
        </w:rPr>
        <w:t>in</w:t>
      </w:r>
      <w:r w:rsidR="00583484" w:rsidRPr="002E1854">
        <w:rPr>
          <w:lang w:val="de-DE"/>
        </w:rPr>
        <w:t>-Situation</w:t>
      </w:r>
      <w:r w:rsidRPr="002E1854">
        <w:rPr>
          <w:lang w:val="de-DE"/>
        </w:rPr>
        <w:t xml:space="preserve"> für das </w:t>
      </w:r>
      <w:r w:rsidR="00C43BA1" w:rsidRPr="002E1854">
        <w:rPr>
          <w:lang w:val="de-DE"/>
        </w:rPr>
        <w:t>Frequenzs</w:t>
      </w:r>
      <w:r w:rsidRPr="002E1854">
        <w:rPr>
          <w:lang w:val="de-DE"/>
        </w:rPr>
        <w:t>pektru</w:t>
      </w:r>
      <w:r w:rsidR="00B345BC" w:rsidRPr="002E1854">
        <w:rPr>
          <w:lang w:val="de-DE"/>
        </w:rPr>
        <w:t>m.“</w:t>
      </w:r>
      <w:r w:rsidRPr="001B6AB7">
        <w:rPr>
          <w:lang w:val="de-DE"/>
        </w:rPr>
        <w:t xml:space="preserve"> (Das Meeting kann </w:t>
      </w:r>
      <w:hyperlink r:id="rId11" w:history="1">
        <w:r w:rsidR="00C43BA1" w:rsidRPr="006F1A4C">
          <w:rPr>
            <w:u w:val="single"/>
            <w:lang w:val="de-DE"/>
          </w:rPr>
          <w:t>hier</w:t>
        </w:r>
        <w:r w:rsidR="00C43BA1" w:rsidRPr="001B6AB7">
          <w:rPr>
            <w:lang w:val="de-DE"/>
          </w:rPr>
          <w:t xml:space="preserve"> </w:t>
        </w:r>
      </w:hyperlink>
      <w:r w:rsidR="00C43BA1" w:rsidRPr="001B6AB7">
        <w:rPr>
          <w:lang w:val="de-DE"/>
        </w:rPr>
        <w:t>angeschaut werden, WMAS ab 27:50).</w:t>
      </w:r>
      <w:r w:rsidRPr="001B6AB7">
        <w:rPr>
          <w:lang w:val="de-DE"/>
        </w:rPr>
        <w:t> </w:t>
      </w:r>
    </w:p>
    <w:p w14:paraId="33FAC835" w14:textId="77777777" w:rsidR="00397749" w:rsidRPr="001B6AB7" w:rsidRDefault="00397749" w:rsidP="00C63F90">
      <w:pPr>
        <w:rPr>
          <w:lang w:val="de-DE"/>
        </w:rPr>
      </w:pPr>
    </w:p>
    <w:p w14:paraId="33C9A88D" w14:textId="33317F48" w:rsidR="00CE5B8A" w:rsidRPr="001B6AB7" w:rsidRDefault="00CE5B8A" w:rsidP="00C63F90">
      <w:pPr>
        <w:rPr>
          <w:lang w:val="de-DE"/>
        </w:rPr>
      </w:pPr>
      <w:r w:rsidRPr="001B6AB7">
        <w:rPr>
          <w:lang w:val="de-DE"/>
        </w:rPr>
        <w:t xml:space="preserve">Sennheiser begann die Entwicklung seiner WMAS-Technologie vor über zehn Jahren. Im August 2018 reichte </w:t>
      </w:r>
      <w:r w:rsidR="00D67B5F" w:rsidRPr="001B6AB7">
        <w:rPr>
          <w:lang w:val="de-DE"/>
        </w:rPr>
        <w:t>der Audiospezialist</w:t>
      </w:r>
      <w:r w:rsidRPr="001B6AB7">
        <w:rPr>
          <w:lang w:val="de-DE"/>
        </w:rPr>
        <w:t xml:space="preserve"> eine Petition für eine Gesetzesänderung bei der FCC ein und forderte eine </w:t>
      </w:r>
      <w:r w:rsidR="00D67B5F" w:rsidRPr="001B6AB7">
        <w:rPr>
          <w:lang w:val="de-DE"/>
        </w:rPr>
        <w:t>Anpassung</w:t>
      </w:r>
      <w:r w:rsidRPr="001B6AB7">
        <w:rPr>
          <w:lang w:val="de-DE"/>
        </w:rPr>
        <w:t xml:space="preserve"> de</w:t>
      </w:r>
      <w:r w:rsidR="006F1A4C">
        <w:rPr>
          <w:lang w:val="de-DE"/>
        </w:rPr>
        <w:t>r</w:t>
      </w:r>
      <w:r w:rsidRPr="001B6AB7">
        <w:rPr>
          <w:lang w:val="de-DE"/>
        </w:rPr>
        <w:t xml:space="preserve"> für drahtlose Mikrofone festgelegten </w:t>
      </w:r>
      <w:r w:rsidR="009D4841" w:rsidRPr="001B6AB7">
        <w:rPr>
          <w:lang w:val="de-DE"/>
        </w:rPr>
        <w:t>maximalen Übertragungsbandbreite</w:t>
      </w:r>
      <w:r w:rsidRPr="001B6AB7">
        <w:rPr>
          <w:lang w:val="de-DE"/>
        </w:rPr>
        <w:t xml:space="preserve"> durch die Kommission. Zu diesem Zeitpunkt präsentierte Sennheiser </w:t>
      </w:r>
      <w:r w:rsidR="00D67B5F" w:rsidRPr="001B6AB7">
        <w:rPr>
          <w:lang w:val="de-DE"/>
        </w:rPr>
        <w:t>dem</w:t>
      </w:r>
      <w:r w:rsidRPr="001B6AB7">
        <w:rPr>
          <w:lang w:val="de-DE"/>
        </w:rPr>
        <w:t xml:space="preserve"> Office of Engineering &amp; Technology (OET) der </w:t>
      </w:r>
      <w:r w:rsidR="005857FD" w:rsidRPr="001B6AB7">
        <w:rPr>
          <w:lang w:val="de-DE"/>
        </w:rPr>
        <w:t>FCC</w:t>
      </w:r>
      <w:r w:rsidRPr="001B6AB7">
        <w:rPr>
          <w:lang w:val="de-DE"/>
        </w:rPr>
        <w:t xml:space="preserve"> </w:t>
      </w:r>
      <w:r w:rsidR="006F7E8E" w:rsidRPr="00842A54">
        <w:rPr>
          <w:lang w:val="de-DE"/>
        </w:rPr>
        <w:t>einen WMAS-Prototyp</w:t>
      </w:r>
      <w:r w:rsidR="00842A54" w:rsidRPr="00842A54">
        <w:rPr>
          <w:lang w:val="de-DE"/>
        </w:rPr>
        <w:t>en</w:t>
      </w:r>
      <w:r w:rsidRPr="00842A54">
        <w:rPr>
          <w:lang w:val="de-DE"/>
        </w:rPr>
        <w:t>.</w:t>
      </w:r>
      <w:r w:rsidRPr="001B6AB7">
        <w:rPr>
          <w:lang w:val="de-DE"/>
        </w:rPr>
        <w:t xml:space="preserve"> In den </w:t>
      </w:r>
      <w:r w:rsidR="006F7E8E" w:rsidRPr="001B6AB7">
        <w:rPr>
          <w:lang w:val="de-DE"/>
        </w:rPr>
        <w:t>vergangenen</w:t>
      </w:r>
      <w:r w:rsidRPr="001B6AB7">
        <w:rPr>
          <w:lang w:val="de-DE"/>
        </w:rPr>
        <w:t xml:space="preserve"> fünfeinhalb Jahren beobachtete die FCC die weitere Entwicklung der WMAS-</w:t>
      </w:r>
      <w:r w:rsidRPr="001B6AB7">
        <w:rPr>
          <w:lang w:val="de-DE"/>
        </w:rPr>
        <w:lastRenderedPageBreak/>
        <w:t xml:space="preserve">Technologie und kam zu dem Schluss, dass die beantragte </w:t>
      </w:r>
      <w:r w:rsidR="00AC2482">
        <w:rPr>
          <w:lang w:val="de-DE"/>
        </w:rPr>
        <w:t>Regulierungsänderung</w:t>
      </w:r>
      <w:r w:rsidRPr="001B6AB7">
        <w:rPr>
          <w:lang w:val="de-DE"/>
        </w:rPr>
        <w:t xml:space="preserve"> </w:t>
      </w:r>
      <w:r w:rsidR="006F7E8E" w:rsidRPr="001B6AB7">
        <w:rPr>
          <w:lang w:val="de-DE"/>
        </w:rPr>
        <w:t>gerechtfertigt ist</w:t>
      </w:r>
      <w:r w:rsidRPr="001B6AB7">
        <w:rPr>
          <w:lang w:val="de-DE"/>
        </w:rPr>
        <w:t xml:space="preserve">. </w:t>
      </w:r>
      <w:r w:rsidR="006F7E8E" w:rsidRPr="001B6AB7">
        <w:rPr>
          <w:lang w:val="de-DE"/>
        </w:rPr>
        <w:t>„</w:t>
      </w:r>
      <w:r w:rsidRPr="001B6AB7">
        <w:rPr>
          <w:lang w:val="de-DE"/>
        </w:rPr>
        <w:t xml:space="preserve">Wir danken insbesondere dem OET, das </w:t>
      </w:r>
      <w:r w:rsidR="00BB24E5" w:rsidRPr="001B6AB7">
        <w:rPr>
          <w:lang w:val="de-DE"/>
        </w:rPr>
        <w:t xml:space="preserve">unsere Forderungen und </w:t>
      </w:r>
      <w:r w:rsidR="008210AE" w:rsidRPr="00EF2124">
        <w:rPr>
          <w:lang w:val="de-DE"/>
        </w:rPr>
        <w:t>Nachweise</w:t>
      </w:r>
      <w:r w:rsidRPr="00EF2124">
        <w:rPr>
          <w:lang w:val="de-DE"/>
        </w:rPr>
        <w:t xml:space="preserve"> sorgfältig geprüft hat</w:t>
      </w:r>
      <w:r w:rsidR="008210AE" w:rsidRPr="00EF2124">
        <w:rPr>
          <w:lang w:val="de-DE"/>
        </w:rPr>
        <w:t>“</w:t>
      </w:r>
      <w:r w:rsidRPr="00EF2124">
        <w:rPr>
          <w:lang w:val="de-DE"/>
        </w:rPr>
        <w:t xml:space="preserve">, kommentiert Joe Ciaudelli, </w:t>
      </w:r>
      <w:r w:rsidR="00491264" w:rsidRPr="00EF2124">
        <w:rPr>
          <w:lang w:val="de-DE"/>
        </w:rPr>
        <w:t xml:space="preserve">Director Spectrum &amp; Innovation </w:t>
      </w:r>
      <w:r w:rsidRPr="00EF2124">
        <w:rPr>
          <w:lang w:val="de-DE"/>
        </w:rPr>
        <w:t xml:space="preserve">bei Sennheiser. </w:t>
      </w:r>
      <w:r w:rsidR="00491264" w:rsidRPr="00EF2124">
        <w:rPr>
          <w:lang w:val="de-DE"/>
        </w:rPr>
        <w:t>„</w:t>
      </w:r>
      <w:r w:rsidRPr="00EF2124">
        <w:rPr>
          <w:lang w:val="de-DE"/>
        </w:rPr>
        <w:t xml:space="preserve">WMAS wird die professionelle Audioindustrie revolutionieren und </w:t>
      </w:r>
      <w:r w:rsidR="007526E8" w:rsidRPr="00EF2124">
        <w:rPr>
          <w:lang w:val="de-DE"/>
        </w:rPr>
        <w:t xml:space="preserve">erfüllt </w:t>
      </w:r>
      <w:r w:rsidRPr="00EF2124">
        <w:rPr>
          <w:lang w:val="de-DE"/>
        </w:rPr>
        <w:t xml:space="preserve">gleichzeitig </w:t>
      </w:r>
      <w:r w:rsidR="007526E8" w:rsidRPr="00EF2124">
        <w:rPr>
          <w:lang w:val="de-DE"/>
        </w:rPr>
        <w:t>die Ziel</w:t>
      </w:r>
      <w:r w:rsidR="00A955D2" w:rsidRPr="00EF2124">
        <w:rPr>
          <w:lang w:val="de-DE"/>
        </w:rPr>
        <w:t>e</w:t>
      </w:r>
      <w:r w:rsidRPr="00EF2124">
        <w:rPr>
          <w:lang w:val="de-DE"/>
        </w:rPr>
        <w:t xml:space="preserve"> der Kommission in Bezug auf spektrale Effizienz und </w:t>
      </w:r>
      <w:r w:rsidR="00851A9C" w:rsidRPr="00EF2124">
        <w:rPr>
          <w:lang w:val="de-DE"/>
        </w:rPr>
        <w:t>System-</w:t>
      </w:r>
      <w:r w:rsidRPr="00EF2124">
        <w:rPr>
          <w:lang w:val="de-DE"/>
        </w:rPr>
        <w:t>Kompatibilität.</w:t>
      </w:r>
      <w:r w:rsidR="00A955D2" w:rsidRPr="00EF2124">
        <w:rPr>
          <w:lang w:val="de-DE"/>
        </w:rPr>
        <w:t>“</w:t>
      </w:r>
    </w:p>
    <w:p w14:paraId="64E68465" w14:textId="77777777" w:rsidR="00CE5B8A" w:rsidRPr="001B6AB7" w:rsidRDefault="00CE5B8A" w:rsidP="00C63F90">
      <w:pPr>
        <w:rPr>
          <w:lang w:val="de-DE"/>
        </w:rPr>
      </w:pPr>
    </w:p>
    <w:p w14:paraId="45804E75" w14:textId="472E5A87" w:rsidR="0048076C" w:rsidRPr="0048076C" w:rsidRDefault="004D7BDA" w:rsidP="004D7BDA">
      <w:pPr>
        <w:rPr>
          <w:lang w:val="de-DE"/>
        </w:rPr>
      </w:pPr>
      <w:r w:rsidRPr="001B6AB7">
        <w:rPr>
          <w:lang w:val="de-DE"/>
        </w:rPr>
        <w:t xml:space="preserve">Dr. Andreas Wilzeck, Head of Spectrum Policy and Standards, </w:t>
      </w:r>
      <w:r w:rsidR="00AE413F" w:rsidRPr="001B6AB7">
        <w:rPr>
          <w:lang w:val="de-DE"/>
        </w:rPr>
        <w:t>ergänzt</w:t>
      </w:r>
      <w:r w:rsidR="001B6AB7" w:rsidRPr="001B6AB7">
        <w:rPr>
          <w:lang w:val="de-DE"/>
        </w:rPr>
        <w:t xml:space="preserve">: </w:t>
      </w:r>
      <w:r w:rsidR="001B6AB7">
        <w:rPr>
          <w:lang w:val="de-DE"/>
        </w:rPr>
        <w:t>„</w:t>
      </w:r>
      <w:r w:rsidR="001B6AB7" w:rsidRPr="001B6AB7">
        <w:rPr>
          <w:lang w:val="de-DE"/>
        </w:rPr>
        <w:t xml:space="preserve">Wir </w:t>
      </w:r>
      <w:r w:rsidR="00EF2124">
        <w:rPr>
          <w:lang w:val="de-DE"/>
        </w:rPr>
        <w:t>freuen uns über</w:t>
      </w:r>
      <w:r w:rsidR="001B6AB7">
        <w:rPr>
          <w:lang w:val="de-DE"/>
        </w:rPr>
        <w:t xml:space="preserve"> die </w:t>
      </w:r>
      <w:r w:rsidR="00EF2124">
        <w:rPr>
          <w:lang w:val="de-DE"/>
        </w:rPr>
        <w:t xml:space="preserve">Entscheidung der </w:t>
      </w:r>
      <w:r w:rsidR="001B6AB7">
        <w:rPr>
          <w:lang w:val="de-DE"/>
        </w:rPr>
        <w:t>FCC</w:t>
      </w:r>
      <w:r w:rsidR="00045B91">
        <w:rPr>
          <w:lang w:val="de-DE"/>
        </w:rPr>
        <w:t xml:space="preserve">, die </w:t>
      </w:r>
      <w:r w:rsidR="001B6AB7">
        <w:rPr>
          <w:lang w:val="de-DE"/>
        </w:rPr>
        <w:t>WMAS-Techno</w:t>
      </w:r>
      <w:r w:rsidR="008370C5">
        <w:rPr>
          <w:lang w:val="de-DE"/>
        </w:rPr>
        <w:t>logie</w:t>
      </w:r>
      <w:r w:rsidR="00045B91">
        <w:rPr>
          <w:lang w:val="de-DE"/>
        </w:rPr>
        <w:t xml:space="preserve"> in den USA zuzulassen</w:t>
      </w:r>
      <w:r w:rsidR="008370C5">
        <w:rPr>
          <w:lang w:val="de-DE"/>
        </w:rPr>
        <w:t xml:space="preserve">. </w:t>
      </w:r>
      <w:r w:rsidR="0048076C" w:rsidRPr="009F3461">
        <w:rPr>
          <w:lang w:val="de-DE"/>
        </w:rPr>
        <w:t xml:space="preserve">Insbesondere die </w:t>
      </w:r>
      <w:r w:rsidR="00224F12">
        <w:rPr>
          <w:lang w:val="de-DE"/>
        </w:rPr>
        <w:t>Orientierung an der</w:t>
      </w:r>
      <w:r w:rsidR="005D5F46" w:rsidRPr="009F3461">
        <w:rPr>
          <w:lang w:val="de-DE"/>
        </w:rPr>
        <w:t xml:space="preserve"> Norm</w:t>
      </w:r>
      <w:r w:rsidR="0048076C" w:rsidRPr="009F3461">
        <w:rPr>
          <w:lang w:val="de-DE"/>
        </w:rPr>
        <w:t xml:space="preserve"> EN 300 422, die von ETSI entwickelt wurde, ist ein Meilenstein für Hersteller und Nutzer von drahtlosen Mikrofonen und In-Ear-Monitor</w:t>
      </w:r>
      <w:r w:rsidR="00107A44">
        <w:rPr>
          <w:lang w:val="de-DE"/>
        </w:rPr>
        <w:t>l</w:t>
      </w:r>
      <w:r w:rsidR="00CE55C7" w:rsidRPr="009F3461">
        <w:rPr>
          <w:lang w:val="de-DE"/>
        </w:rPr>
        <w:t>ösungen</w:t>
      </w:r>
      <w:r w:rsidR="0048076C" w:rsidRPr="009F3461">
        <w:rPr>
          <w:lang w:val="de-DE"/>
        </w:rPr>
        <w:t xml:space="preserve"> (IEMs). </w:t>
      </w:r>
      <w:r w:rsidR="001120C5" w:rsidRPr="009F3461">
        <w:rPr>
          <w:lang w:val="de-DE"/>
        </w:rPr>
        <w:t>Das</w:t>
      </w:r>
      <w:r w:rsidR="0048076C" w:rsidRPr="009F3461">
        <w:rPr>
          <w:lang w:val="de-DE"/>
        </w:rPr>
        <w:t xml:space="preserve"> ist ein wichtiges Signal für die </w:t>
      </w:r>
      <w:r w:rsidR="00BE5723">
        <w:rPr>
          <w:lang w:val="de-DE"/>
        </w:rPr>
        <w:t>Harmonisierung</w:t>
      </w:r>
      <w:r w:rsidR="0048076C" w:rsidRPr="009F3461">
        <w:rPr>
          <w:lang w:val="de-DE"/>
        </w:rPr>
        <w:t xml:space="preserve"> von regulatorischen Bedingungen für diese wichtigen </w:t>
      </w:r>
      <w:r w:rsidR="009F3461" w:rsidRPr="009F3461">
        <w:rPr>
          <w:lang w:val="de-DE"/>
        </w:rPr>
        <w:t xml:space="preserve">weltweiten </w:t>
      </w:r>
      <w:r w:rsidR="0048076C" w:rsidRPr="009F3461">
        <w:rPr>
          <w:lang w:val="de-DE"/>
        </w:rPr>
        <w:t>Anwendungen</w:t>
      </w:r>
      <w:r w:rsidR="009F3461">
        <w:rPr>
          <w:lang w:val="de-DE"/>
        </w:rPr>
        <w:t>.“</w:t>
      </w:r>
    </w:p>
    <w:p w14:paraId="7C6B1735" w14:textId="77777777" w:rsidR="004D7BDA" w:rsidRPr="001B6AB7" w:rsidRDefault="004D7BDA" w:rsidP="004D7BD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4D7BDA" w:rsidRPr="003329E2" w14:paraId="78BFEFFD" w14:textId="77777777" w:rsidTr="002064F5">
        <w:trPr>
          <w:trHeight w:val="2439"/>
        </w:trPr>
        <w:tc>
          <w:tcPr>
            <w:tcW w:w="3686" w:type="dxa"/>
          </w:tcPr>
          <w:p w14:paraId="761ECD5E" w14:textId="77777777" w:rsidR="004D7BDA" w:rsidRPr="001B6AB7" w:rsidRDefault="004D7BDA" w:rsidP="004D7BDA">
            <w:pPr>
              <w:pStyle w:val="Beschriftung"/>
              <w:rPr>
                <w:lang w:val="de-DE"/>
              </w:rPr>
            </w:pPr>
            <w:r w:rsidRPr="001B6AB7">
              <w:rPr>
                <w:noProof/>
                <w:lang w:val="de-DE"/>
              </w:rPr>
              <w:drawing>
                <wp:inline distT="0" distB="0" distL="0" distR="0" wp14:anchorId="5D695F2E" wp14:editId="732D79F8">
                  <wp:extent cx="1865376" cy="1449217"/>
                  <wp:effectExtent l="0" t="0" r="1905"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2"/>
                          <a:stretch>
                            <a:fillRect/>
                          </a:stretch>
                        </pic:blipFill>
                        <pic:spPr>
                          <a:xfrm>
                            <a:off x="0" y="0"/>
                            <a:ext cx="1872744" cy="1454941"/>
                          </a:xfrm>
                          <a:prstGeom prst="rect">
                            <a:avLst/>
                          </a:prstGeom>
                        </pic:spPr>
                      </pic:pic>
                    </a:graphicData>
                  </a:graphic>
                </wp:inline>
              </w:drawing>
            </w:r>
          </w:p>
          <w:p w14:paraId="3366365A" w14:textId="4B69A544" w:rsidR="004D7BDA" w:rsidRPr="001B6AB7" w:rsidRDefault="004D7BDA" w:rsidP="004D7BDA">
            <w:pPr>
              <w:pStyle w:val="Beschriftung"/>
              <w:rPr>
                <w:lang w:val="de-DE"/>
              </w:rPr>
            </w:pPr>
            <w:r w:rsidRPr="001B6AB7">
              <w:rPr>
                <w:lang w:val="de-DE"/>
              </w:rPr>
              <w:t xml:space="preserve">Joe Ciaudelli, Director of </w:t>
            </w:r>
            <w:r w:rsidRPr="001B6AB7">
              <w:rPr>
                <w:lang w:val="de-DE"/>
              </w:rPr>
              <w:br/>
              <w:t>Spectrum &amp; Innovation</w:t>
            </w:r>
            <w:r w:rsidR="002A2A2F" w:rsidRPr="001B6AB7">
              <w:rPr>
                <w:lang w:val="de-DE"/>
              </w:rPr>
              <w:t xml:space="preserve"> bei Sennheiser</w:t>
            </w:r>
          </w:p>
        </w:tc>
        <w:tc>
          <w:tcPr>
            <w:tcW w:w="4184" w:type="dxa"/>
          </w:tcPr>
          <w:p w14:paraId="4F695400" w14:textId="77777777" w:rsidR="004D7BDA" w:rsidRPr="00540AE8" w:rsidRDefault="004D7BDA" w:rsidP="004D7BDA">
            <w:pPr>
              <w:pStyle w:val="Beschriftung"/>
              <w:rPr>
                <w:highlight w:val="yellow"/>
                <w:lang w:val="de-DE"/>
              </w:rPr>
            </w:pPr>
            <w:r w:rsidRPr="00540AE8">
              <w:rPr>
                <w:rFonts w:ascii="Sennheiser Office" w:hAnsi="Sennheiser Office"/>
                <w:b/>
                <w:bCs/>
                <w:noProof/>
                <w:color w:val="0E101A"/>
                <w:sz w:val="20"/>
                <w:szCs w:val="20"/>
                <w:highlight w:val="yellow"/>
                <w:lang w:val="de-DE"/>
              </w:rPr>
              <w:drawing>
                <wp:inline distT="0" distB="0" distL="0" distR="0" wp14:anchorId="59E903EC" wp14:editId="5F4D5027">
                  <wp:extent cx="1484985" cy="1436280"/>
                  <wp:effectExtent l="0" t="0" r="1270" b="0"/>
                  <wp:docPr id="1584102293" name="Grafik 1584102293" descr="A person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his arms crossed&#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8377" r="12653"/>
                          <a:stretch/>
                        </pic:blipFill>
                        <pic:spPr bwMode="auto">
                          <a:xfrm>
                            <a:off x="0" y="0"/>
                            <a:ext cx="1533220" cy="1482933"/>
                          </a:xfrm>
                          <a:prstGeom prst="rect">
                            <a:avLst/>
                          </a:prstGeom>
                          <a:ln>
                            <a:noFill/>
                          </a:ln>
                          <a:extLst>
                            <a:ext uri="{53640926-AAD7-44D8-BBD7-CCE9431645EC}">
                              <a14:shadowObscured xmlns:a14="http://schemas.microsoft.com/office/drawing/2010/main"/>
                            </a:ext>
                          </a:extLst>
                        </pic:spPr>
                      </pic:pic>
                    </a:graphicData>
                  </a:graphic>
                </wp:inline>
              </w:drawing>
            </w:r>
          </w:p>
          <w:p w14:paraId="733FFC53" w14:textId="236EF486" w:rsidR="004D7BDA" w:rsidRPr="002064F5" w:rsidRDefault="004D7BDA" w:rsidP="004D7BDA">
            <w:pPr>
              <w:pStyle w:val="Beschriftung"/>
              <w:rPr>
                <w:highlight w:val="yellow"/>
                <w:lang w:val="de-DE"/>
              </w:rPr>
            </w:pPr>
            <w:r w:rsidRPr="002064F5">
              <w:rPr>
                <w:lang w:val="de-DE"/>
              </w:rPr>
              <w:t xml:space="preserve">Dr. Andreas Wilzeck, </w:t>
            </w:r>
            <w:r w:rsidR="002064F5" w:rsidRPr="003329E2">
              <w:rPr>
                <w:lang w:val="de-DE"/>
              </w:rPr>
              <w:t>Leiter Frequenzpolitik und Standardisierung</w:t>
            </w:r>
            <w:r w:rsidR="002064F5" w:rsidRPr="002064F5">
              <w:rPr>
                <w:lang w:val="de-DE"/>
              </w:rPr>
              <w:t xml:space="preserve"> </w:t>
            </w:r>
            <w:r w:rsidR="002A2A2F" w:rsidRPr="002064F5">
              <w:rPr>
                <w:lang w:val="de-DE"/>
              </w:rPr>
              <w:t>bei Sennheiser</w:t>
            </w:r>
          </w:p>
        </w:tc>
      </w:tr>
    </w:tbl>
    <w:p w14:paraId="7666B637" w14:textId="77777777" w:rsidR="004D7BDA" w:rsidRPr="002064F5" w:rsidRDefault="004D7BDA" w:rsidP="004D7BDA">
      <w:pPr>
        <w:rPr>
          <w:lang w:val="de-DE"/>
        </w:rPr>
      </w:pPr>
    </w:p>
    <w:p w14:paraId="65AF2C4C" w14:textId="1658FBE9" w:rsidR="005237FC" w:rsidRPr="001B6AB7" w:rsidRDefault="008F4B5F" w:rsidP="00C63F90">
      <w:pPr>
        <w:rPr>
          <w:rStyle w:val="Fett"/>
          <w:lang w:val="de-DE"/>
        </w:rPr>
      </w:pPr>
      <w:r w:rsidRPr="008F4B5F">
        <w:rPr>
          <w:rStyle w:val="Fett"/>
          <w:lang w:val="de-DE"/>
        </w:rPr>
        <w:t>Schmalband- und Breitbandtechnologien</w:t>
      </w:r>
    </w:p>
    <w:p w14:paraId="0EF83032" w14:textId="5AB12BD5" w:rsidR="008F4B5F" w:rsidRPr="008F4B5F" w:rsidRDefault="00913F54" w:rsidP="00C63F90">
      <w:pPr>
        <w:rPr>
          <w:lang w:val="de-DE"/>
        </w:rPr>
      </w:pPr>
      <w:r w:rsidRPr="008D217F">
        <w:rPr>
          <w:lang w:val="de-DE"/>
        </w:rPr>
        <w:t>Derzeit</w:t>
      </w:r>
      <w:r w:rsidR="008F4B5F" w:rsidRPr="008D217F">
        <w:rPr>
          <w:lang w:val="de-DE"/>
        </w:rPr>
        <w:t xml:space="preserve"> sind herkömmliche drahtlose Mikrofone </w:t>
      </w:r>
      <w:r w:rsidR="008F4B5F" w:rsidRPr="00540AE8">
        <w:rPr>
          <w:lang w:val="de-DE"/>
        </w:rPr>
        <w:t>schmalbandig, das</w:t>
      </w:r>
      <w:r w:rsidR="008F4B5F" w:rsidRPr="008D217F">
        <w:rPr>
          <w:lang w:val="de-DE"/>
        </w:rPr>
        <w:t xml:space="preserve"> heißt, </w:t>
      </w:r>
      <w:r w:rsidRPr="008D217F">
        <w:rPr>
          <w:lang w:val="de-DE"/>
        </w:rPr>
        <w:t xml:space="preserve">für sie gilt eine maximale HF-Übertragungsbandbreite von </w:t>
      </w:r>
      <w:r w:rsidRPr="00D124BB">
        <w:rPr>
          <w:lang w:val="de-DE"/>
        </w:rPr>
        <w:t xml:space="preserve">200 kHz. </w:t>
      </w:r>
      <w:r w:rsidR="008F4B5F" w:rsidRPr="00D124BB">
        <w:rPr>
          <w:lang w:val="de-DE"/>
        </w:rPr>
        <w:t xml:space="preserve">Jeder Audiokanal verwendet ein monodirektionales Sender-Empfänger-Paar, das </w:t>
      </w:r>
      <w:r w:rsidR="008D217F" w:rsidRPr="00D124BB">
        <w:rPr>
          <w:lang w:val="de-DE"/>
        </w:rPr>
        <w:t xml:space="preserve">individuell </w:t>
      </w:r>
      <w:r w:rsidR="008F4B5F" w:rsidRPr="00D124BB">
        <w:rPr>
          <w:lang w:val="de-DE"/>
        </w:rPr>
        <w:t xml:space="preserve">einen HF-Träger </w:t>
      </w:r>
      <w:r w:rsidR="00D124BB" w:rsidRPr="00D124BB">
        <w:rPr>
          <w:lang w:val="de-DE"/>
        </w:rPr>
        <w:t>nutzt</w:t>
      </w:r>
      <w:r w:rsidR="008F4B5F" w:rsidRPr="00D124BB">
        <w:rPr>
          <w:lang w:val="de-DE"/>
        </w:rPr>
        <w:t>.</w:t>
      </w:r>
      <w:r w:rsidR="008F4B5F" w:rsidRPr="00D124BB">
        <w:rPr>
          <w:b/>
          <w:bCs/>
          <w:lang w:val="de-DE"/>
        </w:rPr>
        <w:t xml:space="preserve"> </w:t>
      </w:r>
      <w:r w:rsidR="008F4B5F" w:rsidRPr="00D124BB">
        <w:rPr>
          <w:lang w:val="de-DE"/>
        </w:rPr>
        <w:t>Jeder</w:t>
      </w:r>
      <w:r w:rsidR="008F4B5F" w:rsidRPr="00D23C6E">
        <w:rPr>
          <w:lang w:val="de-DE"/>
        </w:rPr>
        <w:t xml:space="preserve"> Sender gibt kontinuierlich Leistung ab, </w:t>
      </w:r>
      <w:r w:rsidR="00D23C6E" w:rsidRPr="00D23C6E">
        <w:rPr>
          <w:lang w:val="de-DE"/>
        </w:rPr>
        <w:t>üblicherweise</w:t>
      </w:r>
      <w:r w:rsidR="008F4B5F" w:rsidRPr="00D23C6E">
        <w:rPr>
          <w:lang w:val="de-DE"/>
        </w:rPr>
        <w:t xml:space="preserve"> 50 mW, was das HF-Rauschen mit jedem </w:t>
      </w:r>
      <w:r w:rsidR="0081229E" w:rsidRPr="00D23C6E">
        <w:rPr>
          <w:lang w:val="de-DE"/>
        </w:rPr>
        <w:t>weiteren</w:t>
      </w:r>
      <w:r w:rsidR="008F4B5F" w:rsidRPr="00D23C6E">
        <w:rPr>
          <w:lang w:val="de-DE"/>
        </w:rPr>
        <w:t xml:space="preserve"> Kanal erhöht.</w:t>
      </w:r>
      <w:r w:rsidR="008F4B5F" w:rsidRPr="00736511">
        <w:rPr>
          <w:lang w:val="de-DE"/>
        </w:rPr>
        <w:t xml:space="preserve"> </w:t>
      </w:r>
      <w:r w:rsidR="00D056E1">
        <w:rPr>
          <w:lang w:val="de-DE"/>
        </w:rPr>
        <w:t xml:space="preserve">Bei mehreren Trägerfrequenzen kommt es außerdem </w:t>
      </w:r>
      <w:r w:rsidR="007C3FC4">
        <w:rPr>
          <w:lang w:val="de-DE"/>
        </w:rPr>
        <w:t>zu Intermodulationsprodukten (nicht-harmonische</w:t>
      </w:r>
      <w:r w:rsidR="00E25871">
        <w:rPr>
          <w:lang w:val="de-DE"/>
        </w:rPr>
        <w:t>n</w:t>
      </w:r>
      <w:r w:rsidR="007C3FC4">
        <w:rPr>
          <w:lang w:val="de-DE"/>
        </w:rPr>
        <w:t xml:space="preserve"> Verzerrungsprodukte</w:t>
      </w:r>
      <w:r w:rsidR="00300C58">
        <w:rPr>
          <w:lang w:val="de-DE"/>
        </w:rPr>
        <w:t>n</w:t>
      </w:r>
      <w:r w:rsidR="007C3FC4">
        <w:rPr>
          <w:lang w:val="de-DE"/>
        </w:rPr>
        <w:t>)</w:t>
      </w:r>
      <w:r w:rsidR="005B2080">
        <w:rPr>
          <w:lang w:val="de-DE"/>
        </w:rPr>
        <w:t xml:space="preserve">, </w:t>
      </w:r>
      <w:r w:rsidR="008F4B5F" w:rsidRPr="00736511">
        <w:rPr>
          <w:lang w:val="de-DE"/>
        </w:rPr>
        <w:t xml:space="preserve">die </w:t>
      </w:r>
      <w:r w:rsidR="00B629B4">
        <w:rPr>
          <w:lang w:val="de-DE"/>
        </w:rPr>
        <w:t>Nutzs</w:t>
      </w:r>
      <w:r w:rsidR="008F4B5F" w:rsidRPr="00736511">
        <w:rPr>
          <w:lang w:val="de-DE"/>
        </w:rPr>
        <w:t>ignale stören können.</w:t>
      </w:r>
    </w:p>
    <w:p w14:paraId="3E39D4CD" w14:textId="77777777" w:rsidR="008F4B5F" w:rsidRPr="006F1A4C" w:rsidRDefault="008F4B5F" w:rsidP="00C63F90">
      <w:pPr>
        <w:rPr>
          <w:lang w:val="de-DE"/>
        </w:rPr>
      </w:pPr>
    </w:p>
    <w:p w14:paraId="008BEC60" w14:textId="593C39B6" w:rsidR="00D10128" w:rsidRPr="006F1A4C" w:rsidRDefault="00D10128" w:rsidP="00C63F90">
      <w:pPr>
        <w:rPr>
          <w:lang w:val="de-DE"/>
        </w:rPr>
      </w:pPr>
      <w:r w:rsidRPr="00033372">
        <w:rPr>
          <w:lang w:val="de-DE"/>
        </w:rPr>
        <w:t xml:space="preserve">Die Vorteile </w:t>
      </w:r>
      <w:r w:rsidRPr="0038376F">
        <w:rPr>
          <w:lang w:val="de-DE"/>
        </w:rPr>
        <w:t>der WMAS-Technologie werden durch das Multiplexing von Audiokanälen auf eine</w:t>
      </w:r>
      <w:r w:rsidR="00CE44F1" w:rsidRPr="0038376F">
        <w:rPr>
          <w:lang w:val="de-DE"/>
        </w:rPr>
        <w:t>m</w:t>
      </w:r>
      <w:r w:rsidRPr="0038376F">
        <w:rPr>
          <w:lang w:val="de-DE"/>
        </w:rPr>
        <w:t xml:space="preserve"> breitbandigen HF-Kanal erzielt, </w:t>
      </w:r>
      <w:r w:rsidR="00F56C89" w:rsidRPr="0038376F">
        <w:rPr>
          <w:lang w:val="de-DE"/>
        </w:rPr>
        <w:t>der</w:t>
      </w:r>
      <w:r w:rsidRPr="0038376F">
        <w:rPr>
          <w:lang w:val="de-DE"/>
        </w:rPr>
        <w:t xml:space="preserve"> im Falle der WMAS-Technologie von Sennheiser 6 </w:t>
      </w:r>
      <w:r w:rsidR="00C00F6B" w:rsidRPr="0038376F">
        <w:rPr>
          <w:lang w:val="de-DE"/>
        </w:rPr>
        <w:t xml:space="preserve">bzw. 8 </w:t>
      </w:r>
      <w:r w:rsidRPr="0038376F">
        <w:rPr>
          <w:lang w:val="de-DE"/>
        </w:rPr>
        <w:t xml:space="preserve">MHz beträgt. </w:t>
      </w:r>
      <w:r w:rsidR="00033372" w:rsidRPr="0038376F">
        <w:rPr>
          <w:lang w:val="de-DE"/>
        </w:rPr>
        <w:t>Innerhalb</w:t>
      </w:r>
      <w:r w:rsidRPr="0038376F">
        <w:rPr>
          <w:lang w:val="de-DE"/>
        </w:rPr>
        <w:t xml:space="preserve"> </w:t>
      </w:r>
      <w:r w:rsidR="00F24015" w:rsidRPr="0038376F">
        <w:rPr>
          <w:lang w:val="de-DE"/>
        </w:rPr>
        <w:t>dieser Bandbreite</w:t>
      </w:r>
      <w:r w:rsidRPr="0038376F">
        <w:rPr>
          <w:lang w:val="de-DE"/>
        </w:rPr>
        <w:t xml:space="preserve"> </w:t>
      </w:r>
      <w:r w:rsidR="00AD5F90" w:rsidRPr="0038376F">
        <w:rPr>
          <w:lang w:val="de-DE"/>
        </w:rPr>
        <w:t>können</w:t>
      </w:r>
      <w:r w:rsidRPr="0038376F">
        <w:rPr>
          <w:lang w:val="de-DE"/>
        </w:rPr>
        <w:t xml:space="preserve"> </w:t>
      </w:r>
      <w:r w:rsidR="0038376F" w:rsidRPr="0038376F">
        <w:rPr>
          <w:lang w:val="de-DE"/>
        </w:rPr>
        <w:t>portable</w:t>
      </w:r>
      <w:r w:rsidRPr="0038376F">
        <w:rPr>
          <w:lang w:val="de-DE"/>
        </w:rPr>
        <w:t xml:space="preserve"> bidirektionale </w:t>
      </w:r>
      <w:r w:rsidR="0053694B" w:rsidRPr="0038376F">
        <w:rPr>
          <w:lang w:val="de-DE"/>
        </w:rPr>
        <w:t xml:space="preserve">Transceiver </w:t>
      </w:r>
      <w:r w:rsidR="0053694B" w:rsidRPr="0038376F">
        <w:rPr>
          <w:lang w:val="de-DE"/>
        </w:rPr>
        <w:lastRenderedPageBreak/>
        <w:t>mit</w:t>
      </w:r>
      <w:r w:rsidR="00494F8C" w:rsidRPr="0038376F">
        <w:rPr>
          <w:lang w:val="de-DE"/>
        </w:rPr>
        <w:t xml:space="preserve"> extrem </w:t>
      </w:r>
      <w:r w:rsidR="0053694B" w:rsidRPr="0038376F">
        <w:rPr>
          <w:lang w:val="de-DE"/>
        </w:rPr>
        <w:t>niedriger</w:t>
      </w:r>
      <w:r w:rsidR="00494F8C" w:rsidRPr="0038376F">
        <w:rPr>
          <w:lang w:val="de-DE"/>
        </w:rPr>
        <w:t xml:space="preserve"> spektraler Leistungsdichte </w:t>
      </w:r>
      <w:r w:rsidRPr="0038376F">
        <w:rPr>
          <w:lang w:val="de-DE"/>
        </w:rPr>
        <w:t xml:space="preserve">mit einer </w:t>
      </w:r>
      <w:r w:rsidRPr="00F65512">
        <w:rPr>
          <w:lang w:val="de-DE"/>
        </w:rPr>
        <w:t>Basisstation kommunizieren.</w:t>
      </w:r>
      <w:r w:rsidR="00A7018A" w:rsidRPr="00F65512">
        <w:rPr>
          <w:lang w:val="de-DE"/>
        </w:rPr>
        <w:t xml:space="preserve"> Dies schützt </w:t>
      </w:r>
      <w:r w:rsidR="00851A9C" w:rsidRPr="00F65512">
        <w:rPr>
          <w:lang w:val="de-DE"/>
        </w:rPr>
        <w:t xml:space="preserve">auch </w:t>
      </w:r>
      <w:r w:rsidR="00A7018A" w:rsidRPr="00F65512">
        <w:rPr>
          <w:lang w:val="de-DE"/>
        </w:rPr>
        <w:t>die Betreiber</w:t>
      </w:r>
      <w:r w:rsidR="00851A9C" w:rsidRPr="00F65512">
        <w:rPr>
          <w:lang w:val="de-DE"/>
        </w:rPr>
        <w:t xml:space="preserve"> anderer</w:t>
      </w:r>
      <w:r w:rsidR="00A7018A" w:rsidRPr="00F65512">
        <w:rPr>
          <w:lang w:val="de-DE"/>
        </w:rPr>
        <w:t xml:space="preserve"> </w:t>
      </w:r>
      <w:r w:rsidR="004D73A9" w:rsidRPr="00F65512">
        <w:rPr>
          <w:lang w:val="de-DE"/>
        </w:rPr>
        <w:t>drahtloser Geräte, die sich in der Nähe befinden.</w:t>
      </w:r>
      <w:r w:rsidR="004D73A9" w:rsidRPr="006F1A4C">
        <w:rPr>
          <w:lang w:val="de-DE"/>
        </w:rPr>
        <w:t xml:space="preserve"> </w:t>
      </w:r>
    </w:p>
    <w:p w14:paraId="319685B2" w14:textId="77777777" w:rsidR="004D7BDA" w:rsidRPr="001B6AB7" w:rsidRDefault="004D7BDA" w:rsidP="004D7BDA">
      <w:pPr>
        <w:rPr>
          <w:lang w:val="de-DE"/>
        </w:rPr>
      </w:pPr>
    </w:p>
    <w:p w14:paraId="73CD0600" w14:textId="420F755F" w:rsidR="00BB7E89" w:rsidRPr="00744043" w:rsidRDefault="00BB7E89" w:rsidP="00B40574">
      <w:pPr>
        <w:rPr>
          <w:lang w:val="de-DE"/>
        </w:rPr>
      </w:pPr>
      <w:r w:rsidRPr="00DE7296">
        <w:rPr>
          <w:lang w:val="de-DE"/>
        </w:rPr>
        <w:t xml:space="preserve">Da WMAS </w:t>
      </w:r>
      <w:r w:rsidR="00131DB6" w:rsidRPr="00DE7296">
        <w:rPr>
          <w:lang w:val="de-DE"/>
        </w:rPr>
        <w:t>nur ein</w:t>
      </w:r>
      <w:r w:rsidR="00430623">
        <w:rPr>
          <w:lang w:val="de-DE"/>
        </w:rPr>
        <w:t>en</w:t>
      </w:r>
      <w:r w:rsidR="00131DB6" w:rsidRPr="00DE7296">
        <w:rPr>
          <w:lang w:val="de-DE"/>
        </w:rPr>
        <w:t xml:space="preserve"> </w:t>
      </w:r>
      <w:r w:rsidRPr="00DE7296">
        <w:rPr>
          <w:lang w:val="de-DE"/>
        </w:rPr>
        <w:t xml:space="preserve">HF-Träger verwendet, </w:t>
      </w:r>
      <w:r w:rsidR="00023F41">
        <w:rPr>
          <w:lang w:val="de-DE"/>
        </w:rPr>
        <w:t>besteht kein</w:t>
      </w:r>
      <w:r w:rsidR="00131DB6" w:rsidRPr="00DE7296">
        <w:rPr>
          <w:lang w:val="de-DE"/>
        </w:rPr>
        <w:t xml:space="preserve"> Risiko</w:t>
      </w:r>
      <w:r w:rsidRPr="00DE7296">
        <w:rPr>
          <w:lang w:val="de-DE"/>
        </w:rPr>
        <w:t xml:space="preserve"> </w:t>
      </w:r>
      <w:r w:rsidR="00023F41">
        <w:rPr>
          <w:lang w:val="de-DE"/>
        </w:rPr>
        <w:t>von</w:t>
      </w:r>
      <w:r w:rsidRPr="00DE7296">
        <w:rPr>
          <w:lang w:val="de-DE"/>
        </w:rPr>
        <w:t xml:space="preserve"> </w:t>
      </w:r>
      <w:r w:rsidR="00430623">
        <w:rPr>
          <w:lang w:val="de-DE"/>
        </w:rPr>
        <w:t>Intermodulationsprodukte</w:t>
      </w:r>
      <w:r w:rsidR="00960F83">
        <w:rPr>
          <w:lang w:val="de-DE"/>
        </w:rPr>
        <w:t>n</w:t>
      </w:r>
      <w:r w:rsidRPr="00DE7296">
        <w:rPr>
          <w:lang w:val="de-DE"/>
        </w:rPr>
        <w:t xml:space="preserve">. Zum ersten Mal </w:t>
      </w:r>
      <w:r w:rsidR="00131DB6" w:rsidRPr="00DE7296">
        <w:rPr>
          <w:lang w:val="de-DE"/>
        </w:rPr>
        <w:t>können</w:t>
      </w:r>
      <w:r w:rsidRPr="00DE7296">
        <w:rPr>
          <w:lang w:val="de-DE"/>
        </w:rPr>
        <w:t xml:space="preserve"> </w:t>
      </w:r>
      <w:r w:rsidR="00740192" w:rsidRPr="00DE7296">
        <w:rPr>
          <w:lang w:val="de-DE"/>
        </w:rPr>
        <w:t xml:space="preserve">IEMs und Mikrofone parallel im gleichen </w:t>
      </w:r>
      <w:r w:rsidR="00215DAE" w:rsidRPr="00DE7296">
        <w:rPr>
          <w:lang w:val="de-DE"/>
        </w:rPr>
        <w:t>Kanal untergebracht werden</w:t>
      </w:r>
      <w:r w:rsidRPr="00DE7296">
        <w:rPr>
          <w:lang w:val="de-DE"/>
        </w:rPr>
        <w:t xml:space="preserve">, was </w:t>
      </w:r>
      <w:r w:rsidRPr="00FC447E">
        <w:rPr>
          <w:lang w:val="de-DE"/>
        </w:rPr>
        <w:t xml:space="preserve">die spektrale Effizienz weiter </w:t>
      </w:r>
      <w:r w:rsidR="00744043" w:rsidRPr="00FC447E">
        <w:rPr>
          <w:lang w:val="de-DE"/>
        </w:rPr>
        <w:t>erhöht</w:t>
      </w:r>
      <w:r w:rsidRPr="00FC447E">
        <w:rPr>
          <w:lang w:val="de-DE"/>
        </w:rPr>
        <w:t xml:space="preserve">. </w:t>
      </w:r>
      <w:r w:rsidR="00851A9C" w:rsidRPr="00FC447E">
        <w:rPr>
          <w:lang w:val="de-DE"/>
        </w:rPr>
        <w:t>„</w:t>
      </w:r>
      <w:r w:rsidR="00744043" w:rsidRPr="00FC447E">
        <w:rPr>
          <w:lang w:val="de-DE"/>
        </w:rPr>
        <w:t xml:space="preserve">Unsere Kunden </w:t>
      </w:r>
      <w:r w:rsidR="00851A9C" w:rsidRPr="00FC447E">
        <w:rPr>
          <w:lang w:val="de-DE"/>
        </w:rPr>
        <w:t>wünschen sich</w:t>
      </w:r>
      <w:r w:rsidR="00803E8A" w:rsidRPr="00FC447E">
        <w:rPr>
          <w:lang w:val="de-DE"/>
        </w:rPr>
        <w:t xml:space="preserve"> seit Jahren</w:t>
      </w:r>
      <w:r w:rsidRPr="00FC447E">
        <w:rPr>
          <w:lang w:val="de-DE"/>
        </w:rPr>
        <w:t xml:space="preserve"> </w:t>
      </w:r>
      <w:r w:rsidR="00851A9C" w:rsidRPr="00FC447E">
        <w:rPr>
          <w:lang w:val="de-DE"/>
        </w:rPr>
        <w:t>ein einziges</w:t>
      </w:r>
      <w:r w:rsidRPr="00FC447E">
        <w:rPr>
          <w:lang w:val="de-DE"/>
        </w:rPr>
        <w:t xml:space="preserve"> </w:t>
      </w:r>
      <w:r w:rsidR="00744043" w:rsidRPr="00FC447E">
        <w:rPr>
          <w:lang w:val="de-DE"/>
        </w:rPr>
        <w:t>Bodypack</w:t>
      </w:r>
      <w:r w:rsidRPr="00FC447E">
        <w:rPr>
          <w:lang w:val="de-DE"/>
        </w:rPr>
        <w:t>, das</w:t>
      </w:r>
      <w:r w:rsidRPr="00DE7296">
        <w:rPr>
          <w:lang w:val="de-DE"/>
        </w:rPr>
        <w:t xml:space="preserve"> sowohl Sender als auch In-Ear-Monitor-Empfänger ist</w:t>
      </w:r>
      <w:r w:rsidR="00DE7296" w:rsidRPr="00DE7296">
        <w:rPr>
          <w:lang w:val="de-DE"/>
        </w:rPr>
        <w:t>“</w:t>
      </w:r>
      <w:r w:rsidRPr="00DE7296">
        <w:rPr>
          <w:lang w:val="de-DE"/>
        </w:rPr>
        <w:t xml:space="preserve">, sagt Ciaudelli. </w:t>
      </w:r>
      <w:r w:rsidR="00851A9C">
        <w:rPr>
          <w:lang w:val="de-DE"/>
        </w:rPr>
        <w:t>„</w:t>
      </w:r>
      <w:r w:rsidRPr="00DE7296">
        <w:rPr>
          <w:lang w:val="de-DE"/>
        </w:rPr>
        <w:t>Dies wird mit Sennheisers WMAS</w:t>
      </w:r>
      <w:r w:rsidR="00DE7296" w:rsidRPr="00DE7296">
        <w:rPr>
          <w:lang w:val="de-DE"/>
        </w:rPr>
        <w:t xml:space="preserve"> endlich</w:t>
      </w:r>
      <w:r w:rsidRPr="00DE7296">
        <w:rPr>
          <w:lang w:val="de-DE"/>
        </w:rPr>
        <w:t xml:space="preserve"> möglich sein.</w:t>
      </w:r>
      <w:r w:rsidR="00FC447E">
        <w:rPr>
          <w:lang w:val="de-DE"/>
        </w:rPr>
        <w:t>“</w:t>
      </w:r>
    </w:p>
    <w:p w14:paraId="211B484B" w14:textId="77777777" w:rsidR="00BB7E89" w:rsidRDefault="00BB7E89" w:rsidP="00B40574">
      <w:pPr>
        <w:rPr>
          <w:lang w:val="de-DE"/>
        </w:rPr>
      </w:pPr>
    </w:p>
    <w:p w14:paraId="5FC6EACD" w14:textId="77777777" w:rsidR="002064F5" w:rsidRPr="00744043" w:rsidRDefault="002064F5" w:rsidP="00B4057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4D7BDA" w:rsidRPr="003329E2" w14:paraId="58D8A5ED" w14:textId="77777777" w:rsidTr="00B40574">
        <w:tc>
          <w:tcPr>
            <w:tcW w:w="5718" w:type="dxa"/>
          </w:tcPr>
          <w:p w14:paraId="7693C751" w14:textId="77777777" w:rsidR="004D7BDA" w:rsidRPr="001B6AB7" w:rsidRDefault="004D7BDA" w:rsidP="00CC57C9">
            <w:pPr>
              <w:pStyle w:val="Beschriftung"/>
              <w:rPr>
                <w:lang w:val="de-DE"/>
              </w:rPr>
            </w:pPr>
            <w:r w:rsidRPr="001B6AB7">
              <w:rPr>
                <w:noProof/>
                <w:lang w:val="de-DE"/>
              </w:rPr>
              <w:drawing>
                <wp:inline distT="0" distB="0" distL="0" distR="0" wp14:anchorId="78334217" wp14:editId="2FFA598B">
                  <wp:extent cx="3555187" cy="2000019"/>
                  <wp:effectExtent l="0" t="0" r="7620" b="635"/>
                  <wp:docPr id="11" name="Picture 11" descr="Ein Bild, das Diagramm, Reihe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Diagramm, Reihe enthält.&#10;&#10;Automatisch generierte Beschreibung">
                            <a:hlinkClick r:id="rId14"/>
                          </pic:cNvPr>
                          <pic:cNvPicPr/>
                        </pic:nvPicPr>
                        <pic:blipFill>
                          <a:blip r:embed="rId15"/>
                          <a:stretch>
                            <a:fillRect/>
                          </a:stretch>
                        </pic:blipFill>
                        <pic:spPr>
                          <a:xfrm>
                            <a:off x="0" y="0"/>
                            <a:ext cx="3566345" cy="2006296"/>
                          </a:xfrm>
                          <a:prstGeom prst="rect">
                            <a:avLst/>
                          </a:prstGeom>
                        </pic:spPr>
                      </pic:pic>
                    </a:graphicData>
                  </a:graphic>
                </wp:inline>
              </w:drawing>
            </w:r>
          </w:p>
        </w:tc>
        <w:tc>
          <w:tcPr>
            <w:tcW w:w="2162" w:type="dxa"/>
          </w:tcPr>
          <w:p w14:paraId="1E525D79" w14:textId="661D038E" w:rsidR="004D7BDA" w:rsidRPr="00187ED8" w:rsidRDefault="004D7BDA" w:rsidP="00CC57C9">
            <w:pPr>
              <w:pStyle w:val="Beschriftung"/>
              <w:rPr>
                <w:lang w:val="de-DE"/>
              </w:rPr>
            </w:pPr>
            <w:r w:rsidRPr="00187ED8">
              <w:rPr>
                <w:lang w:val="de-DE"/>
              </w:rPr>
              <w:br/>
            </w:r>
            <w:r w:rsidR="00D96834" w:rsidRPr="00187ED8">
              <w:rPr>
                <w:lang w:val="de-DE"/>
              </w:rPr>
              <w:t xml:space="preserve">Drahtlose Mikrofone in Schmalband-Technologie </w:t>
            </w:r>
            <w:r w:rsidR="007A33EF" w:rsidRPr="00187ED8">
              <w:rPr>
                <w:lang w:val="de-DE"/>
              </w:rPr>
              <w:t>übertragen jeweils</w:t>
            </w:r>
            <w:r w:rsidR="002D1B39" w:rsidRPr="00187ED8">
              <w:rPr>
                <w:lang w:val="de-DE"/>
              </w:rPr>
              <w:t xml:space="preserve"> auf einer Bandbreite von</w:t>
            </w:r>
            <w:r w:rsidRPr="00187ED8">
              <w:rPr>
                <w:lang w:val="de-DE"/>
              </w:rPr>
              <w:t xml:space="preserve"> 200 kHz </w:t>
            </w:r>
            <w:r w:rsidR="00C1623D" w:rsidRPr="00187ED8">
              <w:rPr>
                <w:lang w:val="de-DE"/>
              </w:rPr>
              <w:t>(links</w:t>
            </w:r>
            <w:r w:rsidRPr="00187ED8">
              <w:rPr>
                <w:lang w:val="de-DE"/>
              </w:rPr>
              <w:t>)</w:t>
            </w:r>
            <w:r w:rsidR="00187ED8" w:rsidRPr="00187ED8">
              <w:rPr>
                <w:lang w:val="de-DE"/>
              </w:rPr>
              <w:t>. Die</w:t>
            </w:r>
            <w:r w:rsidR="0090590B" w:rsidRPr="00187ED8">
              <w:rPr>
                <w:lang w:val="de-DE"/>
              </w:rPr>
              <w:t xml:space="preserve"> </w:t>
            </w:r>
            <w:r w:rsidRPr="00187ED8">
              <w:rPr>
                <w:lang w:val="de-DE"/>
              </w:rPr>
              <w:t>WMAS</w:t>
            </w:r>
            <w:r w:rsidR="0090590B" w:rsidRPr="00187ED8">
              <w:rPr>
                <w:lang w:val="de-DE"/>
              </w:rPr>
              <w:t>-Technologie</w:t>
            </w:r>
            <w:r w:rsidR="00255961" w:rsidRPr="00187ED8">
              <w:rPr>
                <w:lang w:val="de-DE"/>
              </w:rPr>
              <w:t xml:space="preserve"> </w:t>
            </w:r>
            <w:r w:rsidR="00187ED8" w:rsidRPr="00187ED8">
              <w:rPr>
                <w:lang w:val="de-DE"/>
              </w:rPr>
              <w:t xml:space="preserve">weist den Geräten </w:t>
            </w:r>
            <w:r w:rsidR="00255961" w:rsidRPr="00187ED8">
              <w:rPr>
                <w:szCs w:val="15"/>
                <w:lang w:val="de-DE"/>
              </w:rPr>
              <w:t>anstelle von festen Frequenzen</w:t>
            </w:r>
            <w:r w:rsidR="0090590B" w:rsidRPr="00187ED8">
              <w:rPr>
                <w:lang w:val="de-DE"/>
              </w:rPr>
              <w:t xml:space="preserve"> </w:t>
            </w:r>
            <w:r w:rsidR="00F73110" w:rsidRPr="00187ED8">
              <w:rPr>
                <w:szCs w:val="15"/>
                <w:lang w:val="de-DE"/>
              </w:rPr>
              <w:t>Zeitslots innerhalb eine</w:t>
            </w:r>
            <w:r w:rsidR="008F73C3" w:rsidRPr="00187ED8">
              <w:rPr>
                <w:szCs w:val="15"/>
                <w:lang w:val="de-DE"/>
              </w:rPr>
              <w:t xml:space="preserve">r Bandbreite von 6 oder 8 MHz </w:t>
            </w:r>
            <w:r w:rsidR="00187ED8" w:rsidRPr="00187ED8">
              <w:rPr>
                <w:szCs w:val="15"/>
                <w:lang w:val="de-DE"/>
              </w:rPr>
              <w:t>zu</w:t>
            </w:r>
            <w:r w:rsidR="008F73C3" w:rsidRPr="00187ED8">
              <w:rPr>
                <w:szCs w:val="15"/>
                <w:lang w:val="de-DE"/>
              </w:rPr>
              <w:t xml:space="preserve"> </w:t>
            </w:r>
            <w:r w:rsidRPr="00187ED8">
              <w:rPr>
                <w:lang w:val="de-DE"/>
              </w:rPr>
              <w:t>(</w:t>
            </w:r>
            <w:r w:rsidR="008F73C3" w:rsidRPr="00187ED8">
              <w:rPr>
                <w:lang w:val="de-DE"/>
              </w:rPr>
              <w:t>rechts</w:t>
            </w:r>
            <w:r w:rsidRPr="00187ED8">
              <w:rPr>
                <w:lang w:val="de-DE"/>
              </w:rPr>
              <w:t>)</w:t>
            </w:r>
            <w:r w:rsidR="00255961" w:rsidRPr="00187ED8">
              <w:rPr>
                <w:lang w:val="de-DE"/>
              </w:rPr>
              <w:t>.</w:t>
            </w:r>
          </w:p>
        </w:tc>
      </w:tr>
    </w:tbl>
    <w:p w14:paraId="0A624D11" w14:textId="77777777" w:rsidR="004D7BDA" w:rsidRPr="001B6AB7" w:rsidRDefault="004D7BDA" w:rsidP="004D7BDA">
      <w:pPr>
        <w:rPr>
          <w:lang w:val="de-DE"/>
        </w:rPr>
      </w:pPr>
    </w:p>
    <w:p w14:paraId="7C4DAAA4" w14:textId="7D141729" w:rsidR="00D408A2" w:rsidRPr="0068170E" w:rsidRDefault="008569FA" w:rsidP="00C63F90">
      <w:pPr>
        <w:rPr>
          <w:b/>
          <w:bCs/>
          <w:lang w:val="de-DE"/>
        </w:rPr>
      </w:pPr>
      <w:r>
        <w:rPr>
          <w:b/>
          <w:bCs/>
          <w:lang w:val="de-DE"/>
        </w:rPr>
        <w:t>Führende Experten</w:t>
      </w:r>
      <w:r w:rsidR="0068170E" w:rsidRPr="0068170E">
        <w:rPr>
          <w:b/>
          <w:bCs/>
          <w:lang w:val="de-DE"/>
        </w:rPr>
        <w:t xml:space="preserve"> über d</w:t>
      </w:r>
      <w:r w:rsidR="0068170E">
        <w:rPr>
          <w:b/>
          <w:bCs/>
          <w:lang w:val="de-DE"/>
        </w:rPr>
        <w:t>ie Technologie</w:t>
      </w:r>
    </w:p>
    <w:p w14:paraId="5C61A9C3" w14:textId="52A5371C" w:rsidR="006171E1" w:rsidRPr="006171E1" w:rsidRDefault="00E236EE" w:rsidP="00C63F90">
      <w:pPr>
        <w:rPr>
          <w:lang w:val="de-DE"/>
        </w:rPr>
      </w:pPr>
      <w:r w:rsidRPr="00E23661">
        <w:rPr>
          <w:lang w:val="de-DE"/>
        </w:rPr>
        <w:t>„</w:t>
      </w:r>
      <w:r w:rsidR="006171E1" w:rsidRPr="00E23661">
        <w:rPr>
          <w:lang w:val="de-DE"/>
        </w:rPr>
        <w:t xml:space="preserve">Theater-Sounddesigner*innen und -Tontechniker*innen stehen vor </w:t>
      </w:r>
      <w:r w:rsidR="00E23661">
        <w:rPr>
          <w:lang w:val="de-DE"/>
        </w:rPr>
        <w:t>großen</w:t>
      </w:r>
      <w:r w:rsidR="006171E1" w:rsidRPr="00E23661">
        <w:rPr>
          <w:lang w:val="de-DE"/>
        </w:rPr>
        <w:t xml:space="preserve"> Herausforderungen, denn </w:t>
      </w:r>
      <w:r w:rsidR="00E23661">
        <w:rPr>
          <w:lang w:val="de-DE"/>
        </w:rPr>
        <w:t xml:space="preserve">insbesondere in Großstädten sind die nutzbaren </w:t>
      </w:r>
      <w:r w:rsidR="006171E1" w:rsidRPr="00E23661">
        <w:rPr>
          <w:lang w:val="de-DE"/>
        </w:rPr>
        <w:t>Funkfrequenzen</w:t>
      </w:r>
      <w:r w:rsidR="006171E1" w:rsidRPr="00E236EE">
        <w:rPr>
          <w:lang w:val="de-DE"/>
        </w:rPr>
        <w:t xml:space="preserve"> für drahtlose Mikrofone und </w:t>
      </w:r>
      <w:r w:rsidR="00E23661">
        <w:rPr>
          <w:lang w:val="de-DE"/>
        </w:rPr>
        <w:t>Intercoms</w:t>
      </w:r>
      <w:r w:rsidR="006171E1" w:rsidRPr="00E236EE">
        <w:rPr>
          <w:lang w:val="de-DE"/>
        </w:rPr>
        <w:t xml:space="preserve"> begrenzt. </w:t>
      </w:r>
      <w:r w:rsidR="002064F5">
        <w:rPr>
          <w:lang w:val="de-DE"/>
        </w:rPr>
        <w:t xml:space="preserve">WMAS verspricht eine </w:t>
      </w:r>
      <w:r w:rsidR="006171E1" w:rsidRPr="00E236EE">
        <w:rPr>
          <w:lang w:val="de-DE"/>
        </w:rPr>
        <w:t xml:space="preserve">höhere </w:t>
      </w:r>
      <w:r w:rsidR="002064F5">
        <w:rPr>
          <w:lang w:val="de-DE"/>
        </w:rPr>
        <w:t xml:space="preserve">Zahl von Audiokanälen </w:t>
      </w:r>
      <w:r w:rsidR="006171E1" w:rsidRPr="00E236EE">
        <w:rPr>
          <w:lang w:val="de-DE"/>
        </w:rPr>
        <w:t>und</w:t>
      </w:r>
      <w:r w:rsidR="002064F5">
        <w:rPr>
          <w:lang w:val="de-DE"/>
        </w:rPr>
        <w:t xml:space="preserve"> eine</w:t>
      </w:r>
      <w:r w:rsidR="006171E1" w:rsidRPr="00E236EE">
        <w:rPr>
          <w:lang w:val="de-DE"/>
        </w:rPr>
        <w:t xml:space="preserve"> einfachere Frequenzkoordination</w:t>
      </w:r>
      <w:r w:rsidR="002064F5">
        <w:rPr>
          <w:lang w:val="de-DE"/>
        </w:rPr>
        <w:t xml:space="preserve">. Dies </w:t>
      </w:r>
      <w:r w:rsidR="006171E1" w:rsidRPr="00E236EE">
        <w:rPr>
          <w:lang w:val="de-DE"/>
        </w:rPr>
        <w:t xml:space="preserve">ist eine </w:t>
      </w:r>
      <w:r w:rsidR="00851A9C">
        <w:rPr>
          <w:lang w:val="de-DE"/>
        </w:rPr>
        <w:t>spannende</w:t>
      </w:r>
      <w:r w:rsidR="006171E1" w:rsidRPr="00E236EE">
        <w:rPr>
          <w:lang w:val="de-DE"/>
        </w:rPr>
        <w:t xml:space="preserve"> und willkommene Entwicklung, die </w:t>
      </w:r>
      <w:r w:rsidRPr="00E236EE">
        <w:rPr>
          <w:lang w:val="de-DE"/>
        </w:rPr>
        <w:t>wir dringend brauchen</w:t>
      </w:r>
      <w:r w:rsidR="006171E1" w:rsidRPr="00E236EE">
        <w:rPr>
          <w:lang w:val="de-DE"/>
        </w:rPr>
        <w:t>.</w:t>
      </w:r>
      <w:r w:rsidRPr="00E236EE">
        <w:rPr>
          <w:lang w:val="de-DE"/>
        </w:rPr>
        <w:t>“</w:t>
      </w:r>
    </w:p>
    <w:p w14:paraId="7E831741" w14:textId="5EDB9D94" w:rsidR="00235D8B" w:rsidRPr="006F1A4C" w:rsidRDefault="00C63F90" w:rsidP="00C63F90">
      <w:pPr>
        <w:rPr>
          <w:b/>
          <w:bCs/>
          <w:i/>
          <w:iCs/>
          <w:szCs w:val="18"/>
          <w:lang w:val="en-US"/>
        </w:rPr>
      </w:pPr>
      <w:r w:rsidRPr="006F1A4C">
        <w:rPr>
          <w:b/>
          <w:bCs/>
          <w:i/>
          <w:iCs/>
          <w:szCs w:val="18"/>
          <w:lang w:val="en-US"/>
        </w:rPr>
        <w:t>Tony Meola, Broadway Sound</w:t>
      </w:r>
      <w:r w:rsidR="00851A9C">
        <w:rPr>
          <w:b/>
          <w:bCs/>
          <w:i/>
          <w:iCs/>
          <w:szCs w:val="18"/>
          <w:lang w:val="en-US"/>
        </w:rPr>
        <w:t>d</w:t>
      </w:r>
      <w:r w:rsidRPr="006F1A4C">
        <w:rPr>
          <w:b/>
          <w:bCs/>
          <w:i/>
          <w:iCs/>
          <w:szCs w:val="18"/>
          <w:lang w:val="en-US"/>
        </w:rPr>
        <w:t>esigner</w:t>
      </w:r>
    </w:p>
    <w:p w14:paraId="0C49E669" w14:textId="4DF03D5F" w:rsidR="00C63F90" w:rsidRPr="003329E2" w:rsidRDefault="005237FC" w:rsidP="00C63F90">
      <w:pPr>
        <w:rPr>
          <w:i/>
          <w:iCs/>
          <w:szCs w:val="18"/>
          <w:lang w:val="en-US"/>
        </w:rPr>
      </w:pPr>
      <w:r w:rsidRPr="003329E2">
        <w:rPr>
          <w:i/>
          <w:iCs/>
          <w:szCs w:val="18"/>
          <w:lang w:val="en-US"/>
        </w:rPr>
        <w:t>(</w:t>
      </w:r>
      <w:r w:rsidR="00C63F90" w:rsidRPr="003329E2">
        <w:rPr>
          <w:i/>
          <w:iCs/>
          <w:szCs w:val="18"/>
          <w:lang w:val="en-US"/>
        </w:rPr>
        <w:t>Wicked</w:t>
      </w:r>
      <w:r w:rsidR="00C30895" w:rsidRPr="003329E2">
        <w:rPr>
          <w:i/>
          <w:iCs/>
          <w:szCs w:val="18"/>
          <w:lang w:val="en-US"/>
        </w:rPr>
        <w:t xml:space="preserve"> – Die Hexen von Oz</w:t>
      </w:r>
      <w:r w:rsidR="00C63F90" w:rsidRPr="003329E2">
        <w:rPr>
          <w:i/>
          <w:iCs/>
          <w:szCs w:val="18"/>
          <w:lang w:val="en-US"/>
        </w:rPr>
        <w:t xml:space="preserve">, </w:t>
      </w:r>
      <w:r w:rsidR="00C30895" w:rsidRPr="003329E2">
        <w:rPr>
          <w:i/>
          <w:iCs/>
          <w:szCs w:val="18"/>
          <w:lang w:val="en-US"/>
        </w:rPr>
        <w:t>Der König der Löwen</w:t>
      </w:r>
      <w:r w:rsidR="00C63F90" w:rsidRPr="003329E2">
        <w:rPr>
          <w:i/>
          <w:iCs/>
          <w:szCs w:val="18"/>
          <w:lang w:val="en-US"/>
        </w:rPr>
        <w:t>, The King &amp; I, The Sound of Music</w:t>
      </w:r>
      <w:r w:rsidRPr="003329E2">
        <w:rPr>
          <w:i/>
          <w:iCs/>
          <w:szCs w:val="18"/>
          <w:lang w:val="en-US"/>
        </w:rPr>
        <w:t>)</w:t>
      </w:r>
    </w:p>
    <w:p w14:paraId="0A190AD0" w14:textId="77777777" w:rsidR="00C63F90" w:rsidRPr="003329E2" w:rsidRDefault="00C63F90" w:rsidP="00C63F90">
      <w:pPr>
        <w:rPr>
          <w:lang w:val="en-US"/>
        </w:rPr>
      </w:pPr>
    </w:p>
    <w:p w14:paraId="3A01DE36" w14:textId="57F8846E" w:rsidR="00335406" w:rsidRPr="00335406" w:rsidRDefault="00622F3A" w:rsidP="00C63F90">
      <w:pPr>
        <w:rPr>
          <w:lang w:val="de-DE"/>
        </w:rPr>
      </w:pPr>
      <w:r>
        <w:rPr>
          <w:lang w:val="de-DE"/>
        </w:rPr>
        <w:t>„</w:t>
      </w:r>
      <w:r w:rsidR="00335406" w:rsidRPr="007212E4">
        <w:rPr>
          <w:lang w:val="de-DE"/>
        </w:rPr>
        <w:t xml:space="preserve">Die Komplexität von Konzerten nimmt stetig zu, insbesondere im Hinblick auf </w:t>
      </w:r>
      <w:r w:rsidR="000A7DE7">
        <w:rPr>
          <w:lang w:val="de-DE"/>
        </w:rPr>
        <w:t>Drahtlos-</w:t>
      </w:r>
      <w:r w:rsidR="000A7DE7" w:rsidRPr="00434AB0">
        <w:rPr>
          <w:lang w:val="de-DE"/>
        </w:rPr>
        <w:t>Technik</w:t>
      </w:r>
      <w:r w:rsidR="00335406" w:rsidRPr="00434AB0">
        <w:rPr>
          <w:lang w:val="de-DE"/>
        </w:rPr>
        <w:t xml:space="preserve">. Geeignetes </w:t>
      </w:r>
      <w:r w:rsidR="000A7DE7" w:rsidRPr="00434AB0">
        <w:rPr>
          <w:lang w:val="de-DE"/>
        </w:rPr>
        <w:t>Funk</w:t>
      </w:r>
      <w:r w:rsidR="00335406" w:rsidRPr="00434AB0">
        <w:rPr>
          <w:lang w:val="de-DE"/>
        </w:rPr>
        <w:t xml:space="preserve">spektrum für drahtlose Mikrofone und IEMs ist in vielen Städten knapp. Daher wird WMAS mit Ungeduld erwartet. </w:t>
      </w:r>
      <w:r w:rsidR="007212E4" w:rsidRPr="00434AB0">
        <w:rPr>
          <w:lang w:val="de-DE"/>
        </w:rPr>
        <w:t xml:space="preserve">Es ist </w:t>
      </w:r>
      <w:r w:rsidR="00434AB0" w:rsidRPr="00434AB0">
        <w:rPr>
          <w:lang w:val="de-DE"/>
        </w:rPr>
        <w:t>großartig</w:t>
      </w:r>
      <w:r w:rsidR="007212E4" w:rsidRPr="00434AB0">
        <w:rPr>
          <w:lang w:val="de-DE"/>
        </w:rPr>
        <w:t>, da</w:t>
      </w:r>
      <w:r w:rsidR="00335406" w:rsidRPr="00434AB0">
        <w:rPr>
          <w:lang w:val="de-DE"/>
        </w:rPr>
        <w:t xml:space="preserve">ss die Audioqualität, Übertragungszuverlässigkeit und Latenz für jeden Audiokanal </w:t>
      </w:r>
      <w:r w:rsidR="00543DB7">
        <w:rPr>
          <w:lang w:val="de-DE"/>
        </w:rPr>
        <w:t>eingestellt werden können</w:t>
      </w:r>
      <w:r w:rsidR="00335406" w:rsidRPr="00434AB0">
        <w:rPr>
          <w:lang w:val="de-DE"/>
        </w:rPr>
        <w:t xml:space="preserve">, sodass nur die </w:t>
      </w:r>
      <w:r w:rsidR="007212E4" w:rsidRPr="00434AB0">
        <w:rPr>
          <w:lang w:val="de-DE"/>
        </w:rPr>
        <w:t>wirklich</w:t>
      </w:r>
      <w:r w:rsidR="00335406" w:rsidRPr="00434AB0">
        <w:rPr>
          <w:lang w:val="de-DE"/>
        </w:rPr>
        <w:t xml:space="preserve"> </w:t>
      </w:r>
      <w:r w:rsidR="004C0537" w:rsidRPr="00434AB0">
        <w:rPr>
          <w:lang w:val="de-DE"/>
        </w:rPr>
        <w:t>benötigten</w:t>
      </w:r>
      <w:r w:rsidR="00335406" w:rsidRPr="00434AB0">
        <w:rPr>
          <w:lang w:val="de-DE"/>
        </w:rPr>
        <w:t xml:space="preserve"> Ressourcen </w:t>
      </w:r>
      <w:r w:rsidR="004C0537" w:rsidRPr="00434AB0">
        <w:rPr>
          <w:lang w:val="de-DE"/>
        </w:rPr>
        <w:t xml:space="preserve">des Spektrums </w:t>
      </w:r>
      <w:r w:rsidR="00335406" w:rsidRPr="00434AB0">
        <w:rPr>
          <w:lang w:val="de-DE"/>
        </w:rPr>
        <w:t>genutzt werden.</w:t>
      </w:r>
      <w:r w:rsidR="00335406" w:rsidRPr="007212E4">
        <w:rPr>
          <w:lang w:val="de-DE"/>
        </w:rPr>
        <w:t xml:space="preserve"> Die </w:t>
      </w:r>
      <w:r w:rsidR="00335406" w:rsidRPr="007212E4">
        <w:rPr>
          <w:lang w:val="de-DE"/>
        </w:rPr>
        <w:lastRenderedPageBreak/>
        <w:t xml:space="preserve">Möglichkeit, diese Parameter während einer Veranstaltung dynamisch zu </w:t>
      </w:r>
      <w:r w:rsidR="004C0537">
        <w:rPr>
          <w:lang w:val="de-DE"/>
        </w:rPr>
        <w:t>ändern</w:t>
      </w:r>
      <w:r w:rsidR="00335406" w:rsidRPr="007212E4">
        <w:rPr>
          <w:lang w:val="de-DE"/>
        </w:rPr>
        <w:t xml:space="preserve">, wird ein Gamechanger sein, insbesondere für </w:t>
      </w:r>
      <w:r w:rsidR="007212E4" w:rsidRPr="007212E4">
        <w:rPr>
          <w:lang w:val="de-DE"/>
        </w:rPr>
        <w:t>große</w:t>
      </w:r>
      <w:r w:rsidR="00335406" w:rsidRPr="007212E4">
        <w:rPr>
          <w:lang w:val="de-DE"/>
        </w:rPr>
        <w:t xml:space="preserve"> Festivals und </w:t>
      </w:r>
      <w:r w:rsidR="00971B0E">
        <w:rPr>
          <w:lang w:val="de-DE"/>
        </w:rPr>
        <w:t>Award-Shows</w:t>
      </w:r>
      <w:r w:rsidR="00335406" w:rsidRPr="007212E4">
        <w:rPr>
          <w:lang w:val="de-DE"/>
        </w:rPr>
        <w:t>.“</w:t>
      </w:r>
    </w:p>
    <w:p w14:paraId="20E72A16" w14:textId="414DE7C9" w:rsidR="00235D8B" w:rsidRPr="006F1A4C" w:rsidRDefault="00C63F90" w:rsidP="00C63F90">
      <w:pPr>
        <w:rPr>
          <w:i/>
          <w:iCs/>
          <w:lang w:val="en-US"/>
        </w:rPr>
      </w:pPr>
      <w:r w:rsidRPr="006F1A4C">
        <w:rPr>
          <w:b/>
          <w:bCs/>
          <w:i/>
          <w:iCs/>
          <w:lang w:val="en-US"/>
        </w:rPr>
        <w:t xml:space="preserve">Robert Scovill, </w:t>
      </w:r>
      <w:r w:rsidR="0065788F" w:rsidRPr="006F1A4C">
        <w:rPr>
          <w:b/>
          <w:bCs/>
          <w:i/>
          <w:iCs/>
          <w:lang w:val="en-US"/>
        </w:rPr>
        <w:t>FOH-Techniker</w:t>
      </w:r>
    </w:p>
    <w:p w14:paraId="5BBBDE78" w14:textId="11748265" w:rsidR="00C63F90" w:rsidRPr="006F1A4C" w:rsidRDefault="00945DC3" w:rsidP="00C63F90">
      <w:pPr>
        <w:rPr>
          <w:i/>
          <w:iCs/>
          <w:lang w:val="en-US"/>
        </w:rPr>
      </w:pPr>
      <w:r w:rsidRPr="006F1A4C">
        <w:rPr>
          <w:i/>
          <w:iCs/>
          <w:lang w:val="en-US"/>
        </w:rPr>
        <w:t>(</w:t>
      </w:r>
      <w:r w:rsidR="00C63F90" w:rsidRPr="006F1A4C">
        <w:rPr>
          <w:i/>
          <w:iCs/>
          <w:lang w:val="en-US"/>
        </w:rPr>
        <w:t xml:space="preserve">Kenny Chesney, Tom Petty &amp; the Heartbreakers, Def Leppard, Matchbox 20, Rush, Prince, Rock &amp; Roll Hall of </w:t>
      </w:r>
      <w:r w:rsidR="00235D8B" w:rsidRPr="006F1A4C">
        <w:rPr>
          <w:i/>
          <w:iCs/>
          <w:lang w:val="en-US"/>
        </w:rPr>
        <w:t xml:space="preserve">Fame </w:t>
      </w:r>
      <w:r w:rsidR="00C63F90" w:rsidRPr="006F1A4C">
        <w:rPr>
          <w:i/>
          <w:iCs/>
          <w:lang w:val="en-US"/>
        </w:rPr>
        <w:t>Induction Ceremony</w:t>
      </w:r>
      <w:r w:rsidRPr="006F1A4C">
        <w:rPr>
          <w:i/>
          <w:iCs/>
          <w:lang w:val="en-US"/>
        </w:rPr>
        <w:t>)</w:t>
      </w:r>
    </w:p>
    <w:p w14:paraId="64392356" w14:textId="77777777" w:rsidR="001172B5" w:rsidRPr="006F1A4C" w:rsidRDefault="001172B5" w:rsidP="00C63F90">
      <w:pPr>
        <w:rPr>
          <w:lang w:val="en-US"/>
        </w:rPr>
      </w:pPr>
    </w:p>
    <w:p w14:paraId="4331BF8C" w14:textId="2745FA7A" w:rsidR="00B91063" w:rsidRPr="00B91063" w:rsidRDefault="00622F3A" w:rsidP="00C63F90">
      <w:pPr>
        <w:rPr>
          <w:lang w:val="de-DE"/>
        </w:rPr>
      </w:pPr>
      <w:r>
        <w:rPr>
          <w:lang w:val="de-DE"/>
        </w:rPr>
        <w:t>„</w:t>
      </w:r>
      <w:r w:rsidR="00B91063" w:rsidRPr="00622F3A">
        <w:rPr>
          <w:lang w:val="de-DE"/>
        </w:rPr>
        <w:t xml:space="preserve">Mikrofone müssen funktionieren, wenn wir Filme drehen. Mit WMAS werden sie </w:t>
      </w:r>
      <w:r w:rsidRPr="00622F3A">
        <w:rPr>
          <w:lang w:val="de-DE"/>
        </w:rPr>
        <w:t xml:space="preserve">das </w:t>
      </w:r>
      <w:r w:rsidR="00B91063" w:rsidRPr="00622F3A">
        <w:rPr>
          <w:lang w:val="de-DE"/>
        </w:rPr>
        <w:t xml:space="preserve">im digitalen Zeitalter </w:t>
      </w:r>
      <w:r w:rsidR="00C23635">
        <w:rPr>
          <w:lang w:val="de-DE"/>
        </w:rPr>
        <w:t>einwandfrei</w:t>
      </w:r>
      <w:r w:rsidRPr="00622F3A">
        <w:rPr>
          <w:lang w:val="de-DE"/>
        </w:rPr>
        <w:t xml:space="preserve"> tun</w:t>
      </w:r>
      <w:r w:rsidR="00B91063" w:rsidRPr="00622F3A">
        <w:rPr>
          <w:lang w:val="de-DE"/>
        </w:rPr>
        <w:t>.“</w:t>
      </w:r>
    </w:p>
    <w:p w14:paraId="60FA444D" w14:textId="66773E4D" w:rsidR="00235D8B" w:rsidRPr="006F1A4C" w:rsidRDefault="00C63F90" w:rsidP="00C63F90">
      <w:pPr>
        <w:rPr>
          <w:b/>
          <w:bCs/>
          <w:i/>
          <w:iCs/>
          <w:lang w:val="de-DE"/>
        </w:rPr>
      </w:pPr>
      <w:r w:rsidRPr="006F1A4C">
        <w:rPr>
          <w:b/>
          <w:bCs/>
          <w:i/>
          <w:iCs/>
          <w:lang w:val="de-DE"/>
        </w:rPr>
        <w:t xml:space="preserve">Chris Newman, </w:t>
      </w:r>
      <w:r w:rsidR="00250550" w:rsidRPr="006F1A4C">
        <w:rPr>
          <w:b/>
          <w:bCs/>
          <w:i/>
          <w:iCs/>
          <w:lang w:val="de-DE"/>
        </w:rPr>
        <w:t xml:space="preserve">Tontechniker und </w:t>
      </w:r>
      <w:r w:rsidR="00622F3A" w:rsidRPr="006F1A4C">
        <w:rPr>
          <w:b/>
          <w:bCs/>
          <w:i/>
          <w:iCs/>
          <w:lang w:val="de-DE"/>
        </w:rPr>
        <w:t>dreifacher Oscar-Preisträger in der Kategorie</w:t>
      </w:r>
      <w:r w:rsidR="00250550" w:rsidRPr="006F1A4C">
        <w:rPr>
          <w:b/>
          <w:bCs/>
          <w:i/>
          <w:iCs/>
          <w:lang w:val="de-DE"/>
        </w:rPr>
        <w:t xml:space="preserve"> Best Sound </w:t>
      </w:r>
    </w:p>
    <w:p w14:paraId="66BD4751" w14:textId="339E10C9" w:rsidR="00C63F90" w:rsidRPr="000A29D3" w:rsidRDefault="00945DC3" w:rsidP="00C63F90">
      <w:pPr>
        <w:rPr>
          <w:i/>
          <w:iCs/>
          <w:lang w:val="de-DE"/>
        </w:rPr>
      </w:pPr>
      <w:r w:rsidRPr="000A29D3">
        <w:rPr>
          <w:i/>
          <w:iCs/>
          <w:lang w:val="de-DE"/>
        </w:rPr>
        <w:t>(</w:t>
      </w:r>
      <w:r w:rsidR="00287A52" w:rsidRPr="000A29D3">
        <w:rPr>
          <w:i/>
          <w:iCs/>
          <w:lang w:val="de-DE"/>
        </w:rPr>
        <w:t>Der Pate</w:t>
      </w:r>
      <w:r w:rsidR="00C63F90" w:rsidRPr="000A29D3">
        <w:rPr>
          <w:i/>
          <w:iCs/>
          <w:lang w:val="de-DE"/>
        </w:rPr>
        <w:t xml:space="preserve">, </w:t>
      </w:r>
      <w:r w:rsidR="007645DE" w:rsidRPr="000A29D3">
        <w:rPr>
          <w:i/>
          <w:iCs/>
          <w:lang w:val="de-DE"/>
        </w:rPr>
        <w:t>Der</w:t>
      </w:r>
      <w:r w:rsidR="00C63F90" w:rsidRPr="000A29D3">
        <w:rPr>
          <w:i/>
          <w:iCs/>
          <w:lang w:val="de-DE"/>
        </w:rPr>
        <w:t xml:space="preserve"> Exor</w:t>
      </w:r>
      <w:r w:rsidR="007645DE" w:rsidRPr="000A29D3">
        <w:rPr>
          <w:i/>
          <w:iCs/>
          <w:lang w:val="de-DE"/>
        </w:rPr>
        <w:t>z</w:t>
      </w:r>
      <w:r w:rsidR="00C63F90" w:rsidRPr="000A29D3">
        <w:rPr>
          <w:i/>
          <w:iCs/>
          <w:lang w:val="de-DE"/>
        </w:rPr>
        <w:t xml:space="preserve">ist, </w:t>
      </w:r>
      <w:r w:rsidR="007645DE" w:rsidRPr="000A29D3">
        <w:rPr>
          <w:i/>
          <w:iCs/>
          <w:lang w:val="de-DE"/>
        </w:rPr>
        <w:t>Der Englische</w:t>
      </w:r>
      <w:r w:rsidR="00C63F90" w:rsidRPr="000A29D3">
        <w:rPr>
          <w:i/>
          <w:iCs/>
          <w:lang w:val="de-DE"/>
        </w:rPr>
        <w:t xml:space="preserve"> Patient, Fame</w:t>
      </w:r>
      <w:r w:rsidR="000A29D3" w:rsidRPr="000A29D3">
        <w:rPr>
          <w:i/>
          <w:iCs/>
          <w:lang w:val="de-DE"/>
        </w:rPr>
        <w:t xml:space="preserve"> – Der Weg zu</w:t>
      </w:r>
      <w:r w:rsidR="000A29D3">
        <w:rPr>
          <w:i/>
          <w:iCs/>
          <w:lang w:val="de-DE"/>
        </w:rPr>
        <w:t>m Ruhm</w:t>
      </w:r>
      <w:r w:rsidR="00C63F90" w:rsidRPr="000A29D3">
        <w:rPr>
          <w:i/>
          <w:iCs/>
          <w:lang w:val="de-DE"/>
        </w:rPr>
        <w:t xml:space="preserve">, Amadeus, A Chorus Line, </w:t>
      </w:r>
      <w:r w:rsidR="00E91509">
        <w:rPr>
          <w:i/>
          <w:iCs/>
          <w:lang w:val="de-DE"/>
        </w:rPr>
        <w:t>Das Schweigen der Lämmer</w:t>
      </w:r>
      <w:r w:rsidRPr="000A29D3">
        <w:rPr>
          <w:i/>
          <w:iCs/>
          <w:lang w:val="de-DE"/>
        </w:rPr>
        <w:t>)</w:t>
      </w:r>
    </w:p>
    <w:p w14:paraId="4F284888" w14:textId="77777777" w:rsidR="003A549E" w:rsidRPr="000A29D3" w:rsidRDefault="003A549E" w:rsidP="00C63F90">
      <w:pPr>
        <w:rPr>
          <w:i/>
          <w:iCs/>
          <w:lang w:val="de-DE"/>
        </w:rPr>
      </w:pPr>
    </w:p>
    <w:p w14:paraId="7BB1EFA4" w14:textId="6839223F" w:rsidR="00110ECF" w:rsidRPr="001466E8" w:rsidRDefault="003A549E" w:rsidP="00C63F90">
      <w:pPr>
        <w:rPr>
          <w:lang w:val="de-DE"/>
        </w:rPr>
      </w:pPr>
      <w:r>
        <w:rPr>
          <w:lang w:val="de-DE"/>
        </w:rPr>
        <w:t>„</w:t>
      </w:r>
      <w:r w:rsidR="00110ECF" w:rsidRPr="003A549E">
        <w:rPr>
          <w:lang w:val="de-DE"/>
        </w:rPr>
        <w:t xml:space="preserve">Ich hatte das </w:t>
      </w:r>
      <w:r w:rsidR="00BB75AD" w:rsidRPr="003A549E">
        <w:rPr>
          <w:lang w:val="de-DE"/>
        </w:rPr>
        <w:t>Vergnügen</w:t>
      </w:r>
      <w:r w:rsidR="00110ECF" w:rsidRPr="003A549E">
        <w:rPr>
          <w:lang w:val="de-DE"/>
        </w:rPr>
        <w:t>, einen fortgeschrittenen WMAS-Prototyp</w:t>
      </w:r>
      <w:r w:rsidR="0041625B">
        <w:rPr>
          <w:lang w:val="de-DE"/>
        </w:rPr>
        <w:t>en</w:t>
      </w:r>
      <w:r w:rsidR="00110ECF" w:rsidRPr="003A549E">
        <w:rPr>
          <w:lang w:val="de-DE"/>
        </w:rPr>
        <w:t xml:space="preserve"> für eine </w:t>
      </w:r>
      <w:r w:rsidR="00BB75AD" w:rsidRPr="003A549E">
        <w:rPr>
          <w:lang w:val="de-DE"/>
        </w:rPr>
        <w:t>Veranstaltung</w:t>
      </w:r>
      <w:r w:rsidR="00110ECF" w:rsidRPr="003A549E">
        <w:rPr>
          <w:lang w:val="de-DE"/>
        </w:rPr>
        <w:t xml:space="preserve"> auf der World Radio Conference (WRC-23) der Vereinten Nationen in Dubai zu nutzen. </w:t>
      </w:r>
      <w:r w:rsidR="00110ECF" w:rsidRPr="006F1A4C">
        <w:rPr>
          <w:lang w:val="de-DE"/>
        </w:rPr>
        <w:t xml:space="preserve">Ich war begeistert. Diese FCC-Regeländerung </w:t>
      </w:r>
      <w:r w:rsidR="009573E1">
        <w:rPr>
          <w:lang w:val="de-DE"/>
        </w:rPr>
        <w:t>macht den Weg frei</w:t>
      </w:r>
      <w:r w:rsidR="00110ECF" w:rsidRPr="006F1A4C">
        <w:rPr>
          <w:lang w:val="de-DE"/>
        </w:rPr>
        <w:t xml:space="preserve"> für die nächste Generation drahtloser Technologien und </w:t>
      </w:r>
      <w:r w:rsidR="00AE29F1">
        <w:rPr>
          <w:lang w:val="de-DE"/>
        </w:rPr>
        <w:t>erlaubt bahnbrechende Fortschritte</w:t>
      </w:r>
      <w:r w:rsidR="00110ECF" w:rsidRPr="006F1A4C">
        <w:rPr>
          <w:lang w:val="de-DE"/>
        </w:rPr>
        <w:t xml:space="preserve">. </w:t>
      </w:r>
      <w:r w:rsidR="00110ECF" w:rsidRPr="001466E8">
        <w:rPr>
          <w:lang w:val="de-DE"/>
        </w:rPr>
        <w:t>Ich kann es kaum erwarten</w:t>
      </w:r>
      <w:r w:rsidRPr="001466E8">
        <w:rPr>
          <w:lang w:val="de-DE"/>
        </w:rPr>
        <w:t xml:space="preserve">, </w:t>
      </w:r>
      <w:r w:rsidR="001466E8" w:rsidRPr="001466E8">
        <w:rPr>
          <w:lang w:val="de-DE"/>
        </w:rPr>
        <w:t>noch einmal ein WMAS-S</w:t>
      </w:r>
      <w:r w:rsidR="001466E8">
        <w:rPr>
          <w:lang w:val="de-DE"/>
        </w:rPr>
        <w:t>ystem in den Händen zu halten!</w:t>
      </w:r>
      <w:r w:rsidR="00AE29F1">
        <w:rPr>
          <w:lang w:val="de-DE"/>
        </w:rPr>
        <w:t>“</w:t>
      </w:r>
    </w:p>
    <w:p w14:paraId="59DD39F1" w14:textId="02AE16DA" w:rsidR="00235D8B" w:rsidRPr="003329E2" w:rsidRDefault="00C63F90" w:rsidP="00C63F90">
      <w:pPr>
        <w:rPr>
          <w:i/>
          <w:iCs/>
          <w:lang w:val="de-DE"/>
        </w:rPr>
      </w:pPr>
      <w:r w:rsidRPr="003329E2">
        <w:rPr>
          <w:b/>
          <w:bCs/>
          <w:i/>
          <w:iCs/>
          <w:lang w:val="de-DE"/>
        </w:rPr>
        <w:t xml:space="preserve">Jason Banta, </w:t>
      </w:r>
      <w:r w:rsidR="001466E8" w:rsidRPr="003329E2">
        <w:rPr>
          <w:b/>
          <w:bCs/>
          <w:i/>
          <w:iCs/>
          <w:lang w:val="de-DE"/>
        </w:rPr>
        <w:t>Tontechniker/Produktions</w:t>
      </w:r>
      <w:r w:rsidR="00AE29F1" w:rsidRPr="003329E2">
        <w:rPr>
          <w:b/>
          <w:bCs/>
          <w:i/>
          <w:iCs/>
          <w:lang w:val="de-DE"/>
        </w:rPr>
        <w:t>m</w:t>
      </w:r>
      <w:r w:rsidR="001466E8" w:rsidRPr="003329E2">
        <w:rPr>
          <w:b/>
          <w:bCs/>
          <w:i/>
          <w:iCs/>
          <w:lang w:val="de-DE"/>
        </w:rPr>
        <w:t xml:space="preserve">anager </w:t>
      </w:r>
    </w:p>
    <w:p w14:paraId="0F80682A" w14:textId="44A53184" w:rsidR="00C63F90" w:rsidRPr="003329E2" w:rsidRDefault="00235D8B" w:rsidP="00C63F90">
      <w:pPr>
        <w:rPr>
          <w:i/>
          <w:iCs/>
          <w:lang w:val="de-DE"/>
        </w:rPr>
      </w:pPr>
      <w:r w:rsidRPr="003329E2">
        <w:rPr>
          <w:i/>
          <w:iCs/>
          <w:lang w:val="de-DE"/>
        </w:rPr>
        <w:t>(</w:t>
      </w:r>
      <w:r w:rsidR="00C63F90" w:rsidRPr="003329E2">
        <w:rPr>
          <w:i/>
          <w:iCs/>
          <w:lang w:val="de-DE"/>
        </w:rPr>
        <w:t>Amos Lee, Better Than Ezra, Sonic Crusaders</w:t>
      </w:r>
      <w:r w:rsidRPr="003329E2">
        <w:rPr>
          <w:i/>
          <w:iCs/>
          <w:lang w:val="de-DE"/>
        </w:rPr>
        <w:t>)</w:t>
      </w:r>
    </w:p>
    <w:p w14:paraId="663E715D" w14:textId="77777777" w:rsidR="00C63F90" w:rsidRPr="003329E2" w:rsidRDefault="00C63F90" w:rsidP="00C63F90">
      <w:pPr>
        <w:rPr>
          <w:lang w:val="de-DE"/>
        </w:rPr>
      </w:pPr>
    </w:p>
    <w:p w14:paraId="7CDB328F" w14:textId="77777777" w:rsidR="0002682A" w:rsidRPr="003329E2" w:rsidRDefault="0002682A" w:rsidP="00C63F90">
      <w:pPr>
        <w:rPr>
          <w:lang w:val="de-DE"/>
        </w:rPr>
      </w:pPr>
    </w:p>
    <w:p w14:paraId="707F83FA" w14:textId="77777777" w:rsidR="004711BB" w:rsidRPr="001B7C54" w:rsidRDefault="004711BB" w:rsidP="004711BB">
      <w:pPr>
        <w:pStyle w:val="About"/>
        <w:rPr>
          <w:b/>
          <w:bCs/>
          <w:lang w:val="de-DE"/>
        </w:rPr>
      </w:pPr>
      <w:r w:rsidRPr="001B7C54">
        <w:rPr>
          <w:b/>
          <w:bCs/>
          <w:lang w:val="de-DE"/>
        </w:rPr>
        <w:t>Über die Marke Sennheiser</w:t>
      </w:r>
    </w:p>
    <w:p w14:paraId="2B8094EE" w14:textId="77777777" w:rsidR="004711BB" w:rsidRPr="00DA39D7" w:rsidRDefault="004711BB" w:rsidP="004711BB">
      <w:pPr>
        <w:pStyle w:val="About"/>
        <w:rPr>
          <w:lang w:val="en-US"/>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16" w:history="1">
        <w:r w:rsidRPr="004711BB">
          <w:rPr>
            <w:rStyle w:val="Hyperlink"/>
            <w:color w:val="0095D5" w:themeColor="accent1"/>
            <w:lang w:val="en-US"/>
          </w:rPr>
          <w:t>www.sennheiser.com</w:t>
        </w:r>
      </w:hyperlink>
      <w:r w:rsidRPr="004711BB">
        <w:rPr>
          <w:rStyle w:val="Hyperlink"/>
          <w:color w:val="0095D5" w:themeColor="accent1"/>
        </w:rPr>
        <w:t xml:space="preserve"> </w:t>
      </w:r>
      <w:hyperlink r:id="rId17" w:history="1">
        <w:r w:rsidRPr="004711BB">
          <w:rPr>
            <w:rStyle w:val="Hyperlink"/>
            <w:color w:val="0095D5" w:themeColor="accent1"/>
            <w:lang w:val="en-US"/>
          </w:rPr>
          <w:t>www.sennheiser-hearing.com</w:t>
        </w:r>
      </w:hyperlink>
      <w:r w:rsidRPr="00DA39D7">
        <w:rPr>
          <w:lang w:val="en-US"/>
        </w:rPr>
        <w:t xml:space="preserve"> </w:t>
      </w:r>
    </w:p>
    <w:p w14:paraId="13C383C7" w14:textId="77777777" w:rsidR="00933778" w:rsidRPr="003329E2" w:rsidRDefault="00933778" w:rsidP="00933778">
      <w:pPr>
        <w:pStyle w:val="About"/>
        <w:rPr>
          <w:rStyle w:val="Hyperlink"/>
          <w:color w:val="0095D5" w:themeColor="accent1"/>
          <w:lang w:val="en-US"/>
        </w:rPr>
      </w:pPr>
    </w:p>
    <w:p w14:paraId="4EA31859" w14:textId="77777777" w:rsidR="00933778" w:rsidRPr="003329E2" w:rsidRDefault="00933778" w:rsidP="00933778">
      <w:pPr>
        <w:pStyle w:val="Contact"/>
        <w:rPr>
          <w:lang w:val="en-US"/>
        </w:rPr>
      </w:pPr>
    </w:p>
    <w:p w14:paraId="61E9EADE" w14:textId="77777777" w:rsidR="00933778" w:rsidRPr="00DA39D7" w:rsidRDefault="00933778" w:rsidP="00933778">
      <w:pPr>
        <w:pStyle w:val="Contact"/>
        <w:rPr>
          <w:b/>
          <w:bCs/>
          <w:sz w:val="18"/>
          <w:lang w:val="en-US"/>
        </w:rPr>
      </w:pPr>
      <w:bookmarkStart w:id="0" w:name="_Hlk44672633"/>
      <w:bookmarkEnd w:id="0"/>
      <w:r w:rsidRPr="00DA39D7">
        <w:rPr>
          <w:b/>
          <w:bCs/>
          <w:sz w:val="18"/>
          <w:lang w:val="en-US"/>
        </w:rPr>
        <w:t>Pressekontakt</w:t>
      </w:r>
    </w:p>
    <w:p w14:paraId="65E42D00" w14:textId="77777777" w:rsidR="00933778" w:rsidRPr="00DA39D7" w:rsidRDefault="00933778" w:rsidP="00933778">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7D9F377B" w14:textId="77777777" w:rsidR="00933778" w:rsidRPr="001902B6" w:rsidRDefault="00933778" w:rsidP="00933778">
      <w:pPr>
        <w:pStyle w:val="Contact"/>
        <w:rPr>
          <w:sz w:val="18"/>
          <w:lang w:val="en-US"/>
        </w:rPr>
      </w:pPr>
      <w:r>
        <w:rPr>
          <w:sz w:val="18"/>
          <w:lang w:val="en-US"/>
        </w:rPr>
        <w:t>Jacqueline Gusmag</w:t>
      </w:r>
    </w:p>
    <w:p w14:paraId="60206BC2" w14:textId="77777777" w:rsidR="00933778" w:rsidRPr="001902B6" w:rsidRDefault="00933778" w:rsidP="00933778">
      <w:pPr>
        <w:pStyle w:val="Contact"/>
        <w:rPr>
          <w:sz w:val="18"/>
          <w:lang w:val="en-US"/>
        </w:rPr>
      </w:pPr>
      <w:r w:rsidRPr="001902B6">
        <w:rPr>
          <w:sz w:val="18"/>
          <w:lang w:val="en-US"/>
        </w:rPr>
        <w:t xml:space="preserve">Communications Manager </w:t>
      </w:r>
      <w:r>
        <w:rPr>
          <w:sz w:val="18"/>
          <w:lang w:val="en-US"/>
        </w:rPr>
        <w:t>DACH</w:t>
      </w:r>
    </w:p>
    <w:p w14:paraId="56D2D7E7" w14:textId="77777777" w:rsidR="00933778" w:rsidRPr="0043737F" w:rsidRDefault="00000000" w:rsidP="00933778">
      <w:pPr>
        <w:pStyle w:val="Contact"/>
        <w:rPr>
          <w:rStyle w:val="Hyperlink"/>
          <w:color w:val="0095D5" w:themeColor="accent1"/>
          <w:sz w:val="18"/>
          <w:lang w:val="en-US"/>
        </w:rPr>
      </w:pPr>
      <w:hyperlink r:id="rId18" w:history="1">
        <w:r w:rsidR="00933778" w:rsidRPr="0043737F">
          <w:rPr>
            <w:rStyle w:val="Hyperlink"/>
            <w:color w:val="0095D5" w:themeColor="accent1"/>
            <w:sz w:val="18"/>
            <w:lang w:val="en-US"/>
          </w:rPr>
          <w:t>jacqueline.gusmag@sennheiser.com</w:t>
        </w:r>
      </w:hyperlink>
    </w:p>
    <w:p w14:paraId="43700460" w14:textId="77777777" w:rsidR="0052736C" w:rsidRPr="00933778" w:rsidRDefault="0052736C" w:rsidP="00C63F90">
      <w:pPr>
        <w:rPr>
          <w:lang w:val="en-US"/>
        </w:rPr>
      </w:pPr>
    </w:p>
    <w:sectPr w:rsidR="0052736C" w:rsidRPr="00933778" w:rsidSect="00641C82">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E0B9D" w14:textId="77777777" w:rsidR="00641C82" w:rsidRDefault="00641C82" w:rsidP="00CA1EB9">
      <w:pPr>
        <w:spacing w:line="240" w:lineRule="auto"/>
      </w:pPr>
      <w:r>
        <w:separator/>
      </w:r>
    </w:p>
  </w:endnote>
  <w:endnote w:type="continuationSeparator" w:id="0">
    <w:p w14:paraId="295BBF99" w14:textId="77777777" w:rsidR="00641C82" w:rsidRDefault="00641C8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33B5D26-3E4E-482B-B488-9F641CF224EC}"/>
    <w:embedBold r:id="rId2" w:fontKey="{E23FE71B-9E37-4D67-96D7-70675FA337B5}"/>
    <w:embedItalic r:id="rId3" w:fontKey="{2E8FF370-70F1-4CB5-BD8B-7A92755FF4C4}"/>
    <w:embedBoldItalic r:id="rId4" w:fontKey="{208F3EFF-6DF7-47ED-91EB-4FEDA7E8A4E6}"/>
  </w:font>
  <w:font w:name="Calibri">
    <w:panose1 w:val="020F0502020204030204"/>
    <w:charset w:val="00"/>
    <w:family w:val="swiss"/>
    <w:pitch w:val="variable"/>
    <w:sig w:usb0="E4002EFF" w:usb1="C000247B" w:usb2="00000009" w:usb3="00000000" w:csb0="000001FF" w:csb1="00000000"/>
    <w:embedRegular r:id="rId5" w:fontKey="{172ED704-939D-4ED3-A093-A33D359E98C7}"/>
  </w:font>
  <w:font w:name="Segoe UI">
    <w:panose1 w:val="020B0502040204020203"/>
    <w:charset w:val="00"/>
    <w:family w:val="swiss"/>
    <w:pitch w:val="variable"/>
    <w:sig w:usb0="E4002EFF" w:usb1="C000E47F" w:usb2="00000009" w:usb3="00000000" w:csb0="000001FF" w:csb1="00000000"/>
    <w:embedRegular r:id="rId6" w:fontKey="{83B5A619-9ECC-467F-852C-15F1C48D69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D838F" w14:textId="77777777" w:rsidR="00641C82" w:rsidRDefault="00641C82" w:rsidP="00CA1EB9">
      <w:pPr>
        <w:spacing w:line="240" w:lineRule="auto"/>
      </w:pPr>
      <w:r>
        <w:separator/>
      </w:r>
    </w:p>
  </w:footnote>
  <w:footnote w:type="continuationSeparator" w:id="0">
    <w:p w14:paraId="5CFEE364" w14:textId="77777777" w:rsidR="00641C82" w:rsidRDefault="00641C8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2767" w14:textId="77777777" w:rsidR="0023707C" w:rsidRPr="008E5D5C" w:rsidRDefault="00FB7A5A" w:rsidP="0023707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23707C" w:rsidRPr="008E5D5C">
      <w:rPr>
        <w:noProof/>
        <w:color w:val="0095D5" w:themeColor="accent1"/>
        <w:lang w:eastAsia="en-GB"/>
      </w:rPr>
      <w:drawing>
        <wp:anchor distT="0" distB="0" distL="114300" distR="114300" simplePos="0" relativeHeight="251675648" behindDoc="0" locked="1" layoutInCell="1" allowOverlap="1" wp14:anchorId="33D0A4D4" wp14:editId="66502717">
          <wp:simplePos x="0" y="0"/>
          <wp:positionH relativeFrom="page">
            <wp:posOffset>900430</wp:posOffset>
          </wp:positionH>
          <wp:positionV relativeFrom="page">
            <wp:posOffset>422275</wp:posOffset>
          </wp:positionV>
          <wp:extent cx="576000" cy="431117"/>
          <wp:effectExtent l="0" t="0" r="0" b="7620"/>
          <wp:wrapNone/>
          <wp:docPr id="82362749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23707C">
      <w:rPr>
        <w:noProof/>
        <w:color w:val="0095D5" w:themeColor="accent1"/>
        <w:lang w:eastAsia="en-GB"/>
      </w:rPr>
      <w:t>Pressemitteilung</w:t>
    </w:r>
  </w:p>
  <w:p w14:paraId="4649AD44" w14:textId="111D8053" w:rsidR="00FB7A5A" w:rsidRPr="008E5D5C" w:rsidRDefault="00FB7A5A" w:rsidP="008E5D5C">
    <w:pPr>
      <w:pStyle w:val="Kopfzeile"/>
      <w:rPr>
        <w:color w:val="0095D5" w:themeColor="accent1"/>
      </w:rPr>
    </w:pP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2502EC34"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23707C">
      <w:rPr>
        <w:noProof/>
        <w:color w:val="0095D5" w:themeColor="accent1"/>
        <w:lang w:eastAsia="en-GB"/>
      </w:rPr>
      <w:t>Pressemitteilung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3F41"/>
    <w:rsid w:val="00024D82"/>
    <w:rsid w:val="0002682A"/>
    <w:rsid w:val="00033372"/>
    <w:rsid w:val="00034027"/>
    <w:rsid w:val="00034424"/>
    <w:rsid w:val="00035A74"/>
    <w:rsid w:val="00036E15"/>
    <w:rsid w:val="00037CAA"/>
    <w:rsid w:val="00040AE6"/>
    <w:rsid w:val="000451AC"/>
    <w:rsid w:val="00045B91"/>
    <w:rsid w:val="00046898"/>
    <w:rsid w:val="00047D6A"/>
    <w:rsid w:val="000515F9"/>
    <w:rsid w:val="00051D3B"/>
    <w:rsid w:val="00052598"/>
    <w:rsid w:val="00052758"/>
    <w:rsid w:val="000534CD"/>
    <w:rsid w:val="00056103"/>
    <w:rsid w:val="000569C8"/>
    <w:rsid w:val="000600FB"/>
    <w:rsid w:val="00060BEE"/>
    <w:rsid w:val="00060F56"/>
    <w:rsid w:val="0006221A"/>
    <w:rsid w:val="00062A68"/>
    <w:rsid w:val="00064016"/>
    <w:rsid w:val="000650C7"/>
    <w:rsid w:val="0006552B"/>
    <w:rsid w:val="00067284"/>
    <w:rsid w:val="00067931"/>
    <w:rsid w:val="00071D44"/>
    <w:rsid w:val="00072573"/>
    <w:rsid w:val="00072CC7"/>
    <w:rsid w:val="000813CE"/>
    <w:rsid w:val="000822A9"/>
    <w:rsid w:val="00082526"/>
    <w:rsid w:val="000845EB"/>
    <w:rsid w:val="000850F9"/>
    <w:rsid w:val="00086BC7"/>
    <w:rsid w:val="00090449"/>
    <w:rsid w:val="00090721"/>
    <w:rsid w:val="00093230"/>
    <w:rsid w:val="0009384F"/>
    <w:rsid w:val="000A054A"/>
    <w:rsid w:val="000A0C6C"/>
    <w:rsid w:val="000A20BE"/>
    <w:rsid w:val="000A29D3"/>
    <w:rsid w:val="000A3ECE"/>
    <w:rsid w:val="000A7DE7"/>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5C7F"/>
    <w:rsid w:val="000F6A24"/>
    <w:rsid w:val="000F712D"/>
    <w:rsid w:val="000F7E49"/>
    <w:rsid w:val="001023F9"/>
    <w:rsid w:val="00102E2C"/>
    <w:rsid w:val="001030EE"/>
    <w:rsid w:val="0010692D"/>
    <w:rsid w:val="00107A44"/>
    <w:rsid w:val="001103C9"/>
    <w:rsid w:val="00110939"/>
    <w:rsid w:val="00110ECF"/>
    <w:rsid w:val="00111950"/>
    <w:rsid w:val="001120C5"/>
    <w:rsid w:val="00113A80"/>
    <w:rsid w:val="00115425"/>
    <w:rsid w:val="00115666"/>
    <w:rsid w:val="00115EC7"/>
    <w:rsid w:val="001172B5"/>
    <w:rsid w:val="00117457"/>
    <w:rsid w:val="00121501"/>
    <w:rsid w:val="0012211A"/>
    <w:rsid w:val="0012287C"/>
    <w:rsid w:val="00124508"/>
    <w:rsid w:val="001274C0"/>
    <w:rsid w:val="0013050D"/>
    <w:rsid w:val="00131DB6"/>
    <w:rsid w:val="00133565"/>
    <w:rsid w:val="00133894"/>
    <w:rsid w:val="001345C1"/>
    <w:rsid w:val="0013610C"/>
    <w:rsid w:val="0014006E"/>
    <w:rsid w:val="0014010A"/>
    <w:rsid w:val="00140778"/>
    <w:rsid w:val="001466E8"/>
    <w:rsid w:val="001469D9"/>
    <w:rsid w:val="00152FA9"/>
    <w:rsid w:val="00154DD9"/>
    <w:rsid w:val="00160DD1"/>
    <w:rsid w:val="00161E89"/>
    <w:rsid w:val="001624CA"/>
    <w:rsid w:val="00162832"/>
    <w:rsid w:val="00163E4D"/>
    <w:rsid w:val="001650F3"/>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87ED8"/>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B6AB7"/>
    <w:rsid w:val="001C00CF"/>
    <w:rsid w:val="001C0AC8"/>
    <w:rsid w:val="001C63D8"/>
    <w:rsid w:val="001D105E"/>
    <w:rsid w:val="001D17C9"/>
    <w:rsid w:val="001D4136"/>
    <w:rsid w:val="001D4E25"/>
    <w:rsid w:val="001D61E9"/>
    <w:rsid w:val="001E0C8F"/>
    <w:rsid w:val="001E188A"/>
    <w:rsid w:val="001E2C73"/>
    <w:rsid w:val="001E3AA7"/>
    <w:rsid w:val="001E5F7D"/>
    <w:rsid w:val="001F2EA0"/>
    <w:rsid w:val="001F3001"/>
    <w:rsid w:val="001F369F"/>
    <w:rsid w:val="002008AB"/>
    <w:rsid w:val="00201B5A"/>
    <w:rsid w:val="00203C58"/>
    <w:rsid w:val="002057CE"/>
    <w:rsid w:val="00205AD4"/>
    <w:rsid w:val="002064F5"/>
    <w:rsid w:val="002075EF"/>
    <w:rsid w:val="00207D64"/>
    <w:rsid w:val="00210684"/>
    <w:rsid w:val="00213B6E"/>
    <w:rsid w:val="00214801"/>
    <w:rsid w:val="00215DAE"/>
    <w:rsid w:val="002206C4"/>
    <w:rsid w:val="00220D8B"/>
    <w:rsid w:val="00224F12"/>
    <w:rsid w:val="00225A83"/>
    <w:rsid w:val="0023030F"/>
    <w:rsid w:val="0023078D"/>
    <w:rsid w:val="002332F1"/>
    <w:rsid w:val="00235506"/>
    <w:rsid w:val="002356E0"/>
    <w:rsid w:val="00235C08"/>
    <w:rsid w:val="00235D8B"/>
    <w:rsid w:val="0023707C"/>
    <w:rsid w:val="00240019"/>
    <w:rsid w:val="002409B4"/>
    <w:rsid w:val="00241AE8"/>
    <w:rsid w:val="00245322"/>
    <w:rsid w:val="002461ED"/>
    <w:rsid w:val="002465AA"/>
    <w:rsid w:val="00246A95"/>
    <w:rsid w:val="00247165"/>
    <w:rsid w:val="002502A3"/>
    <w:rsid w:val="00250550"/>
    <w:rsid w:val="00250A63"/>
    <w:rsid w:val="002510FD"/>
    <w:rsid w:val="00255961"/>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941"/>
    <w:rsid w:val="00286F89"/>
    <w:rsid w:val="00287A52"/>
    <w:rsid w:val="00287B29"/>
    <w:rsid w:val="002917A2"/>
    <w:rsid w:val="002A0160"/>
    <w:rsid w:val="002A24D0"/>
    <w:rsid w:val="002A2A2F"/>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0C4E"/>
    <w:rsid w:val="002D11A8"/>
    <w:rsid w:val="002D1B39"/>
    <w:rsid w:val="002D6BD2"/>
    <w:rsid w:val="002E0F21"/>
    <w:rsid w:val="002E1854"/>
    <w:rsid w:val="002E1879"/>
    <w:rsid w:val="002E1F7C"/>
    <w:rsid w:val="002E3E3C"/>
    <w:rsid w:val="002E5827"/>
    <w:rsid w:val="002E6AC4"/>
    <w:rsid w:val="002F35FE"/>
    <w:rsid w:val="002F3A07"/>
    <w:rsid w:val="002F6C5E"/>
    <w:rsid w:val="00300C58"/>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29E2"/>
    <w:rsid w:val="003330DE"/>
    <w:rsid w:val="00334CD0"/>
    <w:rsid w:val="00335406"/>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376F"/>
    <w:rsid w:val="0038583A"/>
    <w:rsid w:val="00387600"/>
    <w:rsid w:val="00387744"/>
    <w:rsid w:val="00392136"/>
    <w:rsid w:val="0039693C"/>
    <w:rsid w:val="00397749"/>
    <w:rsid w:val="003A26C2"/>
    <w:rsid w:val="003A4922"/>
    <w:rsid w:val="003A549E"/>
    <w:rsid w:val="003A649F"/>
    <w:rsid w:val="003A7303"/>
    <w:rsid w:val="003B6F65"/>
    <w:rsid w:val="003C2FBA"/>
    <w:rsid w:val="003C4BE3"/>
    <w:rsid w:val="003C59A5"/>
    <w:rsid w:val="003C5BCC"/>
    <w:rsid w:val="003D0205"/>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1625B"/>
    <w:rsid w:val="0042013C"/>
    <w:rsid w:val="00420EE3"/>
    <w:rsid w:val="00421B3A"/>
    <w:rsid w:val="004222D6"/>
    <w:rsid w:val="004233BA"/>
    <w:rsid w:val="00423D2F"/>
    <w:rsid w:val="00423EDD"/>
    <w:rsid w:val="004258A9"/>
    <w:rsid w:val="00430623"/>
    <w:rsid w:val="00431785"/>
    <w:rsid w:val="004332C4"/>
    <w:rsid w:val="0043430D"/>
    <w:rsid w:val="004344C6"/>
    <w:rsid w:val="00434AB0"/>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11BB"/>
    <w:rsid w:val="00474E4B"/>
    <w:rsid w:val="0048076C"/>
    <w:rsid w:val="00482E41"/>
    <w:rsid w:val="004850F3"/>
    <w:rsid w:val="00490C42"/>
    <w:rsid w:val="00491264"/>
    <w:rsid w:val="00494F8C"/>
    <w:rsid w:val="004A40F5"/>
    <w:rsid w:val="004B4099"/>
    <w:rsid w:val="004B5C66"/>
    <w:rsid w:val="004B7AD3"/>
    <w:rsid w:val="004C0537"/>
    <w:rsid w:val="004C3017"/>
    <w:rsid w:val="004C46DE"/>
    <w:rsid w:val="004D0911"/>
    <w:rsid w:val="004D1199"/>
    <w:rsid w:val="004D3765"/>
    <w:rsid w:val="004D73A9"/>
    <w:rsid w:val="004D7BDA"/>
    <w:rsid w:val="004E0A54"/>
    <w:rsid w:val="004E19A6"/>
    <w:rsid w:val="004E2405"/>
    <w:rsid w:val="004E590A"/>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7FC"/>
    <w:rsid w:val="00523995"/>
    <w:rsid w:val="0052510B"/>
    <w:rsid w:val="0052736C"/>
    <w:rsid w:val="00527761"/>
    <w:rsid w:val="005327DB"/>
    <w:rsid w:val="00532E74"/>
    <w:rsid w:val="00535E0F"/>
    <w:rsid w:val="00536203"/>
    <w:rsid w:val="0053694B"/>
    <w:rsid w:val="00540827"/>
    <w:rsid w:val="00540AE8"/>
    <w:rsid w:val="00541F4C"/>
    <w:rsid w:val="005438AB"/>
    <w:rsid w:val="00543DB7"/>
    <w:rsid w:val="00545A12"/>
    <w:rsid w:val="0054698A"/>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2E88"/>
    <w:rsid w:val="00583484"/>
    <w:rsid w:val="005837D6"/>
    <w:rsid w:val="00583AAC"/>
    <w:rsid w:val="00584432"/>
    <w:rsid w:val="00584E31"/>
    <w:rsid w:val="005853C0"/>
    <w:rsid w:val="005857FD"/>
    <w:rsid w:val="005858A6"/>
    <w:rsid w:val="00585911"/>
    <w:rsid w:val="005861F7"/>
    <w:rsid w:val="00586B05"/>
    <w:rsid w:val="00591E13"/>
    <w:rsid w:val="005931FF"/>
    <w:rsid w:val="00593EDE"/>
    <w:rsid w:val="00596C4A"/>
    <w:rsid w:val="00597265"/>
    <w:rsid w:val="005A030E"/>
    <w:rsid w:val="005A09B1"/>
    <w:rsid w:val="005A0B2C"/>
    <w:rsid w:val="005A1341"/>
    <w:rsid w:val="005A2939"/>
    <w:rsid w:val="005A29AD"/>
    <w:rsid w:val="005A3459"/>
    <w:rsid w:val="005A6973"/>
    <w:rsid w:val="005B18BE"/>
    <w:rsid w:val="005B1C0A"/>
    <w:rsid w:val="005B2080"/>
    <w:rsid w:val="005B509D"/>
    <w:rsid w:val="005B5A50"/>
    <w:rsid w:val="005C1041"/>
    <w:rsid w:val="005C1F67"/>
    <w:rsid w:val="005C346B"/>
    <w:rsid w:val="005C5F30"/>
    <w:rsid w:val="005C698C"/>
    <w:rsid w:val="005C6E3D"/>
    <w:rsid w:val="005C702A"/>
    <w:rsid w:val="005C74D4"/>
    <w:rsid w:val="005C7ECC"/>
    <w:rsid w:val="005D54A7"/>
    <w:rsid w:val="005D571F"/>
    <w:rsid w:val="005D5F46"/>
    <w:rsid w:val="005D67CB"/>
    <w:rsid w:val="005E04EC"/>
    <w:rsid w:val="005E34A2"/>
    <w:rsid w:val="005E3B1A"/>
    <w:rsid w:val="005E4083"/>
    <w:rsid w:val="005E41AF"/>
    <w:rsid w:val="005E6EB3"/>
    <w:rsid w:val="005F29E0"/>
    <w:rsid w:val="005F2A2F"/>
    <w:rsid w:val="005F375F"/>
    <w:rsid w:val="005F6A15"/>
    <w:rsid w:val="005F74D3"/>
    <w:rsid w:val="00600ED3"/>
    <w:rsid w:val="0060142B"/>
    <w:rsid w:val="006033A5"/>
    <w:rsid w:val="006051BB"/>
    <w:rsid w:val="006108B6"/>
    <w:rsid w:val="006142B6"/>
    <w:rsid w:val="006171E1"/>
    <w:rsid w:val="006227F8"/>
    <w:rsid w:val="0062293A"/>
    <w:rsid w:val="00622F3A"/>
    <w:rsid w:val="00627B1F"/>
    <w:rsid w:val="00631B22"/>
    <w:rsid w:val="00633157"/>
    <w:rsid w:val="00633754"/>
    <w:rsid w:val="0063660F"/>
    <w:rsid w:val="00636CFE"/>
    <w:rsid w:val="0063731D"/>
    <w:rsid w:val="00641C82"/>
    <w:rsid w:val="00645368"/>
    <w:rsid w:val="006478D9"/>
    <w:rsid w:val="006502F1"/>
    <w:rsid w:val="0065788F"/>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170E"/>
    <w:rsid w:val="0068243D"/>
    <w:rsid w:val="00684335"/>
    <w:rsid w:val="00686D52"/>
    <w:rsid w:val="0069053D"/>
    <w:rsid w:val="006909C7"/>
    <w:rsid w:val="00690B64"/>
    <w:rsid w:val="00690DAD"/>
    <w:rsid w:val="00692D50"/>
    <w:rsid w:val="0069346D"/>
    <w:rsid w:val="0069441D"/>
    <w:rsid w:val="00695CAA"/>
    <w:rsid w:val="006967BE"/>
    <w:rsid w:val="00697D4B"/>
    <w:rsid w:val="006A17D0"/>
    <w:rsid w:val="006A2CC5"/>
    <w:rsid w:val="006B00C6"/>
    <w:rsid w:val="006B12AB"/>
    <w:rsid w:val="006B1B50"/>
    <w:rsid w:val="006B327F"/>
    <w:rsid w:val="006B4610"/>
    <w:rsid w:val="006B5046"/>
    <w:rsid w:val="006B6C35"/>
    <w:rsid w:val="006B7361"/>
    <w:rsid w:val="006B79B3"/>
    <w:rsid w:val="006B7BAC"/>
    <w:rsid w:val="006C0585"/>
    <w:rsid w:val="006C2022"/>
    <w:rsid w:val="006C239A"/>
    <w:rsid w:val="006C29E1"/>
    <w:rsid w:val="006C5C11"/>
    <w:rsid w:val="006C7F79"/>
    <w:rsid w:val="006D154A"/>
    <w:rsid w:val="006D2E3C"/>
    <w:rsid w:val="006D4BD0"/>
    <w:rsid w:val="006D55B1"/>
    <w:rsid w:val="006D7D25"/>
    <w:rsid w:val="006E08FD"/>
    <w:rsid w:val="006E233E"/>
    <w:rsid w:val="006E34D7"/>
    <w:rsid w:val="006E4EA2"/>
    <w:rsid w:val="006E58DB"/>
    <w:rsid w:val="006E7B06"/>
    <w:rsid w:val="006F058F"/>
    <w:rsid w:val="006F134F"/>
    <w:rsid w:val="006F1A4C"/>
    <w:rsid w:val="006F1F15"/>
    <w:rsid w:val="006F21EC"/>
    <w:rsid w:val="006F269B"/>
    <w:rsid w:val="006F5634"/>
    <w:rsid w:val="006F7E8E"/>
    <w:rsid w:val="00701A09"/>
    <w:rsid w:val="00702043"/>
    <w:rsid w:val="00705F92"/>
    <w:rsid w:val="007104C1"/>
    <w:rsid w:val="00713495"/>
    <w:rsid w:val="0071422C"/>
    <w:rsid w:val="007155FA"/>
    <w:rsid w:val="00717D59"/>
    <w:rsid w:val="007212E4"/>
    <w:rsid w:val="007237E9"/>
    <w:rsid w:val="00724E7B"/>
    <w:rsid w:val="00725E5D"/>
    <w:rsid w:val="00730716"/>
    <w:rsid w:val="007321DA"/>
    <w:rsid w:val="00732897"/>
    <w:rsid w:val="00733FA9"/>
    <w:rsid w:val="0073498E"/>
    <w:rsid w:val="00736511"/>
    <w:rsid w:val="0073722D"/>
    <w:rsid w:val="00737B01"/>
    <w:rsid w:val="00740192"/>
    <w:rsid w:val="00740D3A"/>
    <w:rsid w:val="00740F42"/>
    <w:rsid w:val="00742007"/>
    <w:rsid w:val="00744043"/>
    <w:rsid w:val="00744963"/>
    <w:rsid w:val="007526E8"/>
    <w:rsid w:val="0075529A"/>
    <w:rsid w:val="00760995"/>
    <w:rsid w:val="007639C9"/>
    <w:rsid w:val="007645DE"/>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33EF"/>
    <w:rsid w:val="007A53BD"/>
    <w:rsid w:val="007A5DEA"/>
    <w:rsid w:val="007A5F92"/>
    <w:rsid w:val="007B0147"/>
    <w:rsid w:val="007B0E9D"/>
    <w:rsid w:val="007B1F75"/>
    <w:rsid w:val="007B77BB"/>
    <w:rsid w:val="007B7BB9"/>
    <w:rsid w:val="007C05D1"/>
    <w:rsid w:val="007C2184"/>
    <w:rsid w:val="007C3608"/>
    <w:rsid w:val="007C3BF9"/>
    <w:rsid w:val="007C3D5B"/>
    <w:rsid w:val="007C3FC4"/>
    <w:rsid w:val="007C4698"/>
    <w:rsid w:val="007C4F79"/>
    <w:rsid w:val="007C5F04"/>
    <w:rsid w:val="007C6B1C"/>
    <w:rsid w:val="007C6C67"/>
    <w:rsid w:val="007D0FC1"/>
    <w:rsid w:val="007D127E"/>
    <w:rsid w:val="007D1325"/>
    <w:rsid w:val="007D1CCE"/>
    <w:rsid w:val="007D21FC"/>
    <w:rsid w:val="007D3E22"/>
    <w:rsid w:val="007D50B6"/>
    <w:rsid w:val="007D6683"/>
    <w:rsid w:val="007E053D"/>
    <w:rsid w:val="007E3807"/>
    <w:rsid w:val="007E4539"/>
    <w:rsid w:val="007E45D0"/>
    <w:rsid w:val="007E6066"/>
    <w:rsid w:val="007E6EAA"/>
    <w:rsid w:val="007F109A"/>
    <w:rsid w:val="007F1D8C"/>
    <w:rsid w:val="007F2068"/>
    <w:rsid w:val="007F2B18"/>
    <w:rsid w:val="007F53DD"/>
    <w:rsid w:val="00800E20"/>
    <w:rsid w:val="00801E17"/>
    <w:rsid w:val="00803189"/>
    <w:rsid w:val="00803E8A"/>
    <w:rsid w:val="008042D1"/>
    <w:rsid w:val="00804E10"/>
    <w:rsid w:val="00806C0C"/>
    <w:rsid w:val="00806F9D"/>
    <w:rsid w:val="00806FDF"/>
    <w:rsid w:val="008079A2"/>
    <w:rsid w:val="00810BAE"/>
    <w:rsid w:val="00811BE2"/>
    <w:rsid w:val="00812113"/>
    <w:rsid w:val="0081229E"/>
    <w:rsid w:val="00812FAB"/>
    <w:rsid w:val="0081434A"/>
    <w:rsid w:val="008153F8"/>
    <w:rsid w:val="00815602"/>
    <w:rsid w:val="008210AE"/>
    <w:rsid w:val="00821569"/>
    <w:rsid w:val="00826B6A"/>
    <w:rsid w:val="00826BC7"/>
    <w:rsid w:val="0083060E"/>
    <w:rsid w:val="00835C42"/>
    <w:rsid w:val="00835C5B"/>
    <w:rsid w:val="008370C5"/>
    <w:rsid w:val="00842874"/>
    <w:rsid w:val="00842A37"/>
    <w:rsid w:val="00842A54"/>
    <w:rsid w:val="00842A7D"/>
    <w:rsid w:val="00845543"/>
    <w:rsid w:val="00846A8E"/>
    <w:rsid w:val="008512FE"/>
    <w:rsid w:val="008514C4"/>
    <w:rsid w:val="00851A9C"/>
    <w:rsid w:val="00851E72"/>
    <w:rsid w:val="00852C50"/>
    <w:rsid w:val="0085476F"/>
    <w:rsid w:val="0085561B"/>
    <w:rsid w:val="00856149"/>
    <w:rsid w:val="008569FA"/>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217F"/>
    <w:rsid w:val="008D372F"/>
    <w:rsid w:val="008D5B56"/>
    <w:rsid w:val="008D6CAB"/>
    <w:rsid w:val="008D72BB"/>
    <w:rsid w:val="008E1E57"/>
    <w:rsid w:val="008E477E"/>
    <w:rsid w:val="008E4C72"/>
    <w:rsid w:val="008E571F"/>
    <w:rsid w:val="008E5D5C"/>
    <w:rsid w:val="008E7699"/>
    <w:rsid w:val="008F0C1A"/>
    <w:rsid w:val="008F24B2"/>
    <w:rsid w:val="008F3667"/>
    <w:rsid w:val="008F3CED"/>
    <w:rsid w:val="008F4B5F"/>
    <w:rsid w:val="008F559F"/>
    <w:rsid w:val="008F73C3"/>
    <w:rsid w:val="0090042A"/>
    <w:rsid w:val="00901209"/>
    <w:rsid w:val="009017E5"/>
    <w:rsid w:val="00902F4D"/>
    <w:rsid w:val="00902FA2"/>
    <w:rsid w:val="009031C7"/>
    <w:rsid w:val="0090590B"/>
    <w:rsid w:val="00912C15"/>
    <w:rsid w:val="0091343F"/>
    <w:rsid w:val="00913F54"/>
    <w:rsid w:val="00917ABC"/>
    <w:rsid w:val="00917FDF"/>
    <w:rsid w:val="009217DC"/>
    <w:rsid w:val="00922ACD"/>
    <w:rsid w:val="00922C04"/>
    <w:rsid w:val="00927C17"/>
    <w:rsid w:val="00927C6A"/>
    <w:rsid w:val="009302B0"/>
    <w:rsid w:val="009319D3"/>
    <w:rsid w:val="00931A0C"/>
    <w:rsid w:val="00931C8D"/>
    <w:rsid w:val="009320A9"/>
    <w:rsid w:val="00933778"/>
    <w:rsid w:val="00933DB6"/>
    <w:rsid w:val="00937175"/>
    <w:rsid w:val="00944D29"/>
    <w:rsid w:val="00945152"/>
    <w:rsid w:val="00945DC3"/>
    <w:rsid w:val="00945E93"/>
    <w:rsid w:val="00945EB2"/>
    <w:rsid w:val="009467C0"/>
    <w:rsid w:val="00946B67"/>
    <w:rsid w:val="00952155"/>
    <w:rsid w:val="009543E9"/>
    <w:rsid w:val="00955A01"/>
    <w:rsid w:val="00956090"/>
    <w:rsid w:val="00956166"/>
    <w:rsid w:val="0095629F"/>
    <w:rsid w:val="009573E1"/>
    <w:rsid w:val="00957B9D"/>
    <w:rsid w:val="009608D0"/>
    <w:rsid w:val="00960F83"/>
    <w:rsid w:val="00962054"/>
    <w:rsid w:val="00963927"/>
    <w:rsid w:val="00963B5E"/>
    <w:rsid w:val="0096404E"/>
    <w:rsid w:val="00964682"/>
    <w:rsid w:val="00964DE0"/>
    <w:rsid w:val="0097052A"/>
    <w:rsid w:val="0097112C"/>
    <w:rsid w:val="00971511"/>
    <w:rsid w:val="00971B0E"/>
    <w:rsid w:val="0097538C"/>
    <w:rsid w:val="00977493"/>
    <w:rsid w:val="00982431"/>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590F"/>
    <w:rsid w:val="009C638A"/>
    <w:rsid w:val="009D0077"/>
    <w:rsid w:val="009D0966"/>
    <w:rsid w:val="009D1CB7"/>
    <w:rsid w:val="009D4841"/>
    <w:rsid w:val="009D4FA2"/>
    <w:rsid w:val="009D574E"/>
    <w:rsid w:val="009D5915"/>
    <w:rsid w:val="009D5C06"/>
    <w:rsid w:val="009D6AD5"/>
    <w:rsid w:val="009E3461"/>
    <w:rsid w:val="009E3E90"/>
    <w:rsid w:val="009E4A17"/>
    <w:rsid w:val="009E7A10"/>
    <w:rsid w:val="009F037F"/>
    <w:rsid w:val="009F0409"/>
    <w:rsid w:val="009F0BDD"/>
    <w:rsid w:val="009F136E"/>
    <w:rsid w:val="009F1F9E"/>
    <w:rsid w:val="009F2E80"/>
    <w:rsid w:val="009F3461"/>
    <w:rsid w:val="009F7EAC"/>
    <w:rsid w:val="00A02C88"/>
    <w:rsid w:val="00A02E5E"/>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281"/>
    <w:rsid w:val="00A36938"/>
    <w:rsid w:val="00A36C6A"/>
    <w:rsid w:val="00A40098"/>
    <w:rsid w:val="00A4309A"/>
    <w:rsid w:val="00A43E3B"/>
    <w:rsid w:val="00A45406"/>
    <w:rsid w:val="00A53A3C"/>
    <w:rsid w:val="00A545C7"/>
    <w:rsid w:val="00A55E69"/>
    <w:rsid w:val="00A56DA5"/>
    <w:rsid w:val="00A60574"/>
    <w:rsid w:val="00A607EA"/>
    <w:rsid w:val="00A61908"/>
    <w:rsid w:val="00A63312"/>
    <w:rsid w:val="00A64163"/>
    <w:rsid w:val="00A65088"/>
    <w:rsid w:val="00A660C5"/>
    <w:rsid w:val="00A6697D"/>
    <w:rsid w:val="00A67D35"/>
    <w:rsid w:val="00A7018A"/>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55D2"/>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2482"/>
    <w:rsid w:val="00AC32B3"/>
    <w:rsid w:val="00AC401E"/>
    <w:rsid w:val="00AC4501"/>
    <w:rsid w:val="00AC4E77"/>
    <w:rsid w:val="00AC7CFA"/>
    <w:rsid w:val="00AD43E6"/>
    <w:rsid w:val="00AD5F90"/>
    <w:rsid w:val="00AD65C5"/>
    <w:rsid w:val="00AD75E0"/>
    <w:rsid w:val="00AD7B4E"/>
    <w:rsid w:val="00AE0EF3"/>
    <w:rsid w:val="00AE0EF8"/>
    <w:rsid w:val="00AE2057"/>
    <w:rsid w:val="00AE2326"/>
    <w:rsid w:val="00AE29F1"/>
    <w:rsid w:val="00AE355C"/>
    <w:rsid w:val="00AE413F"/>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27098"/>
    <w:rsid w:val="00B3099C"/>
    <w:rsid w:val="00B30AE0"/>
    <w:rsid w:val="00B313BF"/>
    <w:rsid w:val="00B31B37"/>
    <w:rsid w:val="00B345BC"/>
    <w:rsid w:val="00B3544D"/>
    <w:rsid w:val="00B37CC8"/>
    <w:rsid w:val="00B40574"/>
    <w:rsid w:val="00B4215F"/>
    <w:rsid w:val="00B44DB9"/>
    <w:rsid w:val="00B476AD"/>
    <w:rsid w:val="00B47E46"/>
    <w:rsid w:val="00B5161F"/>
    <w:rsid w:val="00B5217E"/>
    <w:rsid w:val="00B5300A"/>
    <w:rsid w:val="00B563B7"/>
    <w:rsid w:val="00B56D8B"/>
    <w:rsid w:val="00B629B4"/>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063"/>
    <w:rsid w:val="00B917F6"/>
    <w:rsid w:val="00B92B29"/>
    <w:rsid w:val="00B935FB"/>
    <w:rsid w:val="00B94486"/>
    <w:rsid w:val="00B956FB"/>
    <w:rsid w:val="00B96A5F"/>
    <w:rsid w:val="00B96AD3"/>
    <w:rsid w:val="00B97D0D"/>
    <w:rsid w:val="00B97F45"/>
    <w:rsid w:val="00BA2C99"/>
    <w:rsid w:val="00BA36D4"/>
    <w:rsid w:val="00BA5EC7"/>
    <w:rsid w:val="00BA68D9"/>
    <w:rsid w:val="00BA6A0B"/>
    <w:rsid w:val="00BA720D"/>
    <w:rsid w:val="00BB077C"/>
    <w:rsid w:val="00BB1462"/>
    <w:rsid w:val="00BB16BE"/>
    <w:rsid w:val="00BB1A42"/>
    <w:rsid w:val="00BB24E5"/>
    <w:rsid w:val="00BB2C99"/>
    <w:rsid w:val="00BB65FC"/>
    <w:rsid w:val="00BB6C23"/>
    <w:rsid w:val="00BB75AD"/>
    <w:rsid w:val="00BB7E89"/>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5723"/>
    <w:rsid w:val="00BE7046"/>
    <w:rsid w:val="00BE7969"/>
    <w:rsid w:val="00BF1F72"/>
    <w:rsid w:val="00BF356C"/>
    <w:rsid w:val="00BF3EEA"/>
    <w:rsid w:val="00BF520E"/>
    <w:rsid w:val="00BF7D6F"/>
    <w:rsid w:val="00BF7F48"/>
    <w:rsid w:val="00C00F6B"/>
    <w:rsid w:val="00C02462"/>
    <w:rsid w:val="00C02BEF"/>
    <w:rsid w:val="00C02C6E"/>
    <w:rsid w:val="00C0425D"/>
    <w:rsid w:val="00C04E86"/>
    <w:rsid w:val="00C10489"/>
    <w:rsid w:val="00C12F68"/>
    <w:rsid w:val="00C1623D"/>
    <w:rsid w:val="00C16707"/>
    <w:rsid w:val="00C20AE4"/>
    <w:rsid w:val="00C23635"/>
    <w:rsid w:val="00C24609"/>
    <w:rsid w:val="00C24DAB"/>
    <w:rsid w:val="00C264BE"/>
    <w:rsid w:val="00C302EE"/>
    <w:rsid w:val="00C30400"/>
    <w:rsid w:val="00C30895"/>
    <w:rsid w:val="00C30C91"/>
    <w:rsid w:val="00C3597D"/>
    <w:rsid w:val="00C363B8"/>
    <w:rsid w:val="00C40047"/>
    <w:rsid w:val="00C413D7"/>
    <w:rsid w:val="00C41533"/>
    <w:rsid w:val="00C42C03"/>
    <w:rsid w:val="00C43AC4"/>
    <w:rsid w:val="00C43BA1"/>
    <w:rsid w:val="00C44BBA"/>
    <w:rsid w:val="00C44D9D"/>
    <w:rsid w:val="00C46987"/>
    <w:rsid w:val="00C472D4"/>
    <w:rsid w:val="00C5286F"/>
    <w:rsid w:val="00C54A26"/>
    <w:rsid w:val="00C5608E"/>
    <w:rsid w:val="00C615B3"/>
    <w:rsid w:val="00C6305C"/>
    <w:rsid w:val="00C63F90"/>
    <w:rsid w:val="00C64182"/>
    <w:rsid w:val="00C64EFC"/>
    <w:rsid w:val="00C65694"/>
    <w:rsid w:val="00C65C73"/>
    <w:rsid w:val="00C67B54"/>
    <w:rsid w:val="00C75488"/>
    <w:rsid w:val="00C77D48"/>
    <w:rsid w:val="00C8099E"/>
    <w:rsid w:val="00C85083"/>
    <w:rsid w:val="00C91ACD"/>
    <w:rsid w:val="00C931A2"/>
    <w:rsid w:val="00C94578"/>
    <w:rsid w:val="00C95682"/>
    <w:rsid w:val="00CA1EB9"/>
    <w:rsid w:val="00CA3E15"/>
    <w:rsid w:val="00CA535D"/>
    <w:rsid w:val="00CA53A6"/>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4F1"/>
    <w:rsid w:val="00CE4E9C"/>
    <w:rsid w:val="00CE55C7"/>
    <w:rsid w:val="00CE5729"/>
    <w:rsid w:val="00CE5B8A"/>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56E1"/>
    <w:rsid w:val="00D0776E"/>
    <w:rsid w:val="00D10128"/>
    <w:rsid w:val="00D1248C"/>
    <w:rsid w:val="00D124BB"/>
    <w:rsid w:val="00D13AB2"/>
    <w:rsid w:val="00D14479"/>
    <w:rsid w:val="00D1483E"/>
    <w:rsid w:val="00D1718B"/>
    <w:rsid w:val="00D22EA6"/>
    <w:rsid w:val="00D232C5"/>
    <w:rsid w:val="00D23C6E"/>
    <w:rsid w:val="00D245A7"/>
    <w:rsid w:val="00D25F97"/>
    <w:rsid w:val="00D26811"/>
    <w:rsid w:val="00D27D88"/>
    <w:rsid w:val="00D302A7"/>
    <w:rsid w:val="00D308C9"/>
    <w:rsid w:val="00D35AFD"/>
    <w:rsid w:val="00D35DEF"/>
    <w:rsid w:val="00D371A8"/>
    <w:rsid w:val="00D37A55"/>
    <w:rsid w:val="00D408A2"/>
    <w:rsid w:val="00D424F5"/>
    <w:rsid w:val="00D440DC"/>
    <w:rsid w:val="00D446D4"/>
    <w:rsid w:val="00D44A1A"/>
    <w:rsid w:val="00D465F2"/>
    <w:rsid w:val="00D4710A"/>
    <w:rsid w:val="00D5457A"/>
    <w:rsid w:val="00D5579B"/>
    <w:rsid w:val="00D57D59"/>
    <w:rsid w:val="00D61667"/>
    <w:rsid w:val="00D6200B"/>
    <w:rsid w:val="00D62E03"/>
    <w:rsid w:val="00D644ED"/>
    <w:rsid w:val="00D64CB7"/>
    <w:rsid w:val="00D66D44"/>
    <w:rsid w:val="00D67B5F"/>
    <w:rsid w:val="00D71D0B"/>
    <w:rsid w:val="00D71F10"/>
    <w:rsid w:val="00D72D96"/>
    <w:rsid w:val="00D768EA"/>
    <w:rsid w:val="00D80A6A"/>
    <w:rsid w:val="00D80B51"/>
    <w:rsid w:val="00D82C60"/>
    <w:rsid w:val="00D843A0"/>
    <w:rsid w:val="00D85E0E"/>
    <w:rsid w:val="00D866B6"/>
    <w:rsid w:val="00D95391"/>
    <w:rsid w:val="00D96834"/>
    <w:rsid w:val="00D97B9A"/>
    <w:rsid w:val="00DA233F"/>
    <w:rsid w:val="00DA4918"/>
    <w:rsid w:val="00DA4B96"/>
    <w:rsid w:val="00DA5CB2"/>
    <w:rsid w:val="00DA6C29"/>
    <w:rsid w:val="00DA7718"/>
    <w:rsid w:val="00DA7CA1"/>
    <w:rsid w:val="00DB21A6"/>
    <w:rsid w:val="00DB3BA3"/>
    <w:rsid w:val="00DC17E0"/>
    <w:rsid w:val="00DC69CF"/>
    <w:rsid w:val="00DC6E90"/>
    <w:rsid w:val="00DD16A3"/>
    <w:rsid w:val="00DD2D4B"/>
    <w:rsid w:val="00DD67BB"/>
    <w:rsid w:val="00DD7E59"/>
    <w:rsid w:val="00DE06A9"/>
    <w:rsid w:val="00DE2549"/>
    <w:rsid w:val="00DE36E4"/>
    <w:rsid w:val="00DE7296"/>
    <w:rsid w:val="00DF248A"/>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715"/>
    <w:rsid w:val="00E16F00"/>
    <w:rsid w:val="00E233E0"/>
    <w:rsid w:val="00E23661"/>
    <w:rsid w:val="00E236EE"/>
    <w:rsid w:val="00E23CFB"/>
    <w:rsid w:val="00E2436F"/>
    <w:rsid w:val="00E255D6"/>
    <w:rsid w:val="00E25871"/>
    <w:rsid w:val="00E32CED"/>
    <w:rsid w:val="00E3591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1694"/>
    <w:rsid w:val="00E7221E"/>
    <w:rsid w:val="00E731E7"/>
    <w:rsid w:val="00E751C1"/>
    <w:rsid w:val="00E75EC6"/>
    <w:rsid w:val="00E7774F"/>
    <w:rsid w:val="00E80EB2"/>
    <w:rsid w:val="00E86685"/>
    <w:rsid w:val="00E91509"/>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034C"/>
    <w:rsid w:val="00EE320B"/>
    <w:rsid w:val="00EE3300"/>
    <w:rsid w:val="00EE4945"/>
    <w:rsid w:val="00EE6621"/>
    <w:rsid w:val="00EE6A45"/>
    <w:rsid w:val="00EE6C13"/>
    <w:rsid w:val="00EF1194"/>
    <w:rsid w:val="00EF2124"/>
    <w:rsid w:val="00EF2A43"/>
    <w:rsid w:val="00EF33B6"/>
    <w:rsid w:val="00EF3481"/>
    <w:rsid w:val="00EF3DD7"/>
    <w:rsid w:val="00EF6D22"/>
    <w:rsid w:val="00EF7E86"/>
    <w:rsid w:val="00F00682"/>
    <w:rsid w:val="00F02C70"/>
    <w:rsid w:val="00F0336A"/>
    <w:rsid w:val="00F03CFA"/>
    <w:rsid w:val="00F04130"/>
    <w:rsid w:val="00F07328"/>
    <w:rsid w:val="00F135E0"/>
    <w:rsid w:val="00F13B95"/>
    <w:rsid w:val="00F1543F"/>
    <w:rsid w:val="00F15BB9"/>
    <w:rsid w:val="00F1798E"/>
    <w:rsid w:val="00F21E95"/>
    <w:rsid w:val="00F22F3C"/>
    <w:rsid w:val="00F23173"/>
    <w:rsid w:val="00F23A6D"/>
    <w:rsid w:val="00F24015"/>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56C89"/>
    <w:rsid w:val="00F6053F"/>
    <w:rsid w:val="00F60675"/>
    <w:rsid w:val="00F615F5"/>
    <w:rsid w:val="00F65512"/>
    <w:rsid w:val="00F708DF"/>
    <w:rsid w:val="00F73110"/>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0DA1"/>
    <w:rsid w:val="00FA1779"/>
    <w:rsid w:val="00FA67F4"/>
    <w:rsid w:val="00FA6970"/>
    <w:rsid w:val="00FB055E"/>
    <w:rsid w:val="00FB1E24"/>
    <w:rsid w:val="00FB2753"/>
    <w:rsid w:val="00FB284A"/>
    <w:rsid w:val="00FB30C0"/>
    <w:rsid w:val="00FB3505"/>
    <w:rsid w:val="00FB764F"/>
    <w:rsid w:val="00FB7911"/>
    <w:rsid w:val="00FB7A5A"/>
    <w:rsid w:val="00FC33E4"/>
    <w:rsid w:val="00FC447E"/>
    <w:rsid w:val="00FC5257"/>
    <w:rsid w:val="00FC67FA"/>
    <w:rsid w:val="00FC6AC1"/>
    <w:rsid w:val="00FC7F33"/>
    <w:rsid w:val="00FD085F"/>
    <w:rsid w:val="00FD1923"/>
    <w:rsid w:val="00FD21F9"/>
    <w:rsid w:val="00FD3B74"/>
    <w:rsid w:val="00FD69BF"/>
    <w:rsid w:val="00FD6D26"/>
    <w:rsid w:val="00FD7636"/>
    <w:rsid w:val="00FD7AC1"/>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883208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maik.robbe@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ZMeY3utWC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s0490100.sennheiser.ads\GlobalShare$\SF\SFM\11_SFMM_Product_PR\04_Professional%20Systems\03_Press%20releases\2023\08_Pre-NAB\sennheiser.com\wma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581D7124-3AC8-4BE0-AFE7-CB0858FD8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6C00DC-4C5B-4968-B7BC-E97FEF15382E}">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71F1750C-62F8-446E-97C9-E37C5F07E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7229</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A.Lorenz</cp:lastModifiedBy>
  <cp:revision>171</cp:revision>
  <cp:lastPrinted>2024-02-12T10:10:00Z</cp:lastPrinted>
  <dcterms:created xsi:type="dcterms:W3CDTF">2024-02-16T15:40:00Z</dcterms:created>
  <dcterms:modified xsi:type="dcterms:W3CDTF">2024-03-20T13:50:00Z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