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E369" w14:textId="77777777" w:rsidR="0089724F" w:rsidRDefault="0089724F" w:rsidP="00BD58C2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  <w:u w:val="single"/>
          <w:lang w:val="nl-NL"/>
        </w:rPr>
      </w:pPr>
    </w:p>
    <w:p w14:paraId="4532275C" w14:textId="6AE49BC7" w:rsidR="00BD58C2" w:rsidRPr="0089724F" w:rsidRDefault="00BD58C2" w:rsidP="00BD58C2">
      <w:pPr>
        <w:shd w:val="clear" w:color="auto" w:fill="FFFFFF"/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89724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TBWA &amp; KBC </w:t>
      </w:r>
      <w:r w:rsidR="00AD236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perme</w:t>
      </w:r>
      <w:r w:rsidR="00600FE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ttent aux entrepreneurs de</w:t>
      </w:r>
      <w:r w:rsidR="00AD236B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tester</w:t>
      </w:r>
      <w:r w:rsidR="00600FE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leur</w:t>
      </w:r>
      <w:r w:rsidR="00AA4BC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</w:t>
      </w:r>
      <w:r w:rsidR="00600FE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activité</w:t>
      </w:r>
      <w:r w:rsidR="00AA4BC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</w:t>
      </w:r>
      <w:r w:rsidR="00600FE3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en ligne</w:t>
      </w:r>
      <w:r w:rsidR="00D60C04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dans le</w:t>
      </w:r>
      <w:r w:rsidRPr="0089724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Pop-up </w:t>
      </w:r>
      <w:proofErr w:type="spellStart"/>
      <w:r w:rsidRPr="0089724F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Webshop</w:t>
      </w:r>
      <w:proofErr w:type="spellEnd"/>
    </w:p>
    <w:p w14:paraId="301CC3B3" w14:textId="77777777" w:rsidR="00BD58C2" w:rsidRPr="00BD58C2" w:rsidRDefault="00BD58C2" w:rsidP="00BD58C2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E281EE0" w14:textId="77777777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34351E57" w14:textId="3D649114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De nos jours, tout le monde fait ses courses en ligne. L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an dernier, plus de 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6,5 millions de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B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>elges ont effectu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un achat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en ligne. De plus,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l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offre est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tr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è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s vaste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 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: q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u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il 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agisse de v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ê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tements, d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un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>e r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9D178F">
        <w:rPr>
          <w:rFonts w:ascii="Helvetica" w:eastAsia="Arial Unicode MS" w:hAnsi="Arial Unicode MS" w:cs="Arial Unicode MS"/>
          <w:color w:val="000000"/>
          <w:bdr w:val="nil"/>
          <w:lang w:val="fr-FR"/>
        </w:rPr>
        <w:t>servation de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voyage ou d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un bouquet de fleurs,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aujourd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hui,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tout est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pratiquement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disponible. </w:t>
      </w:r>
    </w:p>
    <w:p w14:paraId="6382DF3D" w14:textId="77777777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2EBB1CF3" w14:textId="6B5393C1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Toutefois, 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pr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è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s de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42% de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>s achats en ligne effectu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s par les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B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>elges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>ont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t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2C4D0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fait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>’é</w:t>
      </w:r>
      <w:r w:rsidR="0087713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tranger. </w:t>
      </w:r>
      <w:r w:rsidR="00B80A6C">
        <w:rPr>
          <w:rFonts w:ascii="Helvetica" w:eastAsia="Arial Unicode MS" w:hAnsi="Arial Unicode MS" w:cs="Arial Unicode MS"/>
          <w:color w:val="000000"/>
          <w:bdr w:val="nil"/>
          <w:lang w:val="fr-FR"/>
        </w:rPr>
        <w:t>Il est donc grand temps de faire d</w:t>
      </w:r>
      <w:r w:rsidR="00B80A6C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B80A6C">
        <w:rPr>
          <w:rFonts w:ascii="Helvetica" w:eastAsia="Arial Unicode MS" w:hAnsi="Arial Unicode MS" w:cs="Arial Unicode MS"/>
          <w:color w:val="000000"/>
          <w:bdr w:val="nil"/>
          <w:lang w:val="fr-FR"/>
        </w:rPr>
        <w:t>couvrir aux entrepreneurs de chez nous les avantages d</w:t>
      </w:r>
      <w:r w:rsidR="00B80A6C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B80A6C">
        <w:rPr>
          <w:rFonts w:ascii="Helvetica" w:eastAsia="Arial Unicode MS" w:hAnsi="Arial Unicode MS" w:cs="Arial Unicode MS"/>
          <w:color w:val="000000"/>
          <w:bdr w:val="nil"/>
          <w:lang w:val="fr-FR"/>
        </w:rPr>
        <w:t>entreprendre en ligne.</w:t>
      </w:r>
    </w:p>
    <w:p w14:paraId="3A0333E6" w14:textId="77777777" w:rsidR="00054EB5" w:rsidRDefault="00054EB5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27EADD0B" w14:textId="2C2609B6" w:rsidR="00054EB5" w:rsidRDefault="00054EB5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C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est pourquoi KBC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lance le Pop-up </w:t>
      </w:r>
      <w:proofErr w:type="spellStart"/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Webshop</w:t>
      </w:r>
      <w:proofErr w:type="spellEnd"/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. Il s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agit d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u</w:t>
      </w:r>
      <w:r w:rsidR="00745AF2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n </w:t>
      </w:r>
      <w:proofErr w:type="spellStart"/>
      <w:r w:rsidR="00745AF2">
        <w:rPr>
          <w:rFonts w:ascii="Helvetica" w:eastAsia="Arial Unicode MS" w:hAnsi="Arial Unicode MS" w:cs="Arial Unicode MS"/>
          <w:color w:val="000000"/>
          <w:bdr w:val="nil"/>
          <w:lang w:val="fr-FR"/>
        </w:rPr>
        <w:t>webshop</w:t>
      </w:r>
      <w:proofErr w:type="spellEnd"/>
      <w:r w:rsidR="00745AF2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temporai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re via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lequel les entreprene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>urs peuvent tester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gratuitement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leur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s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activit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s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en ligne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. </w:t>
      </w:r>
      <w:r w:rsidR="004C258A">
        <w:rPr>
          <w:rFonts w:ascii="Helvetica" w:eastAsia="Arial Unicode MS" w:hAnsi="Arial Unicode MS" w:cs="Arial Unicode MS"/>
          <w:color w:val="000000"/>
          <w:bdr w:val="nil"/>
          <w:lang w:val="fr-FR"/>
        </w:rPr>
        <w:t>Il leur s</w:t>
      </w:r>
      <w:r w:rsidR="002339CA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uffit 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>d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>’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>indiq</w:t>
      </w:r>
      <w:r w:rsidR="00F4043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uer un prix sur leurs produits, </w:t>
      </w:r>
      <w:r w:rsidR="002339CA">
        <w:rPr>
          <w:rFonts w:ascii="Helvetica" w:eastAsia="Arial Unicode MS" w:hAnsi="Arial Unicode MS" w:cs="Arial Unicode MS"/>
          <w:color w:val="000000"/>
          <w:bdr w:val="nil"/>
          <w:lang w:val="fr-FR"/>
        </w:rPr>
        <w:t>KBC se charge du reste</w:t>
      </w:r>
      <w:r w:rsidR="00F4043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. Ainsi,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ils</w:t>
      </w:r>
      <w:r w:rsidR="00F4043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peuvent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d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couvrir 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>à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quel point il es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>t facile de cr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>é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>er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un </w:t>
      </w:r>
      <w:proofErr w:type="spellStart"/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>w</w:t>
      </w:r>
      <w:r w:rsidR="00F4043C">
        <w:rPr>
          <w:rFonts w:ascii="Helvetica" w:eastAsia="Arial Unicode MS" w:hAnsi="Arial Unicode MS" w:cs="Arial Unicode MS"/>
          <w:color w:val="000000"/>
          <w:bdr w:val="nil"/>
          <w:lang w:val="fr-FR"/>
        </w:rPr>
        <w:t>ebshop</w:t>
      </w:r>
      <w:proofErr w:type="spellEnd"/>
      <w:r w:rsidR="00F4043C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et</w:t>
      </w:r>
      <w:r w:rsidR="0039529F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les avantages que ce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la peut avoir 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pour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leur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>business</w:t>
      </w:r>
      <w:r w:rsidR="00A2743D">
        <w:rPr>
          <w:rFonts w:ascii="Helvetica" w:eastAsia="Arial Unicode MS" w:hAnsi="Arial Unicode MS" w:cs="Arial Unicode MS"/>
          <w:color w:val="000000"/>
          <w:bdr w:val="nil"/>
          <w:lang w:val="fr-FR"/>
        </w:rPr>
        <w:t>.</w:t>
      </w:r>
    </w:p>
    <w:p w14:paraId="2F1CA102" w14:textId="77777777" w:rsidR="00A2743D" w:rsidRDefault="00A2743D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1D8F3545" w14:textId="36784208" w:rsidR="00A2743D" w:rsidRDefault="00A2743D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A partir du 20 avril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, </w:t>
      </w:r>
      <w:r w:rsidR="00AA4BC4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ils 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peuvent 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participer 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pour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</w:t>
      </w:r>
      <w:r w:rsidR="00731F66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avoir une place dans le </w:t>
      </w:r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Pop-up </w:t>
      </w:r>
      <w:proofErr w:type="spellStart"/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>Webshop</w:t>
      </w:r>
      <w:proofErr w:type="spellEnd"/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. Le KBC Pop-up </w:t>
      </w:r>
      <w:proofErr w:type="spellStart"/>
      <w:r w:rsidR="00C504D8">
        <w:rPr>
          <w:rFonts w:ascii="Helvetica" w:eastAsia="Arial Unicode MS" w:hAnsi="Arial Unicode MS" w:cs="Arial Unicode MS"/>
          <w:color w:val="000000"/>
          <w:bdr w:val="nil"/>
          <w:lang w:val="fr-FR"/>
        </w:rPr>
        <w:t>W</w:t>
      </w:r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>ebshop</w:t>
      </w:r>
      <w:proofErr w:type="spellEnd"/>
      <w:r>
        <w:rPr>
          <w:rFonts w:ascii="Helvetica" w:eastAsia="Arial Unicode MS" w:hAnsi="Arial Unicode MS" w:cs="Arial Unicode MS"/>
          <w:color w:val="000000"/>
          <w:bdr w:val="nil"/>
          <w:lang w:val="fr-FR"/>
        </w:rPr>
        <w:t xml:space="preserve"> ouvrira ses portes durant un mois sur </w:t>
      </w:r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fldChar w:fldCharType="begin"/>
      </w:r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instrText xml:space="preserve"> HYPERLINK "http://kbc.be/popupwebshop" \t "_blank" </w:instrText>
      </w:r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fldChar w:fldCharType="separate"/>
      </w:r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t>kbc.be/</w:t>
      </w:r>
      <w:proofErr w:type="spellStart"/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t>popupwebshop</w:t>
      </w:r>
      <w:proofErr w:type="spellEnd"/>
      <w:r w:rsidRPr="0089724F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fldChar w:fldCharType="end"/>
      </w:r>
      <w:r w:rsidR="00114DFD">
        <w:rPr>
          <w:rFonts w:ascii="Helvetica" w:eastAsia="Arial Unicode MS" w:hAnsi="Arial Unicode MS" w:cs="Arial Unicode MS"/>
          <w:b/>
          <w:color w:val="000000"/>
          <w:bdr w:val="nil"/>
          <w:lang w:val="fr-FR"/>
        </w:rPr>
        <w:t>.</w:t>
      </w:r>
    </w:p>
    <w:p w14:paraId="74D9C2D4" w14:textId="77777777" w:rsidR="00D60C04" w:rsidRDefault="00D60C04" w:rsidP="00BD58C2">
      <w:pPr>
        <w:shd w:val="clear" w:color="auto" w:fill="FFFFFF"/>
        <w:rPr>
          <w:rFonts w:ascii="Helvetica" w:eastAsia="Arial Unicode MS" w:hAnsi="Arial Unicode MS" w:cs="Arial Unicode MS"/>
          <w:color w:val="000000"/>
          <w:bdr w:val="nil"/>
          <w:lang w:val="fr-FR"/>
        </w:rPr>
      </w:pPr>
    </w:p>
    <w:p w14:paraId="0F834DE2" w14:textId="4C0B0957" w:rsidR="00902055" w:rsidRDefault="00902055"/>
    <w:p w14:paraId="13DABF4C" w14:textId="77777777" w:rsidR="00FA1C29" w:rsidRDefault="00FA1C29" w:rsidP="00FA1C29">
      <w:pPr>
        <w:pStyle w:val="TBWA"/>
        <w:rPr>
          <w:rFonts w:asciiTheme="minorHAnsi" w:eastAsiaTheme="minorEastAsia" w:hAnsiTheme="minorHAnsi" w:cstheme="minorBidi"/>
          <w:color w:val="auto"/>
          <w:lang w:eastAsia="en-US"/>
        </w:rPr>
      </w:pPr>
    </w:p>
    <w:p w14:paraId="49E99309" w14:textId="77777777" w:rsidR="00FA1C29" w:rsidRPr="00FA7CCE" w:rsidRDefault="00FA1C29" w:rsidP="00FA1C29">
      <w:pPr>
        <w:pStyle w:val="TBWA"/>
        <w:rPr>
          <w:b/>
          <w:color w:val="717171"/>
          <w:sz w:val="20"/>
          <w:szCs w:val="20"/>
        </w:rPr>
      </w:pPr>
      <w:r w:rsidRPr="00FA7CCE">
        <w:rPr>
          <w:b/>
          <w:color w:val="717171"/>
          <w:sz w:val="20"/>
          <w:szCs w:val="20"/>
        </w:rPr>
        <w:t>CREDITS</w:t>
      </w:r>
    </w:p>
    <w:p w14:paraId="20BAA49A" w14:textId="77777777" w:rsidR="00FA1C29" w:rsidRPr="00FA7CCE" w:rsidRDefault="00FA1C29" w:rsidP="00FA1C29">
      <w:pPr>
        <w:pStyle w:val="TBWA"/>
        <w:rPr>
          <w:sz w:val="20"/>
          <w:szCs w:val="20"/>
        </w:rPr>
      </w:pPr>
    </w:p>
    <w:p w14:paraId="334963BD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t>Brand: KBC</w:t>
      </w:r>
    </w:p>
    <w:p w14:paraId="2184218E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t>Campaign Title: KBC Pop-up Webshop</w:t>
      </w:r>
    </w:p>
    <w:p w14:paraId="6507FA88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Single or campaign:</w:t>
      </w:r>
      <w:r w:rsidRPr="00FA7CCE">
        <w:rPr>
          <w:rFonts w:ascii="Helvetica" w:hAnsi="Helvetica"/>
          <w:sz w:val="20"/>
        </w:rPr>
        <w:t xml:space="preserve">  </w:t>
      </w:r>
      <w:r w:rsidRPr="00FA7CCE">
        <w:rPr>
          <w:rFonts w:ascii="Helvetica" w:hAnsi="Helvetica"/>
          <w:sz w:val="20"/>
        </w:rPr>
        <w:tab/>
        <w:t>O Single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Campaign (one or more media is used)</w:t>
      </w:r>
    </w:p>
    <w:p w14:paraId="7E232B37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263DC7D5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Media: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Outdoor</w:t>
      </w:r>
      <w:r w:rsidRPr="00FA7CCE">
        <w:rPr>
          <w:rFonts w:ascii="Helvetica" w:hAnsi="Helvetica"/>
          <w:sz w:val="20"/>
        </w:rPr>
        <w:tab/>
        <w:t>O Poster</w:t>
      </w:r>
      <w:r w:rsidRPr="00FA7CCE">
        <w:rPr>
          <w:rFonts w:ascii="Helvetica" w:hAnsi="Helvetica"/>
          <w:sz w:val="20"/>
        </w:rPr>
        <w:tab/>
        <w:t>O Mag</w:t>
      </w:r>
      <w:r w:rsidRPr="00FA7CCE">
        <w:rPr>
          <w:rFonts w:ascii="Helvetica" w:hAnsi="Helvetica"/>
          <w:sz w:val="20"/>
        </w:rPr>
        <w:tab/>
        <w:t>O Dailies</w:t>
      </w:r>
      <w:r w:rsidRPr="00FA7CCE">
        <w:rPr>
          <w:rFonts w:ascii="Helvetica" w:hAnsi="Helvetica"/>
          <w:sz w:val="20"/>
        </w:rPr>
        <w:tab/>
      </w:r>
    </w:p>
    <w:p w14:paraId="2B27EAC1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Indoor / POS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Radio</w:t>
      </w:r>
      <w:r w:rsidRPr="00FA7CCE">
        <w:rPr>
          <w:rFonts w:ascii="Helvetica" w:hAnsi="Helvetica"/>
          <w:sz w:val="20"/>
        </w:rPr>
        <w:tab/>
        <w:t>O TV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Web</w:t>
      </w:r>
      <w:r w:rsidRPr="00FA7CCE">
        <w:rPr>
          <w:rFonts w:ascii="Helvetica" w:hAnsi="Helvetica"/>
          <w:sz w:val="20"/>
        </w:rPr>
        <w:tab/>
      </w:r>
    </w:p>
    <w:p w14:paraId="3565C6AE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ab/>
        <w:t>O Direct Mail</w:t>
      </w:r>
      <w:r w:rsidRPr="00FA7CCE">
        <w:rPr>
          <w:rFonts w:ascii="Helvetica" w:hAnsi="Helvetica"/>
          <w:sz w:val="20"/>
        </w:rPr>
        <w:tab/>
        <w:t xml:space="preserve">O Activation 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Viral </w:t>
      </w:r>
      <w:r w:rsidRPr="00FA7CCE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x</w:t>
      </w:r>
      <w:r w:rsidRPr="00FA7CCE">
        <w:rPr>
          <w:rFonts w:ascii="Helvetica" w:hAnsi="Helvetica"/>
          <w:sz w:val="20"/>
        </w:rPr>
        <w:t xml:space="preserve"> Mobile </w:t>
      </w:r>
      <w:r w:rsidRPr="00FA7CCE">
        <w:rPr>
          <w:rFonts w:ascii="Helvetica" w:hAnsi="Helvetica"/>
          <w:sz w:val="20"/>
        </w:rPr>
        <w:tab/>
      </w:r>
    </w:p>
    <w:p w14:paraId="1C83CF83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ab/>
        <w:t>O Other:</w:t>
      </w:r>
      <w:r w:rsidRPr="00FA7CCE">
        <w:rPr>
          <w:rFonts w:ascii="Helvetica" w:hAnsi="Helvetica"/>
          <w:sz w:val="20"/>
        </w:rPr>
        <w:tab/>
      </w:r>
    </w:p>
    <w:p w14:paraId="07BCA750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Creative Director:</w:t>
      </w:r>
      <w:r w:rsidRPr="00FA7CCE">
        <w:rPr>
          <w:rFonts w:ascii="Helvetica" w:hAnsi="Helvetica"/>
          <w:b/>
          <w:sz w:val="20"/>
        </w:rPr>
        <w:tab/>
      </w:r>
      <w:r w:rsidRPr="00FA7CCE">
        <w:rPr>
          <w:rFonts w:ascii="Helvetica" w:hAnsi="Helvetica"/>
          <w:sz w:val="20"/>
        </w:rPr>
        <w:t xml:space="preserve">Jan Macken </w:t>
      </w:r>
    </w:p>
    <w:p w14:paraId="6B6B6FEB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Art Director:</w:t>
      </w:r>
      <w:r w:rsidRPr="00FA7CCE">
        <w:rPr>
          <w:rFonts w:ascii="Helvetica" w:hAnsi="Helvetica"/>
          <w:b/>
          <w:sz w:val="20"/>
        </w:rPr>
        <w:tab/>
      </w:r>
      <w:r w:rsidRPr="00FA7CCE">
        <w:rPr>
          <w:rFonts w:ascii="Helvetica" w:hAnsi="Helvetica"/>
          <w:sz w:val="20"/>
        </w:rPr>
        <w:t>Menno Buyl</w:t>
      </w:r>
    </w:p>
    <w:p w14:paraId="13B16BA2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Copywriter:</w:t>
      </w:r>
      <w:r w:rsidRPr="00FA7CCE">
        <w:rPr>
          <w:rFonts w:ascii="Helvetica" w:hAnsi="Helvetica"/>
          <w:b/>
          <w:sz w:val="20"/>
        </w:rPr>
        <w:tab/>
      </w:r>
      <w:r w:rsidRPr="00FA7CCE">
        <w:rPr>
          <w:rFonts w:ascii="Helvetica" w:hAnsi="Helvetica"/>
          <w:sz w:val="20"/>
        </w:rPr>
        <w:t>Thomas De Vreese, Chiara Deckers, Ann Van Minsel</w:t>
      </w:r>
    </w:p>
    <w:p w14:paraId="187AD0A3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t xml:space="preserve">Digital team : </w:t>
      </w:r>
      <w:r w:rsidRPr="00FA7CCE">
        <w:rPr>
          <w:rFonts w:ascii="Helvetica" w:hAnsi="Helvetica"/>
          <w:b/>
          <w:sz w:val="20"/>
        </w:rPr>
        <w:tab/>
      </w:r>
      <w:r w:rsidRPr="00FA7CCE">
        <w:rPr>
          <w:rFonts w:ascii="Helvetica" w:hAnsi="Helvetica"/>
          <w:sz w:val="20"/>
        </w:rPr>
        <w:t>Jeroen Govaerts, Derek Brouwers</w:t>
      </w:r>
    </w:p>
    <w:p w14:paraId="3AA2CC31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Account team:</w:t>
      </w:r>
      <w:r w:rsidRPr="00FA7CCE">
        <w:rPr>
          <w:rFonts w:ascii="Helvetica" w:hAnsi="Helvetica"/>
          <w:sz w:val="20"/>
        </w:rPr>
        <w:tab/>
        <w:t>Geert Potargent, Isabel Broes, Charlotte Smedts</w:t>
      </w:r>
    </w:p>
    <w:p w14:paraId="12803883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lastRenderedPageBreak/>
        <w:t xml:space="preserve">Strategy: </w:t>
      </w:r>
      <w:r w:rsidRPr="00FA7CCE">
        <w:rPr>
          <w:rFonts w:ascii="Helvetica" w:hAnsi="Helvetica"/>
          <w:b/>
          <w:sz w:val="20"/>
        </w:rPr>
        <w:tab/>
      </w:r>
      <w:r w:rsidRPr="00FA7CCE">
        <w:rPr>
          <w:rFonts w:ascii="Helvetica" w:hAnsi="Helvetica"/>
          <w:sz w:val="20"/>
        </w:rPr>
        <w:t>Vicky Willems, Rindert Dalstra</w:t>
      </w:r>
    </w:p>
    <w:p w14:paraId="5C04C2B8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t>Client:</w:t>
      </w:r>
    </w:p>
    <w:p w14:paraId="3DAEF179" w14:textId="77777777" w:rsidR="00FA1C29" w:rsidRPr="00FA7CCE" w:rsidRDefault="00FA1C29" w:rsidP="00FA1C2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Advertising/Communicatie en Brand Manager: Jurgen Noel</w:t>
      </w:r>
    </w:p>
    <w:p w14:paraId="7B72869F" w14:textId="77777777" w:rsidR="00FA1C29" w:rsidRPr="00FA7CCE" w:rsidRDefault="00FA1C29" w:rsidP="00FA1C2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Advertising/Project Manager Communicatie: Stijn Keppens</w:t>
      </w:r>
    </w:p>
    <w:p w14:paraId="73A36F87" w14:textId="77777777" w:rsidR="00FA1C29" w:rsidRPr="00FA7CCE" w:rsidRDefault="00FA1C29" w:rsidP="00FA1C2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Advertising/Project Manager Marketing: Koen Gobart</w:t>
      </w:r>
    </w:p>
    <w:p w14:paraId="5FFA924A" w14:textId="77777777" w:rsidR="00FA1C29" w:rsidRPr="00FA7CCE" w:rsidRDefault="00FA1C29" w:rsidP="00FA1C2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Media Manager : Delphine Van Loocke</w:t>
      </w:r>
      <w:r w:rsidRPr="00FA7CCE">
        <w:rPr>
          <w:rFonts w:ascii="Helvetica" w:hAnsi="Helvetica"/>
          <w:i/>
          <w:sz w:val="20"/>
        </w:rPr>
        <w:tab/>
      </w:r>
    </w:p>
    <w:p w14:paraId="2ACB11A7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bookmarkStart w:id="0" w:name="_GoBack"/>
      <w:bookmarkEnd w:id="0"/>
    </w:p>
    <w:p w14:paraId="4B70F54E" w14:textId="27CD7C27" w:rsidR="00FA1C29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b/>
          <w:sz w:val="20"/>
        </w:rPr>
        <w:t>Facebook</w:t>
      </w:r>
      <w:r w:rsidRPr="00FA7CCE">
        <w:rPr>
          <w:rFonts w:ascii="Helvetica" w:hAnsi="Helvetica"/>
          <w:sz w:val="20"/>
        </w:rPr>
        <w:t>: Dries Mertens</w:t>
      </w:r>
    </w:p>
    <w:p w14:paraId="477F8FAC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03B78744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b/>
          <w:sz w:val="20"/>
        </w:rPr>
        <w:t>Production:</w:t>
      </w:r>
    </w:p>
    <w:p w14:paraId="32CCDDA6" w14:textId="77777777" w:rsidR="00FA1C29" w:rsidRPr="00FA7CCE" w:rsidRDefault="00FA1C29" w:rsidP="00FA1C2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FA7CCE">
        <w:rPr>
          <w:rFonts w:ascii="Helvetica" w:hAnsi="Helvetica"/>
          <w:sz w:val="20"/>
        </w:rPr>
        <w:t>Design</w:t>
      </w:r>
      <w:r w:rsidRPr="00FA7CCE">
        <w:rPr>
          <w:rFonts w:ascii="Helvetica" w:hAnsi="Helvetica"/>
          <w:b/>
          <w:sz w:val="20"/>
        </w:rPr>
        <w:t xml:space="preserve">: </w:t>
      </w:r>
      <w:r w:rsidRPr="00FA7CCE">
        <w:rPr>
          <w:rFonts w:ascii="Helvetica" w:hAnsi="Helvetica"/>
          <w:sz w:val="20"/>
        </w:rPr>
        <w:t>Christoph Boost</w:t>
      </w:r>
    </w:p>
    <w:p w14:paraId="785FE7A4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Radio Production team : SAKE</w:t>
      </w:r>
    </w:p>
    <w:p w14:paraId="12468394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Digital Coordination: Stijn Mertens</w:t>
      </w:r>
    </w:p>
    <w:p w14:paraId="36328821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Digital Production : E-graphics</w:t>
      </w:r>
    </w:p>
    <w:p w14:paraId="4B9D18C7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Print Production: E-graphics</w:t>
      </w:r>
    </w:p>
    <w:p w14:paraId="64CC6C5F" w14:textId="77777777" w:rsidR="00FA1C29" w:rsidRPr="00FA7CCE" w:rsidRDefault="00FA1C29" w:rsidP="00FA1C29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FA7CCE">
        <w:rPr>
          <w:rFonts w:ascii="Helvetica" w:hAnsi="Helvetica"/>
          <w:sz w:val="20"/>
        </w:rPr>
        <w:t>Bannering : Digital Craftsmen</w:t>
      </w:r>
    </w:p>
    <w:p w14:paraId="597FB8A0" w14:textId="77777777" w:rsidR="00FA1C29" w:rsidRDefault="00FA1C29"/>
    <w:sectPr w:rsidR="00FA1C29" w:rsidSect="000C36C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E956" w14:textId="77777777" w:rsidR="002339CA" w:rsidRDefault="002339CA" w:rsidP="0089724F">
      <w:r>
        <w:separator/>
      </w:r>
    </w:p>
  </w:endnote>
  <w:endnote w:type="continuationSeparator" w:id="0">
    <w:p w14:paraId="0C042BCD" w14:textId="77777777" w:rsidR="002339CA" w:rsidRDefault="002339CA" w:rsidP="0089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345D" w14:textId="77777777" w:rsidR="002339CA" w:rsidRDefault="002339CA" w:rsidP="0089724F">
      <w:r>
        <w:separator/>
      </w:r>
    </w:p>
  </w:footnote>
  <w:footnote w:type="continuationSeparator" w:id="0">
    <w:p w14:paraId="409C624D" w14:textId="77777777" w:rsidR="002339CA" w:rsidRDefault="002339CA" w:rsidP="00897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68D1" w14:textId="77777777" w:rsidR="002339CA" w:rsidRDefault="002339CA">
    <w:pPr>
      <w:pStyle w:val="Header"/>
    </w:pPr>
    <w:r w:rsidRPr="004345D1">
      <w:rPr>
        <w:rFonts w:eastAsia="ＭＳ 明朝" w:hAnsi="Helvetica" w:cs="Times New Roman"/>
        <w:b/>
        <w:noProof/>
        <w:color w:val="FF0000"/>
        <w:sz w:val="36"/>
        <w:szCs w:val="36"/>
      </w:rPr>
      <w:drawing>
        <wp:anchor distT="0" distB="0" distL="114300" distR="114300" simplePos="0" relativeHeight="251659264" behindDoc="0" locked="1" layoutInCell="1" allowOverlap="1" wp14:anchorId="43BF7018" wp14:editId="223C104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C2"/>
    <w:rsid w:val="00054EB5"/>
    <w:rsid w:val="000C36C5"/>
    <w:rsid w:val="00114DFD"/>
    <w:rsid w:val="002339CA"/>
    <w:rsid w:val="002C4D04"/>
    <w:rsid w:val="0039529F"/>
    <w:rsid w:val="004C258A"/>
    <w:rsid w:val="00500880"/>
    <w:rsid w:val="00600FE3"/>
    <w:rsid w:val="0068092E"/>
    <w:rsid w:val="00731F66"/>
    <w:rsid w:val="00745AF2"/>
    <w:rsid w:val="00765FCD"/>
    <w:rsid w:val="0087713F"/>
    <w:rsid w:val="0089724F"/>
    <w:rsid w:val="00902055"/>
    <w:rsid w:val="009D178F"/>
    <w:rsid w:val="00A2743D"/>
    <w:rsid w:val="00AA4BC4"/>
    <w:rsid w:val="00AD236B"/>
    <w:rsid w:val="00B80A6C"/>
    <w:rsid w:val="00BD58C2"/>
    <w:rsid w:val="00C504D8"/>
    <w:rsid w:val="00D60C04"/>
    <w:rsid w:val="00F4043C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35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58C2"/>
  </w:style>
  <w:style w:type="paragraph" w:styleId="Header">
    <w:name w:val="header"/>
    <w:basedOn w:val="Normal"/>
    <w:link w:val="Head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4F"/>
  </w:style>
  <w:style w:type="paragraph" w:styleId="Footer">
    <w:name w:val="footer"/>
    <w:basedOn w:val="Normal"/>
    <w:link w:val="Foot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4F"/>
  </w:style>
  <w:style w:type="paragraph" w:styleId="BalloonText">
    <w:name w:val="Balloon Text"/>
    <w:basedOn w:val="Normal"/>
    <w:link w:val="BalloonTextChar"/>
    <w:uiPriority w:val="99"/>
    <w:semiHidden/>
    <w:unhideWhenUsed/>
    <w:rsid w:val="0089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4F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A1C29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A1C29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C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58C2"/>
  </w:style>
  <w:style w:type="paragraph" w:styleId="Header">
    <w:name w:val="header"/>
    <w:basedOn w:val="Normal"/>
    <w:link w:val="Head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24F"/>
  </w:style>
  <w:style w:type="paragraph" w:styleId="Footer">
    <w:name w:val="footer"/>
    <w:basedOn w:val="Normal"/>
    <w:link w:val="FooterChar"/>
    <w:uiPriority w:val="99"/>
    <w:unhideWhenUsed/>
    <w:rsid w:val="0089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24F"/>
  </w:style>
  <w:style w:type="paragraph" w:styleId="BalloonText">
    <w:name w:val="Balloon Text"/>
    <w:basedOn w:val="Normal"/>
    <w:link w:val="BalloonTextChar"/>
    <w:uiPriority w:val="99"/>
    <w:semiHidden/>
    <w:unhideWhenUsed/>
    <w:rsid w:val="00897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4F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FA1C29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FA1C29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Macintosh Word</Application>
  <DocSecurity>0</DocSecurity>
  <Lines>15</Lines>
  <Paragraphs>4</Paragraphs>
  <ScaleCrop>false</ScaleCrop>
  <Company>TBWA Group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Smedts</dc:creator>
  <cp:keywords/>
  <dc:description/>
  <cp:lastModifiedBy>Guest User</cp:lastModifiedBy>
  <cp:revision>3</cp:revision>
  <cp:lastPrinted>2015-04-17T09:43:00Z</cp:lastPrinted>
  <dcterms:created xsi:type="dcterms:W3CDTF">2015-04-20T08:59:00Z</dcterms:created>
  <dcterms:modified xsi:type="dcterms:W3CDTF">2015-04-20T09:00:00Z</dcterms:modified>
</cp:coreProperties>
</file>