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both"/>
        <w:rPr>
          <w:rFonts w:ascii="Arial" w:cs="Arial" w:eastAsia="Arial" w:hAnsi="Arial"/>
          <w:b w:val="1"/>
          <w:i w:val="0"/>
          <w:smallCaps w:val="0"/>
          <w:strike w:val="0"/>
          <w:color w:val="ff0000"/>
          <w:sz w:val="24"/>
          <w:szCs w:val="24"/>
          <w:u w:val="none"/>
          <w:shd w:fill="auto" w:val="clear"/>
          <w:vertAlign w:val="baseline"/>
        </w:rPr>
        <w:bidi w:val="0"/>
      </w:pPr>
      <w:bookmarkStart w:colFirst="0" w:colLast="0" w:name="_heading=h.gjdgxs" w:id="0"/>
      <w:bookmarkEnd w:id="0"/>
      <w:r>
        <w:rPr>
          <w:rFonts w:ascii="Arial" w:hAnsi="Arial"/>
          <w:smallCaps w:val="0"/>
          <w:strike w:val="0"/>
          <w:color w:val="ff0000"/>
          <w:sz w:val="24"/>
          <w:szCs w:val="24"/>
          <w:highlight w:val="yellow"/>
          <w:lang w:val="ro"/>
          <w:b w:val="1"/>
          <w:bCs w:val="1"/>
          <w:i w:val="0"/>
          <w:iCs w:val="0"/>
          <w:u w:val="none"/>
          <w:vertAlign w:val="baseline"/>
          <w:rtl w:val="0"/>
        </w:rPr>
        <w:t xml:space="preserve">EMBARGO: </w:t>
      </w:r>
      <w:r>
        <w:rPr>
          <w:rFonts w:ascii="Arial" w:hAnsi="Arial"/>
          <w:smallCaps w:val="0"/>
          <w:strike w:val="0"/>
          <w:color w:val="ff0000"/>
          <w:sz w:val="24"/>
          <w:szCs w:val="24"/>
          <w:highlight w:val="yellow"/>
          <w:lang w:val="ro"/>
          <w:b w:val="1"/>
          <w:bCs w:val="1"/>
          <w:i w:val="1"/>
          <w:iCs w:val="1"/>
          <w:u w:val="none"/>
          <w:vertAlign w:val="baseline"/>
          <w:rtl w:val="0"/>
        </w:rPr>
        <w:t xml:space="preserve">28 februarie, 11:00 AM KST</w:t>
      </w:r>
    </w:p>
    <w:p w:rsidR="00000000" w:rsidDel="00000000" w:rsidP="00000000" w:rsidRDefault="00000000" w:rsidRPr="00000000" w14:paraId="00000002">
      <w:pPr>
        <w:pStyle w:val="Heading1"/>
        <w:shd w:fill="ffffff" w:val="clear"/>
        <w:spacing w:after="0" w:before="0" w:lineRule="auto"/>
        <w:rPr>
          <w:rFonts w:ascii="Arial" w:cs="Arial" w:eastAsia="Arial" w:hAnsi="Arial"/>
          <w:b w:val="0"/>
          <w:color w:val="000000"/>
          <w:sz w:val="36"/>
          <w:szCs w:val="36"/>
        </w:rPr>
      </w:pPr>
    </w:p>
    <w:p w:rsidR="00000000" w:rsidDel="00000000" w:rsidP="00000000" w:rsidRDefault="00000000" w:rsidRPr="00000000" w14:paraId="00000003">
      <w:pPr>
        <w:pStyle w:val="Heading1"/>
        <w:shd w:fill="ffffff" w:val="clear"/>
        <w:spacing w:after="0" w:before="0" w:lineRule="auto"/>
        <w:rPr>
          <w:rFonts w:ascii="Arial" w:cs="Arial" w:eastAsia="Arial" w:hAnsi="Arial"/>
          <w:b w:val="0"/>
          <w:color w:val="000000"/>
          <w:sz w:val="36"/>
          <w:szCs w:val="36"/>
        </w:rPr>
        <w:bidi w:val="0"/>
      </w:pPr>
      <w:r>
        <w:rPr>
          <w:lang w:val="ro"/>
          <w:b w:val="1"/>
          <w:bCs w:val="1"/>
          <w:i w:val="0"/>
          <w:iCs w:val="0"/>
          <w:u w:val="none"/>
          <w:vertAlign w:val="baseline"/>
          <w:rtl w:val="0"/>
        </w:rPr>
        <w:drawing>
          <wp:anchor allowOverlap="1" behindDoc="0" distB="0" distT="0" distL="114300" distR="114300" hidden="0" layoutInCell="1" locked="0" relativeHeight="0" simplePos="0">
            <wp:simplePos x="0" y="0"/>
            <wp:positionH relativeFrom="column">
              <wp:posOffset>1</wp:posOffset>
            </wp:positionH>
            <wp:positionV relativeFrom="paragraph">
              <wp:posOffset>8255</wp:posOffset>
            </wp:positionV>
            <wp:extent cx="1658620" cy="254635"/>
            <wp:effectExtent b="0" l="0" r="0" t="0"/>
            <wp:wrapSquare wrapText="bothSides" distB="0" distT="0" distL="114300" distR="114300"/>
            <wp:docPr descr="C:\Users\1\Desktop\삼성 로고(Lettermark).png" id="7" name="image1.png"/>
            <a:graphic>
              <a:graphicData uri="http://schemas.openxmlformats.org/drawingml/2006/picture">
                <pic:pic>
                  <pic:nvPicPr>
                    <pic:cNvPr descr="C:\Users\1\Desktop\삼성 로고(Lettermark).png" id="0" name="image1.png"/>
                    <pic:cNvPicPr preferRelativeResize="0"/>
                  </pic:nvPicPr>
                  <pic:blipFill>
                    <a:blip r:embed="rId8"/>
                    <a:srcRect b="0" l="0" r="0" t="0"/>
                    <a:stretch>
                      <a:fillRect/>
                    </a:stretch>
                  </pic:blipFill>
                  <pic:spPr>
                    <a:xfrm>
                      <a:off x="0" y="0"/>
                      <a:ext cx="1658620" cy="254635"/>
                    </a:xfrm>
                    <a:prstGeom prst="rect"/>
                    <a:ln/>
                  </pic:spPr>
                </pic:pic>
              </a:graphicData>
            </a:graphic>
          </wp:anchor>
        </w:drawing>
      </w:r>
    </w:p>
    <w:p w:rsidR="00000000" w:rsidDel="00000000" w:rsidP="00000000" w:rsidRDefault="00000000" w:rsidRPr="00000000" w14:paraId="00000004">
      <w:pPr>
        <w:pStyle w:val="Heading1"/>
        <w:shd w:fill="ffffff" w:val="clear"/>
        <w:spacing w:after="0" w:before="0" w:lineRule="auto"/>
        <w:rPr>
          <w:rFonts w:ascii="Arial" w:cs="Arial" w:eastAsia="Arial" w:hAnsi="Arial"/>
          <w:color w:val="000000"/>
          <w:sz w:val="32"/>
          <w:szCs w:val="32"/>
        </w:rPr>
      </w:pPr>
    </w:p>
    <w:p w:rsidR="00000000" w:rsidDel="00000000" w:rsidP="00000000" w:rsidRDefault="00000000" w:rsidRPr="00000000" w14:paraId="00000005">
      <w:pPr>
        <w:pStyle w:val="Heading1"/>
        <w:shd w:fill="ffffff" w:val="clear"/>
        <w:spacing w:after="0" w:before="0" w:lineRule="auto"/>
        <w:jc w:val="center"/>
        <w:rPr>
          <w:rFonts w:ascii="Arial" w:cs="Arial" w:eastAsia="Arial" w:hAnsi="Arial"/>
          <w:color w:val="000000"/>
          <w:sz w:val="32"/>
          <w:szCs w:val="32"/>
        </w:rPr>
        <w:bidi w:val="0"/>
      </w:pPr>
      <w:r>
        <w:rPr>
          <w:rFonts w:ascii="Arial" w:cs="Arial" w:eastAsia="Arial" w:hAnsi="Arial"/>
          <w:color w:val="000000"/>
          <w:sz w:val="32"/>
          <w:szCs w:val="32"/>
          <w:lang w:val="ro"/>
          <w:b w:val="1"/>
          <w:bCs w:val="1"/>
          <w:i w:val="0"/>
          <w:iCs w:val="0"/>
          <w:u w:val="none"/>
          <w:vertAlign w:val="baseline"/>
          <w:rtl w:val="0"/>
        </w:rPr>
        <w:t xml:space="preserve">Noile carduri microSD de la Samsung oferă performanță înaltă și capacitate ridicată noii ere a dispozitivelor mobile și a inteligenței artificiale</w:t>
      </w:r>
    </w:p>
    <w:p w:rsidR="00000000" w:rsidDel="00000000" w:rsidP="00000000" w:rsidRDefault="00000000" w:rsidRPr="00000000" w14:paraId="00000006">
      <w:pPr>
        <w:pStyle w:val="Heading3"/>
        <w:shd w:fill="ffffff" w:val="clear"/>
        <w:spacing w:after="0" w:before="0" w:lineRule="auto"/>
        <w:ind w:left="1160" w:hanging="560"/>
        <w:jc w:val="center"/>
        <w:rPr>
          <w:rFonts w:ascii="Arial" w:cs="Arial" w:eastAsia="Arial" w:hAnsi="Arial"/>
          <w:b w:val="0"/>
          <w:i w:val="1"/>
          <w:color w:val="2963ad"/>
          <w:sz w:val="28"/>
          <w:szCs w:val="28"/>
        </w:rPr>
      </w:pPr>
    </w:p>
    <w:p w:rsidR="00000000" w:rsidDel="00000000" w:rsidP="00000000" w:rsidRDefault="00000000" w:rsidRPr="00000000" w14:paraId="00000007">
      <w:pPr>
        <w:pStyle w:val="Heading3"/>
        <w:shd w:fill="ffffff" w:val="clear"/>
        <w:spacing w:after="0" w:before="0" w:lineRule="auto"/>
        <w:ind w:firstLine="33"/>
        <w:jc w:val="center"/>
        <w:rPr>
          <w:rFonts w:ascii="Arial" w:cs="Arial" w:eastAsia="Arial" w:hAnsi="Arial"/>
          <w:b w:val="0"/>
          <w:i w:val="1"/>
          <w:sz w:val="22"/>
          <w:szCs w:val="22"/>
        </w:rPr>
        <w:bidi w:val="0"/>
      </w:pPr>
      <w:r>
        <w:rPr>
          <w:rFonts w:ascii="Arial" w:cs="Arial" w:eastAsia="Arial" w:hAnsi="Arial"/>
          <w:sz w:val="22"/>
          <w:szCs w:val="22"/>
          <w:lang w:val="ro"/>
          <w:b w:val="0"/>
          <w:bCs w:val="0"/>
          <w:i w:val="1"/>
          <w:iCs w:val="1"/>
          <w:u w:val="none"/>
          <w:vertAlign w:val="baseline"/>
          <w:rtl w:val="0"/>
        </w:rPr>
        <w:t xml:space="preserve">Samsung distribuie mostre ale primului card microSD SD Express de 256 GB din industrie, cu viteze de peste patru ori mai mari decât interfața curentă</w:t>
      </w:r>
    </w:p>
    <w:p w:rsidR="00000000" w:rsidDel="00000000" w:rsidP="00000000" w:rsidRDefault="00000000" w:rsidRPr="00000000" w14:paraId="00000008">
      <w:pPr>
        <w:pStyle w:val="Heading3"/>
        <w:shd w:fill="ffffff" w:val="clear"/>
        <w:spacing w:after="0" w:before="0" w:lineRule="auto"/>
        <w:ind w:firstLine="33"/>
        <w:jc w:val="center"/>
        <w:rPr>
          <w:rFonts w:ascii="Arial" w:cs="Arial" w:eastAsia="Arial" w:hAnsi="Arial"/>
          <w:b w:val="0"/>
          <w:i w:val="1"/>
          <w:sz w:val="22"/>
          <w:szCs w:val="22"/>
        </w:rPr>
      </w:pPr>
    </w:p>
    <w:p w:rsidR="00000000" w:rsidDel="00000000" w:rsidP="00000000" w:rsidRDefault="00000000" w:rsidRPr="00000000" w14:paraId="00000009">
      <w:pPr>
        <w:pStyle w:val="Heading3"/>
        <w:shd w:fill="ffffff" w:val="clear"/>
        <w:spacing w:after="0" w:before="0" w:lineRule="auto"/>
        <w:ind w:firstLine="33"/>
        <w:jc w:val="center"/>
        <w:rPr>
          <w:rFonts w:ascii="Arial" w:cs="Arial" w:eastAsia="Arial" w:hAnsi="Arial"/>
          <w:b w:val="0"/>
          <w:i w:val="1"/>
          <w:sz w:val="22"/>
          <w:szCs w:val="22"/>
        </w:rPr>
        <w:bidi w:val="0"/>
      </w:pPr>
      <w:r>
        <w:rPr>
          <w:rFonts w:ascii="Arial" w:cs="Arial" w:eastAsia="Arial" w:hAnsi="Arial"/>
          <w:sz w:val="22"/>
          <w:szCs w:val="22"/>
          <w:lang w:val="ro"/>
          <w:b w:val="0"/>
          <w:bCs w:val="0"/>
          <w:i w:val="1"/>
          <w:iCs w:val="1"/>
          <w:u w:val="none"/>
          <w:vertAlign w:val="baseline"/>
          <w:rtl w:val="0"/>
        </w:rPr>
        <w:t xml:space="preserve">Cardul microSD Samsung UHS-1 de 1 TB, bazat pe cea mai recentă tehnologie V-NAND, este dat în producție de masă</w:t>
      </w:r>
    </w:p>
    <w:p w:rsidR="00000000" w:rsidDel="00000000" w:rsidP="00000000" w:rsidRDefault="00000000" w:rsidRPr="00000000" w14:paraId="0000000A">
      <w:pPr>
        <w:pStyle w:val="Heading3"/>
        <w:shd w:fill="ffffff" w:val="clear"/>
        <w:spacing w:after="0" w:before="0" w:lineRule="auto"/>
        <w:ind w:firstLine="33"/>
        <w:jc w:val="center"/>
        <w:rPr>
          <w:rFonts w:ascii="Arial" w:cs="Arial" w:eastAsia="Arial" w:hAnsi="Arial"/>
          <w:b w:val="0"/>
          <w:i w:val="1"/>
          <w:color w:val="2963ad"/>
          <w:sz w:val="24"/>
          <w:szCs w:val="24"/>
        </w:rPr>
      </w:pP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bidi w:val="0"/>
      </w:pPr>
      <w:r>
        <w:rPr>
          <w:rFonts w:ascii="Arial" w:cs="Arial" w:eastAsia="Arial" w:hAnsi="Arial"/>
          <w:smallCaps w:val="0"/>
          <w:strike w:val="0"/>
          <w:color w:val="000000"/>
          <w:sz w:val="20"/>
          <w:szCs w:val="20"/>
          <w:shd w:fill="auto" w:val="clear"/>
          <w:lang w:val="ro"/>
          <w:b w:val="1"/>
          <w:bCs w:val="1"/>
          <w:i w:val="0"/>
          <w:iCs w:val="0"/>
          <w:u w:val="none"/>
          <w:vertAlign w:val="baseline"/>
          <w:rtl w:val="0"/>
        </w:rPr>
        <w:t xml:space="preserve">SEUL, Coreea – 28 februarie 2024</w:t>
      </w:r>
      <w:r>
        <w:rPr>
          <w:rFonts w:ascii="Arial" w:cs="Arial" w:eastAsia="Arial" w:hAnsi="Arial"/>
          <w:smallCaps w:val="0"/>
          <w:strike w:val="0"/>
          <w:color w:val="000000"/>
          <w:sz w:val="20"/>
          <w:szCs w:val="20"/>
          <w:shd w:fill="auto" w:val="clear"/>
          <w:lang w:val="ro"/>
          <w:b w:val="0"/>
          <w:bCs w:val="0"/>
          <w:i w:val="0"/>
          <w:iCs w:val="0"/>
          <w:u w:val="none"/>
          <w:vertAlign w:val="baseline"/>
          <w:rtl w:val="0"/>
        </w:rPr>
        <w:t xml:space="preserve"> – Compania Samsung Electronics Co., Ltd., lider mondial în tehnologia avansată a memoriei, a anunțat astăzi că a inițiat distribuția de mostre ale cardului microSD</w:t>
      </w:r>
      <w:r>
        <w:rPr>
          <w:rFonts w:ascii="Arial" w:cs="Arial" w:eastAsia="Arial" w:hAnsi="Arial"/>
          <w:smallCaps w:val="0"/>
          <w:strike w:val="0"/>
          <w:color w:val="000000"/>
          <w:sz w:val="20"/>
          <w:szCs w:val="20"/>
          <w:shd w:fill="auto" w:val="clear"/>
          <w:lang w:val="ro"/>
          <w:b w:val="0"/>
          <w:bCs w:val="0"/>
          <w:i w:val="0"/>
          <w:iCs w:val="0"/>
          <w:u w:val="none"/>
          <w:vertAlign w:val="superscript"/>
          <w:rtl w:val="0"/>
        </w:rPr>
        <w:footnoteReference w:customMarkFollows="0" w:id="0"/>
      </w:r>
      <w:r>
        <w:rPr>
          <w:rFonts w:ascii="Arial" w:cs="Arial" w:eastAsia="Arial" w:hAnsi="Arial"/>
          <w:smallCaps w:val="0"/>
          <w:strike w:val="0"/>
          <w:color w:val="000000"/>
          <w:sz w:val="20"/>
          <w:szCs w:val="20"/>
          <w:shd w:fill="auto" w:val="clear"/>
          <w:lang w:val="ro"/>
          <w:b w:val="0"/>
          <w:bCs w:val="0"/>
          <w:i w:val="0"/>
          <w:iCs w:val="0"/>
          <w:u w:val="none"/>
          <w:vertAlign w:val="baseline"/>
          <w:rtl w:val="0"/>
        </w:rPr>
        <w:t xml:space="preserve"> SD Express</w:t>
      </w:r>
      <w:r>
        <w:rPr>
          <w:rFonts w:ascii="Arial" w:cs="Arial" w:eastAsia="Arial" w:hAnsi="Arial"/>
          <w:smallCaps w:val="0"/>
          <w:strike w:val="0"/>
          <w:color w:val="000000"/>
          <w:sz w:val="20"/>
          <w:szCs w:val="20"/>
          <w:shd w:fill="auto" w:val="clear"/>
          <w:lang w:val="ro"/>
          <w:b w:val="0"/>
          <w:bCs w:val="0"/>
          <w:i w:val="0"/>
          <w:iCs w:val="0"/>
          <w:u w:val="none"/>
          <w:vertAlign w:val="superscript"/>
          <w:rtl w:val="0"/>
        </w:rPr>
        <w:footnoteReference w:customMarkFollows="0" w:id="1"/>
      </w:r>
      <w:r>
        <w:rPr>
          <w:rFonts w:ascii="Arial" w:cs="Arial" w:eastAsia="Arial" w:hAnsi="Arial"/>
          <w:smallCaps w:val="0"/>
          <w:strike w:val="0"/>
          <w:color w:val="000000"/>
          <w:sz w:val="20"/>
          <w:szCs w:val="20"/>
          <w:shd w:fill="auto" w:val="clear"/>
          <w:lang w:val="ro"/>
          <w:b w:val="0"/>
          <w:bCs w:val="0"/>
          <w:i w:val="0"/>
          <w:iCs w:val="0"/>
          <w:u w:val="none"/>
          <w:vertAlign w:val="baseline"/>
          <w:rtl w:val="0"/>
        </w:rPr>
        <w:t xml:space="preserve"> de 256 gigabyți (GB), cu o viteză de citire secvențială de până la 800 megabyți pe secundă (MB/s) și a început producția în masă a cardului microSD UHS-1 de 1 terabyte (TB)</w:t>
      </w:r>
      <w:r>
        <w:rPr>
          <w:rFonts w:ascii="Arial" w:cs="Arial" w:eastAsia="Arial" w:hAnsi="Arial"/>
          <w:smallCaps w:val="0"/>
          <w:strike w:val="0"/>
          <w:color w:val="000000"/>
          <w:sz w:val="20"/>
          <w:szCs w:val="20"/>
          <w:shd w:fill="auto" w:val="clear"/>
          <w:lang w:val="ro"/>
          <w:b w:val="0"/>
          <w:bCs w:val="0"/>
          <w:i w:val="0"/>
          <w:iCs w:val="0"/>
          <w:u w:val="none"/>
          <w:vertAlign w:val="superscript"/>
          <w:rtl w:val="0"/>
        </w:rPr>
        <w:footnoteReference w:customMarkFollows="0" w:id="2"/>
      </w:r>
      <w:r>
        <w:rPr>
          <w:rFonts w:ascii="Arial" w:cs="Arial" w:eastAsia="Arial" w:hAnsi="Arial"/>
          <w:smallCaps w:val="0"/>
          <w:strike w:val="0"/>
          <w:color w:val="000000"/>
          <w:sz w:val="20"/>
          <w:szCs w:val="20"/>
          <w:shd w:fill="auto" w:val="clear"/>
          <w:lang w:val="ro"/>
          <w:b w:val="0"/>
          <w:bCs w:val="0"/>
          <w:i w:val="0"/>
          <w:iCs w:val="0"/>
          <w:u w:val="none"/>
          <w:vertAlign w:val="baseline"/>
          <w:rtl w:val="0"/>
        </w:rPr>
        <w:t xml:space="preserve">. Odată cu introducerea noii generații de carduri microSD, Samsung își propune să ofere soluții de memorie diferențiate necesare pentru dispozitivele mobile viitoare și pentru aplicațiile bazate pe inteligența artificială.</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bidi w:val="0"/>
      </w:pPr>
      <w:r>
        <w:rPr>
          <w:rFonts w:ascii="Arial" w:cs="Arial" w:eastAsia="Arial" w:hAnsi="Arial"/>
          <w:smallCaps w:val="0"/>
          <w:strike w:val="0"/>
          <w:color w:val="000000"/>
          <w:sz w:val="20"/>
          <w:szCs w:val="20"/>
          <w:shd w:fill="auto" w:val="clear"/>
          <w:lang w:val="ro"/>
          <w:b w:val="0"/>
          <w:bCs w:val="0"/>
          <w:i w:val="0"/>
          <w:iCs w:val="0"/>
          <w:u w:val="none"/>
          <w:vertAlign w:val="baseline"/>
          <w:rtl w:val="0"/>
        </w:rPr>
        <w:t xml:space="preserve">„Cu cele două noi carduri microSD, Samsung oferă soluții eficiente pentru a răspunde cerințelor tot mai mari ale dispozitivelor mobile și inteligenței artificiale”, a declarat Hangu Sohn, vicepreședinte al echipei Memory Brand Product Biz de la Samsung Electronics. „În ciuda dimensiunii lor mici, aceste carduri de memorie oferă performanțe puternice de tip SSD și capacitate ridicată pentru a ajuta utilizatorii să folosească mai eficient aplicațiile moderne și viitoare din ce în ce mai solicitante.” </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bidi w:val="0"/>
      </w:pPr>
      <w:r>
        <w:rPr>
          <w:rFonts w:ascii="Arial" w:cs="Arial" w:eastAsia="Arial" w:hAnsi="Arial"/>
          <w:smallCaps w:val="0"/>
          <w:strike w:val="0"/>
          <w:color w:val="000000"/>
          <w:sz w:val="20"/>
          <w:szCs w:val="20"/>
          <w:shd w:fill="auto" w:val="clear"/>
          <w:lang w:val="ro"/>
          <w:b w:val="0"/>
          <w:bCs w:val="0"/>
          <w:i w:val="0"/>
          <w:iCs w:val="0"/>
          <w:u w:val="none"/>
          <w:vertAlign w:val="baseline"/>
          <w:rtl w:val="0"/>
        </w:rPr>
        <w:t xml:space="preserve"> </w:t>
      </w:r>
    </w:p>
    <w:p w:rsidR="00000000" w:rsidDel="00000000" w:rsidP="00000000" w:rsidRDefault="00000000" w:rsidRPr="00000000" w14:paraId="0000000F">
      <w:pPr>
        <w:pStyle w:val="Heading3"/>
        <w:shd w:fill="ffffff" w:val="clear"/>
        <w:spacing w:after="0" w:before="0" w:lineRule="auto"/>
        <w:ind w:left="568" w:hanging="568"/>
        <w:rPr>
          <w:rFonts w:ascii="Arial" w:cs="Arial" w:eastAsia="Arial" w:hAnsi="Arial"/>
          <w:sz w:val="20"/>
          <w:szCs w:val="20"/>
        </w:rPr>
        <w:bidi w:val="0"/>
      </w:pPr>
      <w:r>
        <w:rPr>
          <w:rFonts w:ascii="Arial" w:hAnsi="Arial"/>
          <w:sz w:val="20"/>
          <w:szCs w:val="20"/>
          <w:lang w:val="ro"/>
          <w:b w:val="1"/>
          <w:bCs w:val="1"/>
          <w:i w:val="0"/>
          <w:iCs w:val="0"/>
          <w:u w:val="none"/>
          <w:vertAlign w:val="baseline"/>
          <w:rtl w:val="0"/>
        </w:rPr>
        <w:t xml:space="preserve">Primul card microSD SD Express din industrie oferă viteze maxime de 800 MB/s</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bidi w:val="0"/>
      </w:pPr>
      <w:r>
        <w:rPr>
          <w:rFonts w:ascii="Arial" w:cs="Arial" w:eastAsia="Arial" w:hAnsi="Arial"/>
          <w:smallCaps w:val="0"/>
          <w:strike w:val="0"/>
          <w:color w:val="000000"/>
          <w:sz w:val="20"/>
          <w:szCs w:val="20"/>
          <w:shd w:fill="auto" w:val="clear"/>
          <w:lang w:val="ro"/>
          <w:b w:val="0"/>
          <w:bCs w:val="0"/>
          <w:i w:val="0"/>
          <w:iCs w:val="0"/>
          <w:u w:val="none"/>
          <w:vertAlign w:val="baseline"/>
          <w:rtl w:val="0"/>
        </w:rPr>
        <w:t xml:space="preserve">Pentru prima dată în industrie, Samsung a introdus un nou card microSD de înaltă performanță bazat pe interfața SD Express. Acesta este rezultatul unei colaborări de succes cu un client pentru a crea un produs personalizat.</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bidi w:val="0"/>
      </w:pPr>
      <w:r>
        <w:rPr>
          <w:rFonts w:ascii="Arial" w:cs="Arial" w:eastAsia="Arial" w:hAnsi="Arial"/>
          <w:smallCaps w:val="0"/>
          <w:strike w:val="0"/>
          <w:color w:val="000000"/>
          <w:sz w:val="20"/>
          <w:szCs w:val="20"/>
          <w:shd w:fill="auto" w:val="clear"/>
          <w:lang w:val="ro"/>
          <w:b w:val="0"/>
          <w:bCs w:val="0"/>
          <w:i w:val="0"/>
          <w:iCs w:val="0"/>
          <w:u w:val="none"/>
          <w:vertAlign w:val="baseline"/>
          <w:rtl w:val="0"/>
        </w:rPr>
        <w:t xml:space="preserve">Datorită designului său cu consum scăzut de energie, precum și tehnologiei firmware optimizate pentru performanțe ridicate și gestionare termică, cardul microSD SD Express de la Samsung oferă performanțe echivalente cu SSD-urile, într-o dimensiune redusă. În timp ce vitezele de citire pentru cardurile microSD tradiționale bazate pe interfața UHS-1 erau limitate la 104 MB/s, cardul SD Express a reușit să le ridice la 985 MB/s, deși disponibilitatea comercială a acestora din urmă nu fusese viabilă până acum în cazul cardurilor microSD. </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bidi w:val="0"/>
      </w:pPr>
      <w:r>
        <w:rPr>
          <w:rFonts w:ascii="Arial" w:cs="Arial" w:eastAsia="Arial" w:hAnsi="Arial"/>
          <w:smallCaps w:val="0"/>
          <w:strike w:val="0"/>
          <w:color w:val="000000"/>
          <w:sz w:val="20"/>
          <w:szCs w:val="20"/>
          <w:shd w:fill="auto" w:val="clear"/>
          <w:lang w:val="ro"/>
          <w:b w:val="0"/>
          <w:bCs w:val="0"/>
          <w:i w:val="0"/>
          <w:iCs w:val="0"/>
          <w:u w:val="none"/>
          <w:vertAlign w:val="baseline"/>
          <w:rtl w:val="0"/>
        </w:rPr>
        <w:t xml:space="preserve">Viteza de citire secvențială a cardului microSD SD Express de la Samsung ajunge până la 800 MB/s, de 1,4 ori mai rapidă decât cea a SSD-urilor SATA (până la 560 MB/s) și de peste patru ori mai rapidă în comparație cu cea a cardurilor de memorie UHS-1 tradiționale (până la 200 MB/s), permițând o operare îmbunătățita a diferitelor aplicații, pe PC-uri și dispozitive mobile. Pentru a asigura o performanță și o fiabilitate stabile într-o dimensiune redusă, tehnologia Dynamic Thermal Guard (DTG) menține temperatura optimă a cardului microSD SD Express, chiar și în timpul sesiunilor lungi de utilizare. </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1"/>
          <w:i w:val="0"/>
          <w:smallCaps w:val="0"/>
          <w:strike w:val="0"/>
          <w:color w:val="000000"/>
          <w:sz w:val="20"/>
          <w:szCs w:val="20"/>
          <w:u w:val="none"/>
          <w:shd w:fill="auto" w:val="clear"/>
          <w:vertAlign w:val="baseline"/>
        </w:rPr>
        <w:bidi w:val="0"/>
      </w:pPr>
      <w:r>
        <w:rPr>
          <w:rFonts w:ascii="Arial" w:cs="Arial" w:eastAsia="Arial" w:hAnsi="Arial"/>
          <w:smallCaps w:val="0"/>
          <w:strike w:val="0"/>
          <w:color w:val="000000"/>
          <w:sz w:val="20"/>
          <w:szCs w:val="20"/>
          <w:shd w:fill="auto" w:val="clear"/>
          <w:lang w:val="ro"/>
          <w:b w:val="1"/>
          <w:bCs w:val="1"/>
          <w:i w:val="0"/>
          <w:iCs w:val="0"/>
          <w:u w:val="none"/>
          <w:vertAlign w:val="baseline"/>
          <w:rtl w:val="0"/>
        </w:rPr>
        <w:t xml:space="preserve"> Cardul microSD UHS-1 de 1 TB cu V-NAND de ultimă generație, de 1 TB</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bidi w:val="0"/>
      </w:pPr>
      <w:r>
        <w:rPr>
          <w:rFonts w:ascii="Arial" w:cs="Arial" w:eastAsia="Arial" w:hAnsi="Arial"/>
          <w:smallCaps w:val="0"/>
          <w:strike w:val="0"/>
          <w:color w:val="000000"/>
          <w:sz w:val="20"/>
          <w:szCs w:val="20"/>
          <w:shd w:fill="auto" w:val="clear"/>
          <w:lang w:val="ro"/>
          <w:b w:val="0"/>
          <w:bCs w:val="0"/>
          <w:i w:val="0"/>
          <w:iCs w:val="0"/>
          <w:u w:val="none"/>
          <w:vertAlign w:val="baseline"/>
          <w:rtl w:val="0"/>
        </w:rPr>
        <w:t xml:space="preserve">Noul card microSD de 1 TB de la Samsung stivuiește opt straturi de V-NAND de 1-terabit (Tb) din a 8-a generație a companiei, într-o dimensiune microSD, realizând o unitate de mare capacitate, posibilă în trecut doar în cazul SSD-urilor. Noul card microSD de 1 TB trece cele mai riguroase condiții de testare din industrie și oferă o utilizare fiabilă chiar și în medii dificile, cu caracteristici precum protecția împotriva apei și a temperaturii extreme, un design rezistent la cădere, protecția împotriva uzurii, precum și protecția împotriva razelor X și a undelor magnetice</w:t>
      </w:r>
      <w:r>
        <w:rPr>
          <w:rFonts w:ascii="Arial" w:cs="Arial" w:eastAsia="Arial" w:hAnsi="Arial"/>
          <w:smallCaps w:val="0"/>
          <w:strike w:val="0"/>
          <w:color w:val="000000"/>
          <w:sz w:val="20"/>
          <w:szCs w:val="20"/>
          <w:shd w:fill="auto" w:val="clear"/>
          <w:lang w:val="ro"/>
          <w:b w:val="0"/>
          <w:bCs w:val="0"/>
          <w:i w:val="0"/>
          <w:iCs w:val="0"/>
          <w:u w:val="none"/>
          <w:vertAlign w:val="superscript"/>
          <w:rtl w:val="0"/>
        </w:rPr>
        <w:footnoteReference w:customMarkFollows="0" w:id="3"/>
      </w:r>
      <w:r>
        <w:rPr>
          <w:rFonts w:ascii="Arial" w:cs="Arial" w:eastAsia="Arial" w:hAnsi="Arial"/>
          <w:smallCaps w:val="0"/>
          <w:strike w:val="0"/>
          <w:color w:val="000000"/>
          <w:sz w:val="20"/>
          <w:szCs w:val="20"/>
          <w:shd w:fill="auto" w:val="clear"/>
          <w:lang w:val="ro"/>
          <w:b w:val="0"/>
          <w:bCs w:val="0"/>
          <w:i w:val="0"/>
          <w:iCs w:val="0"/>
          <w:u w:val="none"/>
          <w:vertAlign w:val="baseline"/>
          <w:rtl w:val="0"/>
        </w:rPr>
        <w:t xml:space="preserve">. </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1"/>
          <w:i w:val="0"/>
          <w:smallCaps w:val="0"/>
          <w:strike w:val="0"/>
          <w:color w:val="000000"/>
          <w:sz w:val="20"/>
          <w:szCs w:val="20"/>
          <w:u w:val="none"/>
          <w:shd w:fill="auto" w:val="clear"/>
          <w:vertAlign w:val="baseline"/>
        </w:rPr>
        <w:bidi w:val="0"/>
      </w:pPr>
      <w:r>
        <w:rPr>
          <w:rFonts w:ascii="Arial" w:cs="Arial" w:eastAsia="Arial" w:hAnsi="Arial"/>
          <w:smallCaps w:val="0"/>
          <w:strike w:val="0"/>
          <w:color w:val="000000"/>
          <w:sz w:val="20"/>
          <w:szCs w:val="20"/>
          <w:shd w:fill="auto" w:val="clear"/>
          <w:lang w:val="ro"/>
          <w:b w:val="1"/>
          <w:bCs w:val="1"/>
          <w:i w:val="0"/>
          <w:iCs w:val="0"/>
          <w:u w:val="none"/>
          <w:vertAlign w:val="baseline"/>
          <w:rtl w:val="0"/>
        </w:rPr>
        <w:t xml:space="preserve">Disponibilitate</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2e75b5"/>
          <w:sz w:val="20"/>
          <w:szCs w:val="20"/>
          <w:u w:val="none"/>
          <w:shd w:fill="auto" w:val="clear"/>
          <w:vertAlign w:val="baseline"/>
        </w:rPr>
      </w:pP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bidi w:val="0"/>
      </w:pPr>
      <w:r>
        <w:rPr>
          <w:rFonts w:ascii="Arial" w:hAnsi="Arial"/>
          <w:smallCaps w:val="0"/>
          <w:strike w:val="0"/>
          <w:color w:val="000000"/>
          <w:sz w:val="20"/>
          <w:szCs w:val="20"/>
          <w:shd w:fill="auto" w:val="clear"/>
          <w:lang w:val="ro"/>
          <w:b w:val="0"/>
          <w:bCs w:val="0"/>
          <w:i w:val="0"/>
          <w:iCs w:val="0"/>
          <w:u w:val="none"/>
          <w:vertAlign w:val="baseline"/>
          <w:rtl w:val="0"/>
        </w:rPr>
        <w:t xml:space="preserve">Atât cardul microSD SD Express de 256 GB </w:t>
      </w:r>
      <w:r>
        <w:rPr>
          <w:rFonts w:ascii="Arial" w:hAnsi="Arial"/>
          <w:lang w:val="ro"/>
          <w:b w:val="0"/>
          <w:bCs w:val="0"/>
          <w:i w:val="0"/>
          <w:iCs w:val="0"/>
          <w:u w:val="none"/>
          <w:vertAlign w:val="baseline"/>
          <w:rtl w:val="0"/>
        </w:rPr>
        <w:t xml:space="preserve">cât și cardul microSD UHS-1 de 1 TB</w:t>
      </w:r>
      <w:r>
        <w:rPr>
          <w:rFonts w:ascii="Arial" w:hAnsi="Arial"/>
          <w:smallCaps w:val="0"/>
          <w:strike w:val="0"/>
          <w:color w:val="000000"/>
          <w:sz w:val="20"/>
          <w:szCs w:val="20"/>
          <w:shd w:fill="auto" w:val="clear"/>
          <w:lang w:val="ro"/>
          <w:b w:val="0"/>
          <w:bCs w:val="0"/>
          <w:i w:val="0"/>
          <w:iCs w:val="0"/>
          <w:u w:val="none"/>
          <w:vertAlign w:val="baseline"/>
          <w:rtl w:val="0"/>
        </w:rPr>
        <w:t xml:space="preserve"> vor fi disponibile pentru achiziționare în cursul acestui an</w:t>
      </w:r>
      <w:r>
        <w:rPr>
          <w:rFonts w:ascii="Arial" w:hAnsi="Arial"/>
          <w:lang w:val="ro"/>
          <w:b w:val="0"/>
          <w:bCs w:val="0"/>
          <w:i w:val="0"/>
          <w:iCs w:val="0"/>
          <w:u w:val="none"/>
          <w:vertAlign w:val="baseline"/>
          <w:rtl w:val="0"/>
        </w:rPr>
        <w:t xml:space="preserve">.</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subscript"/>
        </w:rPr>
      </w:pP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subscript"/>
        </w:rPr>
      </w:pPr>
    </w:p>
    <w:p w:rsidR="00000000" w:rsidDel="00000000" w:rsidP="00000000" w:rsidRDefault="00000000" w:rsidRPr="00000000" w14:paraId="0000001C">
      <w:pPr>
        <w:rPr>
          <w:rFonts w:ascii="Arial" w:cs="Arial" w:eastAsia="Arial" w:hAnsi="Arial"/>
          <w:u w:val="single"/>
        </w:rPr>
        <w:bidi w:val="0"/>
      </w:pPr>
      <w:r>
        <w:rPr>
          <w:rFonts w:ascii="Arial" w:hAnsi="Arial"/>
          <w:lang w:val="ro"/>
          <w:b w:val="1"/>
          <w:bCs w:val="1"/>
          <w:i w:val="0"/>
          <w:iCs w:val="0"/>
          <w:u w:val="single"/>
          <w:vertAlign w:val="baseline"/>
          <w:rtl w:val="0"/>
        </w:rPr>
        <w:t xml:space="preserve">Despre Samsung Electronics Co. Ltd.</w:t>
      </w:r>
    </w:p>
    <w:p w:rsidR="00000000" w:rsidDel="00000000" w:rsidP="00000000" w:rsidRDefault="00000000" w:rsidRPr="00000000" w14:paraId="0000001D">
      <w:pPr>
        <w:rPr>
          <w:rFonts w:ascii="Arial" w:cs="Arial" w:eastAsia="Arial" w:hAnsi="Arial"/>
          <w:b w:val="1"/>
          <w:u w:val="single"/>
        </w:rPr>
      </w:pPr>
    </w:p>
    <w:p w:rsidR="00000000" w:rsidDel="00000000" w:rsidP="00000000" w:rsidRDefault="00000000" w:rsidRPr="00000000" w14:paraId="0000001E">
      <w:pPr>
        <w:rPr>
          <w:rFonts w:ascii="Arial" w:cs="Arial" w:eastAsia="Arial" w:hAnsi="Arial"/>
        </w:rPr>
        <w:bidi w:val="0"/>
      </w:pPr>
      <w:r>
        <w:rPr>
          <w:rFonts w:ascii="Arial" w:cs="Arial" w:eastAsia="Arial" w:hAnsi="Arial"/>
          <w:lang w:val="ro"/>
          <w:b w:val="0"/>
          <w:bCs w:val="0"/>
          <w:i w:val="0"/>
          <w:iCs w:val="0"/>
          <w:u w:val="none"/>
          <w:vertAlign w:val="baseline"/>
          <w:rtl w:val="0"/>
        </w:rPr>
        <w:t xml:space="preserve">Samsung inspiră lumea și conturează viitorul prin idei și tehnologii transformative. Compania redefinește domeniul televizoarelor, al telefoanelor inteligente, al dispozitivelor purtabile, al tabletelor, al aparatelor electrocasnice, sistemelor de rețea și soluțiilor de memorie, al sistemelor LSI și soluțiilor LED și oferă o experiență facilă și conectată prin ecosistemul SmartThings și colaborarea deschisă cu partenerii. Pentru cele mai recente noutăți, accesează Samsung Newsroom: </w:t>
      </w:r>
      <w:hyperlink r:id="rId9">
        <w:r>
          <w:rPr>
            <w:rFonts w:ascii="Arial" w:cs="Arial" w:eastAsia="Arial" w:hAnsi="Arial"/>
            <w:color w:val="0000ff"/>
            <w:lang w:val="ro"/>
            <w:b w:val="0"/>
            <w:bCs w:val="0"/>
            <w:i w:val="0"/>
            <w:iCs w:val="0"/>
            <w:u w:val="single"/>
            <w:vertAlign w:val="baseline"/>
            <w:rtl w:val="0"/>
          </w:rPr>
          <w:t xml:space="preserve">news.samsung.com</w:t>
        </w:r>
      </w:hyperlink>
      <w:r>
        <w:rPr>
          <w:rFonts w:ascii="Arial" w:cs="Arial" w:eastAsia="Arial" w:hAnsi="Arial"/>
          <w:lang w:val="ro"/>
          <w:b w:val="0"/>
          <w:bCs w:val="0"/>
          <w:i w:val="0"/>
          <w:iCs w:val="0"/>
          <w:u w:val="none"/>
          <w:vertAlign w:val="baseline"/>
          <w:rtl w:val="0"/>
        </w:rPr>
        <w:t xml:space="preserve">.</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subscript"/>
        </w:rPr>
      </w:pP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subscript"/>
        </w:rPr>
      </w:pPr>
    </w:p>
    <w:sectPr>
      <w:pgSz w:h="16838" w:w="11906" w:orient="portrait"/>
      <w:pgMar w:bottom="1417" w:top="1417" w:left="1134" w:right="1134" w:header="851"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Batang"/>
  <w:font w:name="Gulim"/>
  <w:font w:name="Georgia"/>
  <w:font w:name="Arial"/>
  <w:font w:name="Malgun Gothic"/>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18"/>
          <w:szCs w:val="18"/>
          <w:u w:val="none"/>
          <w:shd w:fill="auto" w:val="clear"/>
          <w:vertAlign w:val="superscript"/>
        </w:rPr>
        <w:bidi w:val="0"/>
      </w:pPr>
      <w:r>
        <w:rPr>
          <w:rStyle w:val="FootnoteReference"/>
          <w:lang w:val="ro"/>
          <w:b w:val="0"/>
          <w:bCs w:val="0"/>
          <w:i w:val="0"/>
          <w:iCs w:val="0"/>
          <w:u w:val="none"/>
          <w:vertAlign w:val="superscript"/>
          <w:rtl w:val="0"/>
        </w:rPr>
        <w:footnoteRef/>
      </w:r>
      <w:r>
        <w:rPr>
          <w:rFonts w:ascii="Arial" w:cs="Arial" w:eastAsia="Arial" w:hAnsi="Arial"/>
          <w:smallCaps w:val="0"/>
          <w:strike w:val="0"/>
          <w:color w:val="000000"/>
          <w:sz w:val="18"/>
          <w:szCs w:val="18"/>
          <w:shd w:fill="auto" w:val="clear"/>
          <w:lang w:val="ro"/>
          <w:b w:val="0"/>
          <w:bCs w:val="0"/>
          <w:i w:val="0"/>
          <w:iCs w:val="0"/>
          <w:u w:val="none"/>
          <w:vertAlign w:val="superscript"/>
          <w:rtl w:val="0"/>
        </w:rPr>
        <w:t xml:space="preserve"> 1 gigabyte (GB) = 1.000.000.000 de byți (1 miliard de byți). </w:t>
      </w:r>
      <w:r>
        <w:rPr>
          <w:rFonts w:ascii="Arial" w:cs="Arial" w:eastAsia="Arial" w:hAnsi="Arial"/>
          <w:smallCaps w:val="0"/>
          <w:strike w:val="0"/>
          <w:color w:val="000000"/>
          <w:sz w:val="18"/>
          <w:szCs w:val="18"/>
          <w:shd w:fill="auto" w:val="clear"/>
          <w:lang w:val="ro"/>
          <w:b w:val="0"/>
          <w:bCs w:val="0"/>
          <w:i w:val="0"/>
          <w:iCs w:val="0"/>
          <w:u w:val="none"/>
          <w:vertAlign w:val="superscript"/>
          <w:rtl w:val="0"/>
        </w:rPr>
        <w:t xml:space="preserve">Capacitatea utilă reală poate varia.</w:t>
      </w:r>
    </w:p>
  </w:footnote>
  <w:footnote w:id="1">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18"/>
          <w:szCs w:val="18"/>
          <w:u w:val="none"/>
          <w:shd w:fill="auto" w:val="clear"/>
          <w:vertAlign w:val="superscript"/>
        </w:rPr>
        <w:bidi w:val="0"/>
      </w:pPr>
      <w:r>
        <w:rPr>
          <w:rStyle w:val="FootnoteReference"/>
          <w:lang w:val="ro"/>
          <w:b w:val="0"/>
          <w:bCs w:val="0"/>
          <w:i w:val="0"/>
          <w:iCs w:val="0"/>
          <w:u w:val="none"/>
          <w:vertAlign w:val="superscript"/>
          <w:rtl w:val="0"/>
        </w:rPr>
        <w:footnoteRef/>
      </w:r>
      <w:r>
        <w:rPr>
          <w:rFonts w:ascii="Arial" w:cs="Arial" w:eastAsia="Arial" w:hAnsi="Arial"/>
          <w:smallCaps w:val="0"/>
          <w:strike w:val="0"/>
          <w:color w:val="000000"/>
          <w:sz w:val="18"/>
          <w:szCs w:val="18"/>
          <w:shd w:fill="auto" w:val="clear"/>
          <w:lang w:val="ro"/>
          <w:b w:val="0"/>
          <w:bCs w:val="0"/>
          <w:i w:val="0"/>
          <w:iCs w:val="0"/>
          <w:u w:val="none"/>
          <w:vertAlign w:val="superscript"/>
          <w:rtl w:val="0"/>
        </w:rPr>
        <w:t xml:space="preserve"> SD Express: </w:t>
      </w:r>
      <w:r>
        <w:rPr>
          <w:rFonts w:ascii="Arial" w:cs="Arial" w:eastAsia="Arial" w:hAnsi="Arial"/>
          <w:smallCaps w:val="0"/>
          <w:strike w:val="0"/>
          <w:color w:val="000000"/>
          <w:sz w:val="18"/>
          <w:szCs w:val="18"/>
          <w:shd w:fill="auto" w:val="clear"/>
          <w:lang w:val="ro"/>
          <w:b w:val="0"/>
          <w:bCs w:val="0"/>
          <w:i w:val="0"/>
          <w:iCs w:val="0"/>
          <w:u w:val="none"/>
          <w:vertAlign w:val="superscript"/>
          <w:rtl w:val="0"/>
        </w:rPr>
        <w:t xml:space="preserve">Noua interfață a cardului SD cu PCIe Gen3x1 (pe baza specificației SD 7.1 lansată în februarie 2019); viteza teoretică de transfer a unui card SD Express este de 985MB/s</w:t>
      </w:r>
    </w:p>
  </w:footnote>
  <w:footnote w:id="2">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atang" w:cs="Batang" w:eastAsia="Batang" w:hAnsi="Batang"/>
          <w:b w:val="0"/>
          <w:i w:val="0"/>
          <w:smallCaps w:val="0"/>
          <w:strike w:val="0"/>
          <w:color w:val="000000"/>
          <w:sz w:val="18"/>
          <w:szCs w:val="18"/>
          <w:u w:val="none"/>
          <w:shd w:fill="auto" w:val="clear"/>
          <w:vertAlign w:val="baseline"/>
        </w:rPr>
        <w:bidi w:val="0"/>
      </w:pPr>
      <w:r>
        <w:rPr>
          <w:rStyle w:val="FootnoteReference"/>
          <w:lang w:val="ro"/>
          <w:b w:val="0"/>
          <w:bCs w:val="0"/>
          <w:i w:val="0"/>
          <w:iCs w:val="0"/>
          <w:u w:val="none"/>
          <w:vertAlign w:val="superscript"/>
          <w:rtl w:val="0"/>
        </w:rPr>
        <w:footnoteRef/>
      </w:r>
      <w:r>
        <w:rPr>
          <w:rFonts w:ascii="Arial" w:hAnsi="Arial"/>
          <w:smallCaps w:val="0"/>
          <w:strike w:val="0"/>
          <w:color w:val="000000"/>
          <w:sz w:val="18"/>
          <w:szCs w:val="18"/>
          <w:shd w:fill="auto" w:val="clear"/>
          <w:lang w:val="ro"/>
          <w:b w:val="0"/>
          <w:bCs w:val="0"/>
          <w:i w:val="0"/>
          <w:iCs w:val="0"/>
          <w:u w:val="none"/>
          <w:vertAlign w:val="superscript"/>
          <w:rtl w:val="0"/>
        </w:rPr>
        <w:t xml:space="preserve"> 1 terabyte (TB) = 1.000.000.000.000 de terabyți (1 trilion de terabyți). </w:t>
      </w:r>
      <w:r>
        <w:rPr>
          <w:rFonts w:ascii="Arial" w:hAnsi="Arial"/>
          <w:smallCaps w:val="0"/>
          <w:strike w:val="0"/>
          <w:color w:val="000000"/>
          <w:sz w:val="18"/>
          <w:szCs w:val="18"/>
          <w:shd w:fill="auto" w:val="clear"/>
          <w:lang w:val="ro"/>
          <w:b w:val="0"/>
          <w:bCs w:val="0"/>
          <w:i w:val="0"/>
          <w:iCs w:val="0"/>
          <w:u w:val="none"/>
          <w:vertAlign w:val="superscript"/>
          <w:rtl w:val="0"/>
        </w:rPr>
        <w:t xml:space="preserve">Capacitatea utilă reală poate varia.</w:t>
      </w:r>
    </w:p>
  </w:footnote>
  <w:footnote w:id="3">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16"/>
          <w:szCs w:val="16"/>
          <w:u w:val="none"/>
          <w:shd w:fill="auto" w:val="clear"/>
          <w:vertAlign w:val="subscript"/>
        </w:rPr>
        <w:bidi w:val="0"/>
      </w:pPr>
      <w:r>
        <w:rPr>
          <w:rStyle w:val="FootnoteReference"/>
          <w:lang w:val="ro"/>
          <w:b w:val="0"/>
          <w:bCs w:val="0"/>
          <w:i w:val="0"/>
          <w:iCs w:val="0"/>
          <w:u w:val="none"/>
          <w:vertAlign w:val="superscript"/>
          <w:rtl w:val="0"/>
        </w:rPr>
        <w:footnoteRef/>
      </w:r>
      <w:r>
        <w:rPr>
          <w:rFonts w:ascii="Arial" w:hAnsi="Arial"/>
          <w:smallCaps w:val="0"/>
          <w:strike w:val="0"/>
          <w:color w:val="000000"/>
          <w:sz w:val="18"/>
          <w:szCs w:val="18"/>
          <w:shd w:fill="auto" w:val="clear"/>
          <w:lang w:val="ro"/>
          <w:b w:val="0"/>
          <w:bCs w:val="0"/>
          <w:i w:val="0"/>
          <w:iCs w:val="0"/>
          <w:u w:val="none"/>
          <w:vertAlign w:val="superscript"/>
          <w:rtl w:val="0"/>
        </w:rPr>
        <w:t xml:space="preserve"> Samsung nu este răspunzătoare pentru daune și/sau pierderi de date sau cheltuieli suportate pentru recuperarea datelor de pe cardul de memorie. </w:t>
      </w:r>
      <w:r>
        <w:rPr>
          <w:rFonts w:ascii="Arial" w:hAnsi="Arial"/>
          <w:smallCaps w:val="0"/>
          <w:strike w:val="0"/>
          <w:color w:val="000000"/>
          <w:sz w:val="18"/>
          <w:szCs w:val="18"/>
          <w:shd w:fill="auto" w:val="clear"/>
          <w:lang w:val="ro"/>
          <w:b w:val="0"/>
          <w:bCs w:val="0"/>
          <w:i w:val="0"/>
          <w:iCs w:val="0"/>
          <w:u w:val="none"/>
          <w:vertAlign w:val="superscript"/>
          <w:rtl w:val="0"/>
        </w:rPr>
        <w:t xml:space="preserve">Cele șase protecții se aplică numai pentru cardul microSD UHS-1 de 1 TB, nu și pentru cardul microSD SD Express de 256 GB. </w:t>
      </w:r>
      <w:r>
        <w:rPr>
          <w:rFonts w:ascii="Arial" w:hAnsi="Arial"/>
          <w:smallCaps w:val="0"/>
          <w:strike w:val="0"/>
          <w:color w:val="000000"/>
          <w:sz w:val="18"/>
          <w:szCs w:val="18"/>
          <w:shd w:fill="auto" w:val="clear"/>
          <w:lang w:val="ro"/>
          <w:b w:val="0"/>
          <w:bCs w:val="0"/>
          <w:i w:val="0"/>
          <w:iCs w:val="0"/>
          <w:u w:val="none"/>
          <w:vertAlign w:val="superscript"/>
          <w:rtl w:val="0"/>
        </w:rPr>
        <w:t xml:space="preserve">1m adâncime, apă sărată, 72 ore. </w:t>
      </w:r>
      <w:r>
        <w:rPr>
          <w:rFonts w:ascii="Arial" w:hAnsi="Arial"/>
          <w:smallCaps w:val="0"/>
          <w:strike w:val="0"/>
          <w:color w:val="000000"/>
          <w:sz w:val="18"/>
          <w:szCs w:val="18"/>
          <w:shd w:fill="auto" w:val="clear"/>
          <w:lang w:val="ro"/>
          <w:b w:val="0"/>
          <w:bCs w:val="0"/>
          <w:i w:val="0"/>
          <w:iCs w:val="0"/>
          <w:u w:val="none"/>
          <w:vertAlign w:val="superscript"/>
          <w:rtl w:val="0"/>
        </w:rPr>
        <w:t xml:space="preserve">Temperaturi de funcționare între -25</w:t>
      </w:r>
      <w:r>
        <w:rPr>
          <w:rFonts w:ascii="Malgun Gothic" w:hAnsi="Malgun Gothic"/>
          <w:smallCaps w:val="0"/>
          <w:strike w:val="0"/>
          <w:color w:val="000000"/>
          <w:sz w:val="18"/>
          <w:szCs w:val="18"/>
          <w:shd w:fill="auto" w:val="clear"/>
          <w:lang w:val="ro"/>
          <w:b w:val="0"/>
          <w:bCs w:val="0"/>
          <w:i w:val="0"/>
          <w:iCs w:val="0"/>
          <w:u w:val="none"/>
          <w:vertAlign w:val="baseline"/>
          <w:rtl w:val="0"/>
        </w:rPr>
        <w:t xml:space="preserve"> </w:t>
      </w:r>
      <w:r>
        <w:rPr>
          <w:rFonts w:ascii="Malgun Gothic" w:hAnsi="Malgun Gothic"/>
          <w:smallCaps w:val="0"/>
          <w:strike w:val="0"/>
          <w:color w:val="000000"/>
          <w:sz w:val="18"/>
          <w:szCs w:val="18"/>
          <w:shd w:fill="auto" w:val="clear"/>
          <w:lang w:val="ro"/>
          <w:b w:val="0"/>
          <w:bCs w:val="0"/>
          <w:i w:val="0"/>
          <w:iCs w:val="0"/>
          <w:u w:val="none"/>
          <w:vertAlign w:val="superscript"/>
          <w:rtl w:val="0"/>
        </w:rPr>
        <w:t xml:space="preserve">℃</w:t>
      </w:r>
      <w:r>
        <w:rPr>
          <w:rFonts w:ascii="Arial" w:hAnsi="Arial"/>
          <w:smallCaps w:val="0"/>
          <w:strike w:val="0"/>
          <w:color w:val="000000"/>
          <w:sz w:val="18"/>
          <w:szCs w:val="18"/>
          <w:shd w:fill="auto" w:val="clear"/>
          <w:lang w:val="ro"/>
          <w:b w:val="0"/>
          <w:bCs w:val="0"/>
          <w:i w:val="0"/>
          <w:iCs w:val="0"/>
          <w:u w:val="none"/>
          <w:vertAlign w:val="superscript"/>
          <w:rtl w:val="0"/>
        </w:rPr>
        <w:t xml:space="preserve"> și 85</w:t>
      </w:r>
      <w:r>
        <w:rPr>
          <w:rFonts w:ascii="Malgun Gothic" w:hAnsi="Malgun Gothic"/>
          <w:smallCaps w:val="0"/>
          <w:strike w:val="0"/>
          <w:color w:val="000000"/>
          <w:sz w:val="18"/>
          <w:szCs w:val="18"/>
          <w:shd w:fill="auto" w:val="clear"/>
          <w:lang w:val="ro"/>
          <w:b w:val="0"/>
          <w:bCs w:val="0"/>
          <w:i w:val="0"/>
          <w:iCs w:val="0"/>
          <w:u w:val="none"/>
          <w:vertAlign w:val="baseline"/>
          <w:rtl w:val="0"/>
        </w:rPr>
        <w:t xml:space="preserve"> </w:t>
      </w:r>
      <w:r>
        <w:rPr>
          <w:rFonts w:ascii="Malgun Gothic" w:hAnsi="Malgun Gothic"/>
          <w:smallCaps w:val="0"/>
          <w:strike w:val="0"/>
          <w:color w:val="000000"/>
          <w:sz w:val="18"/>
          <w:szCs w:val="18"/>
          <w:shd w:fill="auto" w:val="clear"/>
          <w:lang w:val="ro"/>
          <w:b w:val="0"/>
          <w:bCs w:val="0"/>
          <w:i w:val="0"/>
          <w:iCs w:val="0"/>
          <w:u w:val="none"/>
          <w:vertAlign w:val="superscript"/>
          <w:rtl w:val="0"/>
        </w:rPr>
        <w:t xml:space="preserve">℃</w:t>
      </w:r>
      <w:r>
        <w:rPr>
          <w:rFonts w:ascii="Arial" w:hAnsi="Arial"/>
          <w:smallCaps w:val="0"/>
          <w:strike w:val="0"/>
          <w:color w:val="000000"/>
          <w:sz w:val="18"/>
          <w:szCs w:val="18"/>
          <w:shd w:fill="auto" w:val="clear"/>
          <w:lang w:val="ro"/>
          <w:b w:val="0"/>
          <w:bCs w:val="0"/>
          <w:i w:val="0"/>
          <w:iCs w:val="0"/>
          <w:u w:val="none"/>
          <w:vertAlign w:val="superscript"/>
          <w:rtl w:val="0"/>
        </w:rPr>
        <w:t xml:space="preserve"> (-13 °F la 185 °F), temperaturi de nefuncționare între -40</w:t>
      </w:r>
      <w:r>
        <w:rPr>
          <w:rFonts w:ascii="Malgun Gothic" w:hAnsi="Malgun Gothic"/>
          <w:smallCaps w:val="0"/>
          <w:strike w:val="0"/>
          <w:color w:val="000000"/>
          <w:sz w:val="18"/>
          <w:szCs w:val="18"/>
          <w:shd w:fill="auto" w:val="clear"/>
          <w:lang w:val="ro"/>
          <w:b w:val="0"/>
          <w:bCs w:val="0"/>
          <w:i w:val="0"/>
          <w:iCs w:val="0"/>
          <w:u w:val="none"/>
          <w:vertAlign w:val="superscript"/>
          <w:rtl w:val="0"/>
        </w:rPr>
        <w:t xml:space="preserve">℃</w:t>
      </w:r>
      <w:r>
        <w:rPr>
          <w:rFonts w:ascii="Arial" w:hAnsi="Arial"/>
          <w:smallCaps w:val="0"/>
          <w:strike w:val="0"/>
          <w:color w:val="000000"/>
          <w:sz w:val="18"/>
          <w:szCs w:val="18"/>
          <w:shd w:fill="auto" w:val="clear"/>
          <w:lang w:val="ro"/>
          <w:b w:val="0"/>
          <w:bCs w:val="0"/>
          <w:i w:val="0"/>
          <w:iCs w:val="0"/>
          <w:u w:val="none"/>
          <w:vertAlign w:val="superscript"/>
          <w:rtl w:val="0"/>
        </w:rPr>
        <w:t xml:space="preserve"> și 85</w:t>
      </w:r>
      <w:r>
        <w:rPr>
          <w:rFonts w:ascii="Malgun Gothic" w:hAnsi="Malgun Gothic"/>
          <w:smallCaps w:val="0"/>
          <w:strike w:val="0"/>
          <w:color w:val="000000"/>
          <w:sz w:val="18"/>
          <w:szCs w:val="18"/>
          <w:shd w:fill="auto" w:val="clear"/>
          <w:lang w:val="ro"/>
          <w:b w:val="0"/>
          <w:bCs w:val="0"/>
          <w:i w:val="0"/>
          <w:iCs w:val="0"/>
          <w:u w:val="none"/>
          <w:vertAlign w:val="superscript"/>
          <w:rtl w:val="0"/>
        </w:rPr>
        <w:t xml:space="preserve"> ℃</w:t>
      </w:r>
      <w:r>
        <w:rPr>
          <w:rFonts w:ascii="Arial" w:hAnsi="Arial"/>
          <w:smallCaps w:val="0"/>
          <w:strike w:val="0"/>
          <w:color w:val="000000"/>
          <w:sz w:val="18"/>
          <w:szCs w:val="18"/>
          <w:shd w:fill="auto" w:val="clear"/>
          <w:lang w:val="ro"/>
          <w:b w:val="0"/>
          <w:bCs w:val="0"/>
          <w:i w:val="0"/>
          <w:iCs w:val="0"/>
          <w:u w:val="none"/>
          <w:vertAlign w:val="superscript"/>
          <w:rtl w:val="0"/>
        </w:rPr>
        <w:t xml:space="preserve"> (-40 °F la 185 °F). </w:t>
      </w:r>
      <w:r>
        <w:rPr>
          <w:rFonts w:ascii="Arial" w:hAnsi="Arial"/>
          <w:smallCaps w:val="0"/>
          <w:strike w:val="0"/>
          <w:color w:val="000000"/>
          <w:sz w:val="18"/>
          <w:szCs w:val="18"/>
          <w:shd w:fill="auto" w:val="clear"/>
          <w:lang w:val="ro"/>
          <w:b w:val="0"/>
          <w:bCs w:val="0"/>
          <w:i w:val="0"/>
          <w:iCs w:val="0"/>
          <w:u w:val="none"/>
          <w:vertAlign w:val="superscript"/>
          <w:rtl w:val="0"/>
        </w:rPr>
        <w:t xml:space="preserve">Rezistă la aparatele standard cu raze X din aeroport (până la 100 mGy). </w:t>
      </w:r>
      <w:r>
        <w:rPr>
          <w:rFonts w:ascii="Arial" w:hAnsi="Arial"/>
          <w:smallCaps w:val="0"/>
          <w:strike w:val="0"/>
          <w:color w:val="000000"/>
          <w:sz w:val="18"/>
          <w:szCs w:val="18"/>
          <w:shd w:fill="auto" w:val="clear"/>
          <w:lang w:val="ro"/>
          <w:b w:val="0"/>
          <w:bCs w:val="0"/>
          <w:i w:val="0"/>
          <w:iCs w:val="0"/>
          <w:u w:val="none"/>
          <w:vertAlign w:val="superscript"/>
          <w:rtl w:val="0"/>
        </w:rPr>
        <w:t xml:space="preserve">Echivalentul unui scaner RMN cu câmp magnetic de intensitate mare (până la 15.000 gauss). </w:t>
      </w:r>
      <w:r>
        <w:rPr>
          <w:rFonts w:ascii="Arial" w:hAnsi="Arial"/>
          <w:smallCaps w:val="0"/>
          <w:strike w:val="0"/>
          <w:color w:val="000000"/>
          <w:sz w:val="18"/>
          <w:szCs w:val="18"/>
          <w:shd w:fill="auto" w:val="clear"/>
          <w:lang w:val="ro"/>
          <w:b w:val="0"/>
          <w:bCs w:val="0"/>
          <w:i w:val="0"/>
          <w:iCs w:val="0"/>
          <w:u w:val="none"/>
          <w:vertAlign w:val="superscript"/>
          <w:rtl w:val="0"/>
        </w:rPr>
        <w:t xml:space="preserve">Rezistă la căderi de până la 5 metri (16,4 ft). </w:t>
      </w:r>
      <w:r>
        <w:rPr>
          <w:rFonts w:ascii="Arial" w:hAnsi="Arial"/>
          <w:smallCaps w:val="0"/>
          <w:strike w:val="0"/>
          <w:color w:val="000000"/>
          <w:sz w:val="18"/>
          <w:szCs w:val="18"/>
          <w:shd w:fill="auto" w:val="clear"/>
          <w:lang w:val="ro"/>
          <w:b w:val="0"/>
          <w:bCs w:val="0"/>
          <w:i w:val="0"/>
          <w:iCs w:val="0"/>
          <w:u w:val="none"/>
          <w:vertAlign w:val="superscript"/>
          <w:rtl w:val="0"/>
        </w:rPr>
        <w:t xml:space="preserve">Până la 10.000 de glisări.</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Batang" w:cs="Batang" w:eastAsia="Batang" w:hAnsi="Batang"/>
        <w:lang w:val="en-US"/>
      </w:rPr>
    </w:rPrDefault>
    <w:pPrDefault>
      <w:pPr>
        <w:widowControl w:val="0"/>
        <w:jc w:val="both"/>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widowControl w:val="1"/>
      <w:jc w:val="left"/>
    </w:pPr>
    <w:rPr>
      <w:rFonts w:ascii="Gulim" w:cs="Gulim" w:eastAsia="Gulim" w:hAnsi="Gulim"/>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widowControl w:val="1"/>
      <w:jc w:val="left"/>
    </w:pPr>
    <w:rPr>
      <w:rFonts w:ascii="Gulim" w:cs="Gulim" w:eastAsia="Gulim" w:hAnsi="Gulim"/>
      <w:b w:val="1"/>
      <w:sz w:val="27"/>
      <w:szCs w:val="27"/>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a" w:default="1">
    <w:name w:val="Normal"/>
    <w:qFormat w:val="1"/>
    <w:rsid w:val="00124556"/>
    <w:pPr>
      <w:widowControl w:val="0"/>
      <w:wordWrap w:val="0"/>
      <w:spacing w:after="0" w:line="240" w:lineRule="auto"/>
    </w:pPr>
    <w:rPr>
      <w:rFonts w:ascii="바탕" w:cs="바탕" w:eastAsia="바탕" w:hAnsi="바탕"/>
      <w:szCs w:val="20"/>
    </w:rPr>
  </w:style>
  <w:style w:type="paragraph" w:styleId="1">
    <w:name w:val="heading 1"/>
    <w:basedOn w:val="a"/>
    <w:link w:val="1Char"/>
    <w:uiPriority w:val="9"/>
    <w:qFormat w:val="1"/>
    <w:rsid w:val="00124556"/>
    <w:pPr>
      <w:widowControl w:val="1"/>
      <w:wordWrap w:val="1"/>
      <w:spacing w:after="100" w:afterAutospacing="1" w:before="100" w:beforeAutospacing="1"/>
      <w:jc w:val="left"/>
      <w:outlineLvl w:val="0"/>
    </w:pPr>
    <w:rPr>
      <w:rFonts w:ascii="굴림" w:cs="굴림" w:eastAsia="굴림" w:hAnsi="굴림"/>
      <w:b w:val="1"/>
      <w:bCs w:val="1"/>
      <w:kern w:val="36"/>
      <w:sz w:val="48"/>
      <w:szCs w:val="48"/>
    </w:rPr>
  </w:style>
  <w:style w:type="paragraph" w:styleId="3">
    <w:name w:val="heading 3"/>
    <w:basedOn w:val="a"/>
    <w:link w:val="3Char"/>
    <w:uiPriority w:val="9"/>
    <w:qFormat w:val="1"/>
    <w:rsid w:val="00124556"/>
    <w:pPr>
      <w:widowControl w:val="1"/>
      <w:wordWrap w:val="1"/>
      <w:spacing w:after="100" w:afterAutospacing="1" w:before="100" w:beforeAutospacing="1"/>
      <w:jc w:val="left"/>
      <w:outlineLvl w:val="2"/>
    </w:pPr>
    <w:rPr>
      <w:rFonts w:ascii="굴림" w:cs="굴림" w:eastAsia="굴림" w:hAnsi="굴림"/>
      <w:b w:val="1"/>
      <w:bCs w:val="1"/>
      <w:kern w:val="0"/>
      <w:sz w:val="27"/>
      <w:szCs w:val="27"/>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character" w:styleId="1Char" w:customStyle="1">
    <w:name w:val="제목 1 Char"/>
    <w:basedOn w:val="a0"/>
    <w:link w:val="1"/>
    <w:uiPriority w:val="9"/>
    <w:rsid w:val="00124556"/>
    <w:rPr>
      <w:rFonts w:ascii="굴림" w:cs="굴림" w:eastAsia="굴림" w:hAnsi="굴림"/>
      <w:b w:val="1"/>
      <w:bCs w:val="1"/>
      <w:kern w:val="36"/>
      <w:sz w:val="48"/>
      <w:szCs w:val="48"/>
    </w:rPr>
  </w:style>
  <w:style w:type="character" w:styleId="3Char" w:customStyle="1">
    <w:name w:val="제목 3 Char"/>
    <w:basedOn w:val="a0"/>
    <w:link w:val="3"/>
    <w:uiPriority w:val="9"/>
    <w:rsid w:val="00124556"/>
    <w:rPr>
      <w:rFonts w:ascii="굴림" w:cs="굴림" w:eastAsia="굴림" w:hAnsi="굴림"/>
      <w:b w:val="1"/>
      <w:bCs w:val="1"/>
      <w:kern w:val="0"/>
      <w:sz w:val="27"/>
      <w:szCs w:val="27"/>
    </w:rPr>
  </w:style>
  <w:style w:type="character" w:styleId="a3">
    <w:name w:val="Strong"/>
    <w:basedOn w:val="a0"/>
    <w:uiPriority w:val="22"/>
    <w:qFormat w:val="1"/>
    <w:rsid w:val="00124556"/>
    <w:rPr>
      <w:b w:val="1"/>
      <w:bCs w:val="1"/>
    </w:rPr>
  </w:style>
  <w:style w:type="paragraph" w:styleId="a4">
    <w:name w:val="Normal (Web)"/>
    <w:basedOn w:val="a"/>
    <w:uiPriority w:val="99"/>
    <w:rsid w:val="00124556"/>
    <w:pPr>
      <w:widowControl w:val="1"/>
      <w:wordWrap w:val="1"/>
      <w:spacing w:after="100" w:afterAutospacing="1" w:before="100" w:beforeAutospacing="1"/>
      <w:jc w:val="left"/>
    </w:pPr>
    <w:rPr>
      <w:rFonts w:ascii="Times New Roman" w:cs="Times New Roman" w:eastAsia="맑은 고딕" w:hAnsi="Times New Roman"/>
      <w:kern w:val="0"/>
      <w:sz w:val="24"/>
      <w:szCs w:val="24"/>
      <w:lang w:eastAsia="en-US"/>
    </w:rPr>
  </w:style>
  <w:style w:type="character" w:styleId="a5">
    <w:name w:val="annotation reference"/>
    <w:basedOn w:val="a0"/>
    <w:uiPriority w:val="99"/>
    <w:semiHidden w:val="1"/>
    <w:unhideWhenUsed w:val="1"/>
    <w:rsid w:val="00124556"/>
    <w:rPr>
      <w:sz w:val="16"/>
      <w:szCs w:val="16"/>
    </w:rPr>
  </w:style>
  <w:style w:type="paragraph" w:styleId="a6">
    <w:name w:val="annotation text"/>
    <w:basedOn w:val="a"/>
    <w:link w:val="Char"/>
    <w:uiPriority w:val="99"/>
    <w:unhideWhenUsed w:val="1"/>
    <w:rsid w:val="00124556"/>
  </w:style>
  <w:style w:type="character" w:styleId="Char" w:customStyle="1">
    <w:name w:val="메모 텍스트 Char"/>
    <w:basedOn w:val="a0"/>
    <w:link w:val="a6"/>
    <w:uiPriority w:val="99"/>
    <w:rsid w:val="00124556"/>
    <w:rPr>
      <w:rFonts w:ascii="바탕" w:cs="바탕" w:eastAsia="바탕" w:hAnsi="바탕"/>
      <w:szCs w:val="20"/>
    </w:rPr>
  </w:style>
  <w:style w:type="paragraph" w:styleId="a7">
    <w:name w:val="Balloon Text"/>
    <w:basedOn w:val="a"/>
    <w:link w:val="Char0"/>
    <w:uiPriority w:val="99"/>
    <w:semiHidden w:val="1"/>
    <w:unhideWhenUsed w:val="1"/>
    <w:rsid w:val="00124556"/>
    <w:rPr>
      <w:rFonts w:asciiTheme="majorHAnsi" w:cstheme="majorBidi" w:eastAsiaTheme="majorEastAsia" w:hAnsiTheme="majorHAnsi"/>
      <w:sz w:val="18"/>
      <w:szCs w:val="18"/>
    </w:rPr>
  </w:style>
  <w:style w:type="character" w:styleId="Char0" w:customStyle="1">
    <w:name w:val="풍선 도움말 텍스트 Char"/>
    <w:basedOn w:val="a0"/>
    <w:link w:val="a7"/>
    <w:uiPriority w:val="99"/>
    <w:semiHidden w:val="1"/>
    <w:rsid w:val="00124556"/>
    <w:rPr>
      <w:rFonts w:asciiTheme="majorHAnsi" w:cstheme="majorBidi" w:eastAsiaTheme="majorEastAsia" w:hAnsiTheme="majorHAnsi"/>
      <w:sz w:val="18"/>
      <w:szCs w:val="18"/>
    </w:rPr>
  </w:style>
  <w:style w:type="paragraph" w:styleId="a8">
    <w:name w:val="annotation subject"/>
    <w:basedOn w:val="a6"/>
    <w:next w:val="a6"/>
    <w:link w:val="Char1"/>
    <w:uiPriority w:val="99"/>
    <w:semiHidden w:val="1"/>
    <w:unhideWhenUsed w:val="1"/>
    <w:rsid w:val="007305AF"/>
    <w:pPr>
      <w:jc w:val="left"/>
    </w:pPr>
    <w:rPr>
      <w:b w:val="1"/>
      <w:bCs w:val="1"/>
    </w:rPr>
  </w:style>
  <w:style w:type="character" w:styleId="Char1" w:customStyle="1">
    <w:name w:val="메모 주제 Char"/>
    <w:basedOn w:val="Char"/>
    <w:link w:val="a8"/>
    <w:uiPriority w:val="99"/>
    <w:semiHidden w:val="1"/>
    <w:rsid w:val="007305AF"/>
    <w:rPr>
      <w:rFonts w:ascii="바탕" w:cs="바탕" w:eastAsia="바탕" w:hAnsi="바탕"/>
      <w:b w:val="1"/>
      <w:bCs w:val="1"/>
      <w:szCs w:val="20"/>
    </w:rPr>
  </w:style>
  <w:style w:type="paragraph" w:styleId="a9">
    <w:name w:val="header"/>
    <w:basedOn w:val="a"/>
    <w:link w:val="Char2"/>
    <w:uiPriority w:val="99"/>
    <w:unhideWhenUsed w:val="1"/>
    <w:rsid w:val="00990120"/>
    <w:pPr>
      <w:tabs>
        <w:tab w:val="center" w:pos="4513"/>
        <w:tab w:val="right" w:pos="9026"/>
      </w:tabs>
      <w:snapToGrid w:val="0"/>
    </w:pPr>
  </w:style>
  <w:style w:type="character" w:styleId="Char2" w:customStyle="1">
    <w:name w:val="머리글 Char"/>
    <w:basedOn w:val="a0"/>
    <w:link w:val="a9"/>
    <w:uiPriority w:val="99"/>
    <w:rsid w:val="00990120"/>
    <w:rPr>
      <w:rFonts w:ascii="바탕" w:cs="바탕" w:eastAsia="바탕" w:hAnsi="바탕"/>
      <w:szCs w:val="20"/>
    </w:rPr>
  </w:style>
  <w:style w:type="paragraph" w:styleId="aa">
    <w:name w:val="footer"/>
    <w:basedOn w:val="a"/>
    <w:link w:val="Char3"/>
    <w:uiPriority w:val="99"/>
    <w:unhideWhenUsed w:val="1"/>
    <w:rsid w:val="00990120"/>
    <w:pPr>
      <w:tabs>
        <w:tab w:val="center" w:pos="4513"/>
        <w:tab w:val="right" w:pos="9026"/>
      </w:tabs>
      <w:snapToGrid w:val="0"/>
    </w:pPr>
  </w:style>
  <w:style w:type="character" w:styleId="Char3" w:customStyle="1">
    <w:name w:val="바닥글 Char"/>
    <w:basedOn w:val="a0"/>
    <w:link w:val="aa"/>
    <w:uiPriority w:val="99"/>
    <w:rsid w:val="00990120"/>
    <w:rPr>
      <w:rFonts w:ascii="바탕" w:cs="바탕" w:eastAsia="바탕" w:hAnsi="바탕"/>
      <w:szCs w:val="20"/>
    </w:rPr>
  </w:style>
  <w:style w:type="character" w:styleId="ab">
    <w:name w:val="Hyperlink"/>
    <w:basedOn w:val="a0"/>
    <w:uiPriority w:val="99"/>
    <w:semiHidden w:val="1"/>
    <w:unhideWhenUsed w:val="1"/>
    <w:rsid w:val="00990120"/>
    <w:rPr>
      <w:color w:val="0000ff"/>
      <w:u w:val="single"/>
    </w:rPr>
  </w:style>
  <w:style w:type="paragraph" w:styleId="ac">
    <w:name w:val="Revision"/>
    <w:hidden w:val="1"/>
    <w:uiPriority w:val="99"/>
    <w:semiHidden w:val="1"/>
    <w:rsid w:val="00A06F25"/>
    <w:pPr>
      <w:spacing w:after="0" w:line="240" w:lineRule="auto"/>
      <w:jc w:val="left"/>
    </w:pPr>
    <w:rPr>
      <w:rFonts w:ascii="바탕" w:cs="바탕" w:eastAsia="바탕" w:hAnsi="바탕"/>
      <w:szCs w:val="20"/>
    </w:rPr>
  </w:style>
  <w:style w:type="paragraph" w:styleId="ad">
    <w:name w:val="footnote text"/>
    <w:basedOn w:val="a"/>
    <w:link w:val="Char4"/>
    <w:uiPriority w:val="99"/>
    <w:unhideWhenUsed w:val="1"/>
    <w:rsid w:val="002814FE"/>
    <w:pPr>
      <w:snapToGrid w:val="0"/>
      <w:jc w:val="left"/>
    </w:pPr>
  </w:style>
  <w:style w:type="character" w:styleId="Char4" w:customStyle="1">
    <w:name w:val="각주 텍스트 Char"/>
    <w:basedOn w:val="a0"/>
    <w:link w:val="ad"/>
    <w:uiPriority w:val="99"/>
    <w:rsid w:val="002814FE"/>
    <w:rPr>
      <w:rFonts w:ascii="바탕" w:cs="바탕" w:eastAsia="바탕" w:hAnsi="바탕"/>
      <w:szCs w:val="20"/>
    </w:rPr>
  </w:style>
  <w:style w:type="character" w:styleId="ae">
    <w:name w:val="footnote reference"/>
    <w:basedOn w:val="a0"/>
    <w:uiPriority w:val="99"/>
    <w:unhideWhenUsed w:val="1"/>
    <w:rsid w:val="002814FE"/>
    <w:rPr>
      <w:vertAlign w:val="superscript"/>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footnotes" Target="footnotes.xml" /><Relationship Id="rId9" Type="http://schemas.openxmlformats.org/officeDocument/2006/relationships/hyperlink" TargetMode="External" Target="https://news.samsung.com/global/" /><Relationship Id="rId5" Type="http://schemas.openxmlformats.org/officeDocument/2006/relationships/numbering" Target="numbering.xml" /><Relationship Id="rId6" Type="http://schemas.openxmlformats.org/officeDocument/2006/relationships/styles" Target="styles.xml" /><Relationship Id="rId7" Type="http://schemas.openxmlformats.org/officeDocument/2006/relationships/customXml" Target="../customXML/item1.xml" /><Relationship Id="rId8" Type="http://schemas.openxmlformats.org/officeDocument/2006/relationships/image" Target="media/image1.png" /></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g7DVNfeO++yqPjj5gwOVQ7wPnFTA==">CgMxLjAyCGguZ2pkZ3hzOAByITFUR1BuUkN2eHB0bXFZekdWRFJkeXRmbTdKU2d1TmJVLQ==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2024-02-21T02:18:00Z</dcterms:created>
  <dc:creator>Windows 사용자</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SCPROP">
    <vt:lpwstr>NSCCustomProperty</vt:lpwstr>
  </property>
  <property fmtid="{D5CDD505-2E9C-101B-9397-08002B2CF9AE}" pid="3" name="NSCPROP">
    <vt:lpwstr>NSCCustomProperty</vt:lpwstr>
  </property>
</Properties>
</file>