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7F756FBB" w14:textId="2AE87ACE" w:rsidR="00CD0A75" w:rsidRPr="007F2BED" w:rsidRDefault="00CD0A75" w:rsidP="00CD0A75">
      <w:pPr>
        <w:rPr>
          <w:rFonts w:eastAsia="MS Mincho" w:cs="Arial"/>
          <w:b/>
          <w:bCs/>
          <w:sz w:val="20"/>
          <w:szCs w:val="20"/>
          <w:lang w:eastAsia="ja-JP"/>
        </w:rPr>
      </w:pPr>
      <w:r w:rsidRPr="007F2BED">
        <w:rPr>
          <w:rFonts w:eastAsia="MS Mincho" w:cs="Angsana New" w:hint="eastAsia"/>
          <w:b/>
          <w:bCs/>
          <w:sz w:val="20"/>
          <w:szCs w:val="20"/>
          <w:lang w:eastAsia="ja-JP"/>
        </w:rPr>
        <w:t>Mex</w:t>
      </w:r>
      <w:r w:rsidRPr="007F2BED">
        <w:rPr>
          <w:rFonts w:eastAsia="MS Mincho" w:cs="Angsana New" w:hint="eastAsia"/>
          <w:b/>
          <w:bCs/>
          <w:sz w:val="20"/>
          <w:szCs w:val="20"/>
          <w:lang w:eastAsia="ja-JP"/>
        </w:rPr>
        <w:t>（</w:t>
      </w:r>
      <w:r w:rsidRPr="00CD0A75">
        <w:rPr>
          <w:rFonts w:eastAsia="MS Mincho" w:cs="Angsana New" w:hint="eastAsia"/>
          <w:b/>
          <w:bCs/>
          <w:sz w:val="20"/>
          <w:szCs w:val="20"/>
          <w:lang w:val="fr-CH" w:eastAsia="ja-JP"/>
        </w:rPr>
        <w:t>スイス</w:t>
      </w:r>
      <w:r w:rsidRPr="007F2BED">
        <w:rPr>
          <w:rFonts w:eastAsia="MS Mincho" w:cs="Angsana New" w:hint="eastAsia"/>
          <w:b/>
          <w:bCs/>
          <w:sz w:val="20"/>
          <w:szCs w:val="20"/>
          <w:lang w:eastAsia="ja-JP"/>
        </w:rPr>
        <w:t>）</w:t>
      </w:r>
      <w:r w:rsidRPr="00CD0A75">
        <w:rPr>
          <w:rFonts w:eastAsia="MS Mincho" w:cs="Angsana New" w:hint="eastAsia"/>
          <w:b/>
          <w:bCs/>
          <w:sz w:val="20"/>
          <w:szCs w:val="20"/>
          <w:lang w:val="fr-CH" w:eastAsia="ja-JP"/>
        </w:rPr>
        <w:t>、</w:t>
      </w:r>
      <w:r w:rsidR="00CD7BF1" w:rsidRPr="00CD0A75">
        <w:rPr>
          <w:rFonts w:eastAsia="MS Mincho" w:cs="Angsana New" w:hint="eastAsia"/>
          <w:b/>
          <w:bCs/>
          <w:sz w:val="20"/>
          <w:szCs w:val="20"/>
          <w:lang w:val="fr-CH" w:eastAsia="ja-JP"/>
        </w:rPr>
        <w:t>202</w:t>
      </w:r>
      <w:r w:rsidR="00CD7BF1">
        <w:rPr>
          <w:rFonts w:eastAsia="MS Mincho" w:cs="Angsana New"/>
          <w:b/>
          <w:bCs/>
          <w:sz w:val="20"/>
          <w:szCs w:val="20"/>
          <w:lang w:val="fr-CH" w:eastAsia="ja-JP"/>
        </w:rPr>
        <w:t>4</w:t>
      </w:r>
      <w:r w:rsidR="00CD7BF1" w:rsidRPr="00CD0A75">
        <w:rPr>
          <w:rFonts w:eastAsia="MS Mincho" w:cs="Angsana New" w:hint="eastAsia"/>
          <w:b/>
          <w:bCs/>
          <w:sz w:val="20"/>
          <w:szCs w:val="20"/>
          <w:lang w:val="fr-CH" w:eastAsia="ja-JP"/>
        </w:rPr>
        <w:t xml:space="preserve"> </w:t>
      </w:r>
      <w:r w:rsidR="00CD7BF1" w:rsidRPr="00CD0A75">
        <w:rPr>
          <w:rFonts w:eastAsia="MS Mincho" w:cs="Angsana New" w:hint="eastAsia"/>
          <w:b/>
          <w:bCs/>
          <w:sz w:val="20"/>
          <w:szCs w:val="20"/>
          <w:lang w:val="fr-CH" w:eastAsia="ja-JP"/>
        </w:rPr>
        <w:t>年</w:t>
      </w:r>
      <w:r w:rsidR="00CD7BF1" w:rsidRPr="00CD0A75">
        <w:rPr>
          <w:rFonts w:eastAsia="MS Mincho" w:cs="Angsana New" w:hint="eastAsia"/>
          <w:b/>
          <w:bCs/>
          <w:sz w:val="20"/>
          <w:szCs w:val="20"/>
          <w:lang w:val="fr-CH" w:eastAsia="ja-JP"/>
        </w:rPr>
        <w:t xml:space="preserve"> </w:t>
      </w:r>
      <w:r w:rsidR="00CD7BF1">
        <w:rPr>
          <w:rFonts w:eastAsia="MS Mincho" w:cs="Angsana New"/>
          <w:b/>
          <w:bCs/>
          <w:sz w:val="20"/>
          <w:szCs w:val="20"/>
          <w:lang w:val="fr-CH" w:eastAsia="ja-JP"/>
        </w:rPr>
        <w:t>11</w:t>
      </w:r>
      <w:r w:rsidR="00CD7BF1" w:rsidRPr="00CD0A75">
        <w:rPr>
          <w:rFonts w:eastAsia="MS Mincho" w:cs="Angsana New" w:hint="eastAsia"/>
          <w:b/>
          <w:bCs/>
          <w:sz w:val="20"/>
          <w:szCs w:val="20"/>
          <w:lang w:val="fr-CH" w:eastAsia="ja-JP"/>
        </w:rPr>
        <w:t xml:space="preserve"> </w:t>
      </w:r>
      <w:r w:rsidR="00CD7BF1" w:rsidRPr="00CD0A75">
        <w:rPr>
          <w:rFonts w:eastAsia="MS Mincho" w:cs="Angsana New" w:hint="eastAsia"/>
          <w:b/>
          <w:bCs/>
          <w:sz w:val="20"/>
          <w:szCs w:val="20"/>
          <w:lang w:val="fr-CH" w:eastAsia="ja-JP"/>
        </w:rPr>
        <w:t>月</w:t>
      </w:r>
      <w:r w:rsidR="00CD7BF1" w:rsidRPr="00CD0A75">
        <w:rPr>
          <w:rFonts w:eastAsia="MS Mincho" w:cs="Angsana New" w:hint="eastAsia"/>
          <w:b/>
          <w:bCs/>
          <w:sz w:val="20"/>
          <w:szCs w:val="20"/>
          <w:lang w:val="fr-CH" w:eastAsia="ja-JP"/>
        </w:rPr>
        <w:t xml:space="preserve"> </w:t>
      </w:r>
      <w:r w:rsidR="00CD7BF1">
        <w:rPr>
          <w:rFonts w:eastAsia="MS Mincho" w:cs="Angsana New"/>
          <w:b/>
          <w:bCs/>
          <w:sz w:val="20"/>
          <w:szCs w:val="20"/>
          <w:lang w:val="fr-CH" w:eastAsia="ja-JP"/>
        </w:rPr>
        <w:t>21</w:t>
      </w:r>
      <w:r w:rsidR="00CD7BF1" w:rsidRPr="00CD0A75">
        <w:rPr>
          <w:rFonts w:eastAsia="MS Mincho" w:cs="Angsana New" w:hint="eastAsia"/>
          <w:b/>
          <w:bCs/>
          <w:sz w:val="20"/>
          <w:szCs w:val="20"/>
          <w:lang w:val="fr-CH" w:eastAsia="ja-JP"/>
        </w:rPr>
        <w:t xml:space="preserve"> </w:t>
      </w:r>
      <w:r w:rsidR="00CD7BF1" w:rsidRPr="00CD0A75">
        <w:rPr>
          <w:rFonts w:eastAsia="MS Mincho" w:cs="Angsana New" w:hint="eastAsia"/>
          <w:b/>
          <w:bCs/>
          <w:sz w:val="20"/>
          <w:szCs w:val="20"/>
          <w:lang w:val="fr-CH" w:eastAsia="ja-JP"/>
        </w:rPr>
        <w:t>日</w:t>
      </w:r>
    </w:p>
    <w:p w14:paraId="574C43DB" w14:textId="77777777" w:rsidR="00CD0A75" w:rsidRPr="00CD0A75" w:rsidRDefault="00CD0A75" w:rsidP="00CD0A75">
      <w:pPr>
        <w:spacing w:line="276" w:lineRule="auto"/>
        <w:rPr>
          <w:rFonts w:eastAsia="MS Mincho" w:cs="Arial"/>
          <w:b/>
          <w:bCs/>
          <w:color w:val="000000"/>
          <w:sz w:val="20"/>
          <w:szCs w:val="20"/>
          <w:lang w:val="en-US" w:eastAsia="ja-JP"/>
        </w:rPr>
      </w:pPr>
    </w:p>
    <w:p w14:paraId="7FFB1555" w14:textId="77777777" w:rsidR="00CD7BF1" w:rsidRPr="009F5FE7" w:rsidRDefault="00CD7BF1" w:rsidP="00CD7BF1">
      <w:pPr>
        <w:spacing w:line="276" w:lineRule="auto"/>
        <w:rPr>
          <w:rFonts w:eastAsia="MS Mincho" w:cs="Arial"/>
          <w:b/>
          <w:bCs/>
          <w:color w:val="000000"/>
          <w:sz w:val="20"/>
          <w:szCs w:val="20"/>
          <w:lang w:val="en-US" w:eastAsia="ja-JP"/>
        </w:rPr>
      </w:pPr>
    </w:p>
    <w:p w14:paraId="5E6E65B9" w14:textId="77777777" w:rsidR="00CD7BF1" w:rsidRPr="009F5FE7" w:rsidRDefault="00CD7BF1" w:rsidP="00CD7BF1">
      <w:pPr>
        <w:rPr>
          <w:rFonts w:cstheme="minorHAnsi"/>
          <w:b/>
          <w:sz w:val="20"/>
          <w:szCs w:val="20"/>
          <w:lang w:val="en-US" w:bidi="ja-JP"/>
        </w:rPr>
      </w:pPr>
      <w:r w:rsidRPr="009F5FE7">
        <w:rPr>
          <w:rFonts w:cstheme="minorHAnsi"/>
          <w:b/>
          <w:sz w:val="20"/>
          <w:szCs w:val="20"/>
          <w:lang w:val="ja-JP" w:bidi="ja-JP"/>
        </w:rPr>
        <w:t>Schumacher Packaging</w:t>
      </w:r>
      <w:r w:rsidRPr="009F5FE7">
        <w:rPr>
          <w:rFonts w:cstheme="minorHAnsi"/>
          <w:b/>
          <w:sz w:val="20"/>
          <w:szCs w:val="20"/>
          <w:lang w:val="ja-JP" w:bidi="ja-JP"/>
        </w:rPr>
        <w:t>社、</w:t>
      </w:r>
      <w:r w:rsidRPr="009F5FE7">
        <w:rPr>
          <w:rFonts w:cstheme="minorHAnsi"/>
          <w:b/>
          <w:sz w:val="20"/>
          <w:szCs w:val="20"/>
          <w:lang w:val="ja-JP" w:bidi="ja-JP"/>
        </w:rPr>
        <w:t>BOBST</w:t>
      </w:r>
      <w:r w:rsidRPr="009F5FE7">
        <w:rPr>
          <w:rFonts w:cstheme="minorHAnsi"/>
          <w:b/>
          <w:sz w:val="20"/>
          <w:szCs w:val="20"/>
          <w:lang w:val="ja-JP" w:bidi="ja-JP"/>
        </w:rPr>
        <w:t>の</w:t>
      </w:r>
      <w:r w:rsidRPr="009F5FE7">
        <w:rPr>
          <w:rFonts w:cstheme="minorHAnsi"/>
          <w:b/>
          <w:sz w:val="20"/>
          <w:szCs w:val="20"/>
          <w:lang w:val="ja-JP" w:bidi="ja-JP"/>
        </w:rPr>
        <w:t>EXPERTFOLD 110</w:t>
      </w:r>
      <w:r w:rsidRPr="009F5FE7">
        <w:rPr>
          <w:rFonts w:cstheme="minorHAnsi"/>
          <w:b/>
          <w:sz w:val="20"/>
          <w:szCs w:val="20"/>
          <w:lang w:val="ja-JP" w:bidi="ja-JP"/>
        </w:rPr>
        <w:t>で最高のパフォーマンスを実現</w:t>
      </w:r>
    </w:p>
    <w:p w14:paraId="4C41502F" w14:textId="77777777" w:rsidR="00CD7BF1" w:rsidRPr="009F5FE7" w:rsidRDefault="00CD7BF1" w:rsidP="00CD7BF1">
      <w:pPr>
        <w:rPr>
          <w:rFonts w:cstheme="minorHAnsi"/>
          <w:sz w:val="20"/>
          <w:szCs w:val="20"/>
          <w:lang w:val="en-US" w:bidi="ja-JP"/>
        </w:rPr>
      </w:pPr>
    </w:p>
    <w:p w14:paraId="00ADFD16" w14:textId="77777777" w:rsidR="00CD7BF1" w:rsidRPr="00BC09E9" w:rsidRDefault="00CD7BF1" w:rsidP="00CD7BF1">
      <w:pPr>
        <w:rPr>
          <w:rFonts w:cstheme="minorHAnsi"/>
          <w:b/>
          <w:sz w:val="20"/>
          <w:szCs w:val="20"/>
          <w:lang w:val="en-US"/>
        </w:rPr>
      </w:pPr>
      <w:r w:rsidRPr="009F5FE7">
        <w:rPr>
          <w:rFonts w:cstheme="minorHAnsi"/>
          <w:b/>
          <w:sz w:val="20"/>
          <w:szCs w:val="20"/>
          <w:lang w:val="ja-JP" w:bidi="ja-JP"/>
        </w:rPr>
        <w:t>Schumacher Packaging</w:t>
      </w:r>
      <w:r w:rsidRPr="009F5FE7">
        <w:rPr>
          <w:rFonts w:cstheme="minorHAnsi"/>
          <w:b/>
          <w:sz w:val="20"/>
          <w:szCs w:val="20"/>
          <w:lang w:val="ja-JP" w:bidi="ja-JP"/>
        </w:rPr>
        <w:t>社は、業界全体のお客様を対象に、段ボールおよび板紙の幅広いパッケージを製造しています。このドイツ企業は、</w:t>
      </w:r>
      <w:r w:rsidRPr="009F5FE7">
        <w:rPr>
          <w:rFonts w:cstheme="minorHAnsi"/>
          <w:b/>
          <w:sz w:val="20"/>
          <w:szCs w:val="20"/>
          <w:lang w:val="ja-JP" w:bidi="ja-JP"/>
        </w:rPr>
        <w:t>BOBST EXPERTFOLD 110</w:t>
      </w:r>
      <w:r w:rsidRPr="009F5FE7">
        <w:rPr>
          <w:rFonts w:cstheme="minorHAnsi"/>
          <w:b/>
          <w:sz w:val="20"/>
          <w:szCs w:val="20"/>
          <w:lang w:val="ja-JP" w:bidi="ja-JP"/>
        </w:rPr>
        <w:t>製函機の</w:t>
      </w:r>
      <w:r w:rsidRPr="009F5FE7">
        <w:rPr>
          <w:rFonts w:cstheme="minorHAnsi"/>
          <w:b/>
          <w:sz w:val="20"/>
          <w:szCs w:val="20"/>
          <w:lang w:val="ja-JP" w:bidi="ja-JP"/>
        </w:rPr>
        <w:t>e</w:t>
      </w:r>
      <w:r w:rsidRPr="009F5FE7">
        <w:rPr>
          <w:rFonts w:cstheme="minorHAnsi"/>
          <w:b/>
          <w:sz w:val="20"/>
          <w:szCs w:val="20"/>
          <w:lang w:val="ja-JP" w:bidi="ja-JP"/>
        </w:rPr>
        <w:t>コマースバージョンを使用して、ヨーロッパ全域の市場ニーズを満たす配送用パッケージを製造しています。</w:t>
      </w:r>
      <w:r w:rsidRPr="009F5FE7">
        <w:rPr>
          <w:rFonts w:cstheme="minorHAnsi"/>
          <w:b/>
          <w:sz w:val="20"/>
          <w:szCs w:val="20"/>
          <w:lang w:val="ja-JP" w:bidi="ja-JP"/>
        </w:rPr>
        <w:t xml:space="preserve"> </w:t>
      </w:r>
    </w:p>
    <w:p w14:paraId="2DD2D896" w14:textId="77777777" w:rsidR="00CD7BF1" w:rsidRPr="009F5FE7" w:rsidRDefault="00CD7BF1" w:rsidP="00CD7BF1">
      <w:pPr>
        <w:rPr>
          <w:b/>
          <w:sz w:val="20"/>
          <w:szCs w:val="20"/>
          <w:lang w:val="en-US"/>
        </w:rPr>
      </w:pPr>
    </w:p>
    <w:p w14:paraId="0CCBB0B0" w14:textId="77777777" w:rsidR="00CD7BF1" w:rsidRPr="009F5FE7" w:rsidRDefault="00CD7BF1" w:rsidP="00CD7BF1">
      <w:pPr>
        <w:spacing w:line="276" w:lineRule="auto"/>
        <w:rPr>
          <w:sz w:val="20"/>
          <w:szCs w:val="20"/>
          <w:lang w:val="de-DE" w:eastAsia="ja-JP"/>
        </w:rPr>
      </w:pPr>
      <w:r w:rsidRPr="009F5FE7">
        <w:rPr>
          <w:rFonts w:cstheme="minorHAnsi"/>
          <w:sz w:val="20"/>
          <w:szCs w:val="20"/>
          <w:lang w:val="ja-JP" w:bidi="ja-JP"/>
        </w:rPr>
        <w:t>Schumacher Packaging Group</w:t>
      </w:r>
      <w:r w:rsidRPr="009F5FE7">
        <w:rPr>
          <w:rFonts w:cstheme="minorHAnsi"/>
          <w:sz w:val="20"/>
          <w:szCs w:val="20"/>
          <w:lang w:val="ja-JP" w:bidi="ja-JP"/>
        </w:rPr>
        <w:t>は</w:t>
      </w:r>
      <w:r w:rsidRPr="009F5FE7">
        <w:rPr>
          <w:rFonts w:cstheme="minorHAnsi"/>
          <w:sz w:val="20"/>
          <w:szCs w:val="20"/>
          <w:lang w:val="ja-JP" w:bidi="ja-JP"/>
        </w:rPr>
        <w:t>1948</w:t>
      </w:r>
      <w:r w:rsidRPr="009F5FE7">
        <w:rPr>
          <w:rFonts w:cstheme="minorHAnsi"/>
          <w:sz w:val="20"/>
          <w:szCs w:val="20"/>
          <w:lang w:val="ja-JP" w:bidi="ja-JP"/>
        </w:rPr>
        <w:t>年に設立され、ドイツのエバースドルフに本社を構えています。ヨーロッパ最大級のオーダーメイド段ボールおよび板紙包装のメーカーの一つです。</w:t>
      </w:r>
      <w:r w:rsidRPr="009F5FE7">
        <w:rPr>
          <w:rFonts w:cstheme="minorHAnsi"/>
          <w:sz w:val="20"/>
          <w:szCs w:val="20"/>
          <w:lang w:val="ja-JP" w:bidi="ja-JP"/>
        </w:rPr>
        <w:t xml:space="preserve"> </w:t>
      </w:r>
      <w:r w:rsidRPr="009F5FE7">
        <w:rPr>
          <w:rFonts w:cstheme="minorHAnsi"/>
          <w:sz w:val="20"/>
          <w:szCs w:val="20"/>
          <w:lang w:val="ja-JP" w:eastAsia="ja-JP" w:bidi="ja-JP"/>
        </w:rPr>
        <w:t xml:space="preserve">Hendrik </w:t>
      </w:r>
      <w:r w:rsidRPr="009F5FE7">
        <w:rPr>
          <w:rFonts w:cstheme="minorHAnsi"/>
          <w:sz w:val="20"/>
          <w:szCs w:val="20"/>
          <w:lang w:val="ja-JP" w:eastAsia="ja-JP" w:bidi="ja-JP"/>
        </w:rPr>
        <w:t>と</w:t>
      </w:r>
      <w:r w:rsidRPr="009F5FE7">
        <w:rPr>
          <w:rFonts w:cstheme="minorHAnsi"/>
          <w:sz w:val="20"/>
          <w:szCs w:val="20"/>
          <w:lang w:val="ja-JP" w:eastAsia="ja-JP" w:bidi="ja-JP"/>
        </w:rPr>
        <w:t xml:space="preserve"> Björn Schumacher</w:t>
      </w:r>
      <w:r w:rsidRPr="009F5FE7">
        <w:rPr>
          <w:rFonts w:cstheme="minorHAnsi"/>
          <w:sz w:val="20"/>
          <w:szCs w:val="20"/>
          <w:lang w:val="ja-JP" w:eastAsia="ja-JP" w:bidi="ja-JP"/>
        </w:rPr>
        <w:t>氏は、ドイツ、ポーランド、チェコ共和国、英国、オランダに合計</w:t>
      </w:r>
      <w:r w:rsidRPr="009F5FE7">
        <w:rPr>
          <w:rFonts w:cstheme="minorHAnsi"/>
          <w:sz w:val="20"/>
          <w:szCs w:val="20"/>
          <w:lang w:val="ja-JP" w:eastAsia="ja-JP" w:bidi="ja-JP"/>
        </w:rPr>
        <w:t>29</w:t>
      </w:r>
      <w:r w:rsidRPr="009F5FE7">
        <w:rPr>
          <w:rFonts w:cstheme="minorHAnsi"/>
          <w:sz w:val="20"/>
          <w:szCs w:val="20"/>
          <w:lang w:val="ja-JP" w:eastAsia="ja-JP" w:bidi="ja-JP"/>
        </w:rPr>
        <w:t>の生産施設を構える同族経営企業の</w:t>
      </w:r>
      <w:r w:rsidRPr="009F5FE7">
        <w:rPr>
          <w:rFonts w:cstheme="minorHAnsi"/>
          <w:sz w:val="20"/>
          <w:szCs w:val="20"/>
          <w:lang w:val="ja-JP" w:eastAsia="ja-JP" w:bidi="ja-JP"/>
        </w:rPr>
        <w:t>3</w:t>
      </w:r>
      <w:r w:rsidRPr="009F5FE7">
        <w:rPr>
          <w:rFonts w:cstheme="minorHAnsi"/>
          <w:sz w:val="20"/>
          <w:szCs w:val="20"/>
          <w:lang w:val="ja-JP" w:eastAsia="ja-JP" w:bidi="ja-JP"/>
        </w:rPr>
        <w:t>代目です。</w:t>
      </w:r>
    </w:p>
    <w:p w14:paraId="7D4605C5" w14:textId="77777777" w:rsidR="00CD7BF1" w:rsidRPr="009F5FE7" w:rsidRDefault="00CD7BF1" w:rsidP="00CD7BF1">
      <w:pPr>
        <w:spacing w:line="276" w:lineRule="auto"/>
        <w:rPr>
          <w:rFonts w:cstheme="minorHAnsi"/>
          <w:sz w:val="20"/>
          <w:szCs w:val="20"/>
          <w:lang w:val="de-DE" w:eastAsia="ja-JP"/>
        </w:rPr>
      </w:pPr>
    </w:p>
    <w:p w14:paraId="0258571C" w14:textId="77777777" w:rsidR="00CD7BF1" w:rsidRPr="00BC09E9" w:rsidRDefault="00CD7BF1" w:rsidP="00CD7BF1">
      <w:pPr>
        <w:spacing w:line="276" w:lineRule="auto"/>
        <w:rPr>
          <w:rFonts w:cstheme="minorHAnsi"/>
          <w:sz w:val="20"/>
          <w:szCs w:val="20"/>
          <w:lang w:val="en-US"/>
        </w:rPr>
      </w:pPr>
      <w:r w:rsidRPr="009F5FE7">
        <w:rPr>
          <w:rFonts w:cstheme="minorHAnsi"/>
          <w:sz w:val="20"/>
          <w:szCs w:val="20"/>
          <w:lang w:val="ja-JP" w:bidi="ja-JP"/>
        </w:rPr>
        <w:t>同社は最近、ハウエンシュタインとシュヴァルツェンベルクの各生産工場に、それぞれ</w:t>
      </w:r>
      <w:r w:rsidRPr="009F5FE7">
        <w:rPr>
          <w:rFonts w:cstheme="minorHAnsi"/>
          <w:sz w:val="20"/>
          <w:szCs w:val="20"/>
          <w:lang w:val="ja-JP" w:bidi="ja-JP"/>
        </w:rPr>
        <w:t>2</w:t>
      </w:r>
      <w:r w:rsidRPr="009F5FE7">
        <w:rPr>
          <w:rFonts w:cstheme="minorHAnsi"/>
          <w:sz w:val="20"/>
          <w:szCs w:val="20"/>
          <w:lang w:val="ja-JP" w:bidi="ja-JP"/>
        </w:rPr>
        <w:t>台の</w:t>
      </w:r>
      <w:r w:rsidRPr="009F5FE7">
        <w:rPr>
          <w:rFonts w:cstheme="minorHAnsi"/>
          <w:sz w:val="20"/>
          <w:szCs w:val="20"/>
          <w:lang w:val="ja-JP" w:bidi="ja-JP"/>
        </w:rPr>
        <w:t>e</w:t>
      </w:r>
      <w:r w:rsidRPr="009F5FE7">
        <w:rPr>
          <w:rFonts w:cstheme="minorHAnsi"/>
          <w:sz w:val="20"/>
          <w:szCs w:val="20"/>
          <w:lang w:val="ja-JP" w:bidi="ja-JP"/>
        </w:rPr>
        <w:t>コマース用</w:t>
      </w:r>
      <w:r w:rsidRPr="009F5FE7">
        <w:rPr>
          <w:rFonts w:cstheme="minorHAnsi"/>
          <w:sz w:val="20"/>
          <w:szCs w:val="20"/>
          <w:lang w:val="ja-JP" w:bidi="ja-JP"/>
        </w:rPr>
        <w:t>EXPERTFOLD 110</w:t>
      </w:r>
      <w:r w:rsidRPr="009F5FE7">
        <w:rPr>
          <w:rFonts w:cstheme="minorHAnsi"/>
          <w:sz w:val="20"/>
          <w:szCs w:val="20"/>
          <w:lang w:val="ja-JP" w:bidi="ja-JP"/>
        </w:rPr>
        <w:t>を導入しました。「これらの製函機は、非常に柔軟性が高く、高機能な機械で、</w:t>
      </w:r>
      <w:r w:rsidRPr="009F5FE7">
        <w:rPr>
          <w:rFonts w:cstheme="minorHAnsi"/>
          <w:sz w:val="20"/>
          <w:szCs w:val="20"/>
          <w:lang w:val="ja-JP" w:bidi="ja-JP"/>
        </w:rPr>
        <w:t>1</w:t>
      </w:r>
      <w:r w:rsidRPr="009F5FE7">
        <w:rPr>
          <w:rFonts w:cstheme="minorHAnsi"/>
          <w:sz w:val="20"/>
          <w:szCs w:val="20"/>
          <w:lang w:val="ja-JP" w:bidi="ja-JP"/>
        </w:rPr>
        <w:t>日</w:t>
      </w:r>
      <w:r w:rsidRPr="009F5FE7">
        <w:rPr>
          <w:rFonts w:cstheme="minorHAnsi"/>
          <w:sz w:val="20"/>
          <w:szCs w:val="20"/>
          <w:lang w:val="ja-JP" w:bidi="ja-JP"/>
        </w:rPr>
        <w:t>24</w:t>
      </w:r>
      <w:r w:rsidRPr="009F5FE7">
        <w:rPr>
          <w:rFonts w:cstheme="minorHAnsi"/>
          <w:sz w:val="20"/>
          <w:szCs w:val="20"/>
          <w:lang w:val="ja-JP" w:bidi="ja-JP"/>
        </w:rPr>
        <w:t>時間、週</w:t>
      </w:r>
      <w:r w:rsidRPr="009F5FE7">
        <w:rPr>
          <w:rFonts w:cstheme="minorHAnsi"/>
          <w:sz w:val="20"/>
          <w:szCs w:val="20"/>
          <w:lang w:val="ja-JP" w:bidi="ja-JP"/>
        </w:rPr>
        <w:t>5</w:t>
      </w:r>
      <w:r w:rsidRPr="009F5FE7">
        <w:rPr>
          <w:rFonts w:cstheme="minorHAnsi"/>
          <w:sz w:val="20"/>
          <w:szCs w:val="20"/>
          <w:lang w:val="ja-JP" w:bidi="ja-JP"/>
        </w:rPr>
        <w:t>日、</w:t>
      </w:r>
      <w:r w:rsidRPr="009F5FE7">
        <w:rPr>
          <w:rFonts w:cstheme="minorHAnsi"/>
          <w:sz w:val="20"/>
          <w:szCs w:val="20"/>
          <w:lang w:val="ja-JP" w:bidi="ja-JP"/>
        </w:rPr>
        <w:t>3</w:t>
      </w:r>
      <w:r w:rsidRPr="009F5FE7">
        <w:rPr>
          <w:rFonts w:cstheme="minorHAnsi"/>
          <w:sz w:val="20"/>
          <w:szCs w:val="20"/>
          <w:lang w:val="ja-JP" w:bidi="ja-JP"/>
        </w:rPr>
        <w:t>交代制で稼働しています。弊社の製函機</w:t>
      </w:r>
      <w:r w:rsidRPr="009F5FE7">
        <w:rPr>
          <w:rFonts w:cstheme="minorHAnsi"/>
          <w:sz w:val="20"/>
          <w:szCs w:val="20"/>
          <w:lang w:val="ja-JP" w:bidi="ja-JP"/>
        </w:rPr>
        <w:t>EXPERTFOLD 110</w:t>
      </w:r>
      <w:r w:rsidRPr="009F5FE7">
        <w:rPr>
          <w:rFonts w:cstheme="minorHAnsi"/>
          <w:sz w:val="20"/>
          <w:szCs w:val="20"/>
          <w:lang w:val="ja-JP" w:bidi="ja-JP"/>
        </w:rPr>
        <w:t>を使用すれば、板紙と段ボールの切り替えが簡単に行えます。これが</w:t>
      </w:r>
      <w:r w:rsidRPr="009F5FE7">
        <w:rPr>
          <w:rFonts w:cstheme="minorHAnsi"/>
          <w:sz w:val="20"/>
          <w:szCs w:val="20"/>
          <w:lang w:val="ja-JP" w:bidi="ja-JP"/>
        </w:rPr>
        <w:t>BOBST</w:t>
      </w:r>
      <w:r w:rsidRPr="009F5FE7">
        <w:rPr>
          <w:rFonts w:cstheme="minorHAnsi"/>
          <w:sz w:val="20"/>
          <w:szCs w:val="20"/>
          <w:lang w:val="ja-JP" w:bidi="ja-JP"/>
        </w:rPr>
        <w:t>の機械を競合他社と差別化するポイントです。」と、</w:t>
      </w:r>
      <w:r w:rsidRPr="009F5FE7">
        <w:rPr>
          <w:rFonts w:cstheme="minorHAnsi"/>
          <w:sz w:val="20"/>
          <w:szCs w:val="20"/>
          <w:lang w:val="ja-JP" w:bidi="ja-JP"/>
        </w:rPr>
        <w:t>Schumacher Packaging GmbH</w:t>
      </w:r>
      <w:r w:rsidRPr="009F5FE7">
        <w:rPr>
          <w:rFonts w:cstheme="minorHAnsi"/>
          <w:sz w:val="20"/>
          <w:szCs w:val="20"/>
          <w:lang w:val="ja-JP" w:bidi="ja-JP"/>
        </w:rPr>
        <w:t>社のマネージングパートナーである</w:t>
      </w:r>
      <w:r w:rsidRPr="009F5FE7">
        <w:rPr>
          <w:rFonts w:cstheme="minorHAnsi"/>
          <w:sz w:val="20"/>
          <w:szCs w:val="20"/>
          <w:lang w:val="ja-JP" w:bidi="ja-JP"/>
        </w:rPr>
        <w:t>Hendrik Schumacher</w:t>
      </w:r>
      <w:r w:rsidRPr="009F5FE7">
        <w:rPr>
          <w:rFonts w:cstheme="minorHAnsi"/>
          <w:sz w:val="20"/>
          <w:szCs w:val="20"/>
          <w:lang w:val="ja-JP" w:bidi="ja-JP"/>
        </w:rPr>
        <w:t>氏は説明します。</w:t>
      </w:r>
    </w:p>
    <w:p w14:paraId="121284B2" w14:textId="77777777" w:rsidR="00CD7BF1" w:rsidRPr="00BC09E9" w:rsidRDefault="00CD7BF1" w:rsidP="00CD7BF1">
      <w:pPr>
        <w:spacing w:line="276" w:lineRule="auto"/>
        <w:rPr>
          <w:rFonts w:cstheme="minorHAnsi"/>
          <w:sz w:val="20"/>
          <w:szCs w:val="20"/>
          <w:lang w:val="en-US"/>
        </w:rPr>
      </w:pPr>
    </w:p>
    <w:p w14:paraId="6B796AFE" w14:textId="77777777" w:rsidR="00CD7BF1" w:rsidRPr="009F5FE7" w:rsidRDefault="00CD7BF1" w:rsidP="00CD7BF1">
      <w:pPr>
        <w:spacing w:line="276" w:lineRule="auto"/>
        <w:rPr>
          <w:rFonts w:cstheme="minorHAnsi"/>
          <w:sz w:val="20"/>
          <w:szCs w:val="20"/>
          <w:lang w:val="de-DE" w:eastAsia="ja-JP"/>
        </w:rPr>
      </w:pPr>
      <w:r w:rsidRPr="009F5FE7">
        <w:rPr>
          <w:rFonts w:cstheme="minorHAnsi"/>
          <w:sz w:val="20"/>
          <w:szCs w:val="20"/>
          <w:lang w:val="ja-JP" w:bidi="ja-JP"/>
        </w:rPr>
        <w:t>E</w:t>
      </w:r>
      <w:r w:rsidRPr="009F5FE7">
        <w:rPr>
          <w:rFonts w:cstheme="minorHAnsi"/>
          <w:sz w:val="20"/>
          <w:szCs w:val="20"/>
          <w:lang w:val="ja-JP" w:bidi="ja-JP"/>
        </w:rPr>
        <w:t>コマースバージョンには、標準バージョンと異なる</w:t>
      </w:r>
      <w:r w:rsidRPr="009F5FE7">
        <w:rPr>
          <w:rFonts w:cstheme="minorHAnsi"/>
          <w:sz w:val="20"/>
          <w:szCs w:val="20"/>
          <w:lang w:val="ja-JP" w:bidi="ja-JP"/>
        </w:rPr>
        <w:t>2</w:t>
      </w:r>
      <w:r w:rsidRPr="009F5FE7">
        <w:rPr>
          <w:rFonts w:cstheme="minorHAnsi"/>
          <w:sz w:val="20"/>
          <w:szCs w:val="20"/>
          <w:lang w:val="ja-JP" w:bidi="ja-JP"/>
        </w:rPr>
        <w:t>つの特徴があります。まず、</w:t>
      </w:r>
      <w:r w:rsidRPr="009F5FE7">
        <w:rPr>
          <w:rFonts w:cstheme="minorHAnsi"/>
          <w:sz w:val="20"/>
          <w:szCs w:val="20"/>
          <w:lang w:val="ja-JP" w:bidi="ja-JP"/>
        </w:rPr>
        <w:t>GYROBOX</w:t>
      </w:r>
      <w:r w:rsidRPr="009F5FE7">
        <w:rPr>
          <w:rFonts w:cstheme="minorHAnsi"/>
          <w:sz w:val="20"/>
          <w:szCs w:val="20"/>
          <w:lang w:val="ja-JP" w:bidi="ja-JP"/>
        </w:rPr>
        <w:t>モジュールを搭載しており、</w:t>
      </w:r>
      <w:r w:rsidRPr="009F5FE7">
        <w:rPr>
          <w:rFonts w:cstheme="minorHAnsi"/>
          <w:sz w:val="20"/>
          <w:szCs w:val="20"/>
          <w:lang w:val="ja-JP" w:bidi="ja-JP"/>
        </w:rPr>
        <w:t>2</w:t>
      </w:r>
      <w:r w:rsidRPr="009F5FE7">
        <w:rPr>
          <w:rFonts w:cstheme="minorHAnsi"/>
          <w:sz w:val="20"/>
          <w:szCs w:val="20"/>
          <w:lang w:val="ja-JP" w:bidi="ja-JP"/>
        </w:rPr>
        <w:t>回の折り込み作業の間に、ブランクを任意の方向に最大</w:t>
      </w:r>
      <w:r w:rsidRPr="009F5FE7">
        <w:rPr>
          <w:rFonts w:cstheme="minorHAnsi"/>
          <w:sz w:val="20"/>
          <w:szCs w:val="20"/>
          <w:lang w:val="ja-JP" w:bidi="ja-JP"/>
        </w:rPr>
        <w:t>180</w:t>
      </w:r>
      <w:r w:rsidRPr="009F5FE7">
        <w:rPr>
          <w:rFonts w:cstheme="minorHAnsi"/>
          <w:sz w:val="20"/>
          <w:szCs w:val="20"/>
          <w:lang w:val="ja-JP" w:bidi="ja-JP"/>
        </w:rPr>
        <w:t>度回転させることができます。次に、接着からデリバリーまでのブランクスの移動距離が長くなります。</w:t>
      </w:r>
      <w:r w:rsidRPr="009F5FE7">
        <w:rPr>
          <w:rFonts w:cstheme="minorHAnsi"/>
          <w:sz w:val="20"/>
          <w:szCs w:val="20"/>
          <w:lang w:val="ja-JP" w:bidi="ja-JP"/>
        </w:rPr>
        <w:t xml:space="preserve"> </w:t>
      </w:r>
      <w:r w:rsidRPr="009F5FE7">
        <w:rPr>
          <w:rFonts w:cstheme="minorHAnsi"/>
          <w:sz w:val="20"/>
          <w:szCs w:val="20"/>
          <w:lang w:val="ja-JP" w:eastAsia="ja-JP" w:bidi="ja-JP"/>
        </w:rPr>
        <w:t>これにより、機械の高速運転時でも接着剤が固まる時間が確保されます。</w:t>
      </w:r>
      <w:r w:rsidRPr="009F5FE7">
        <w:rPr>
          <w:rFonts w:cstheme="minorHAnsi"/>
          <w:sz w:val="20"/>
          <w:szCs w:val="20"/>
          <w:lang w:val="ja-JP" w:eastAsia="ja-JP" w:bidi="ja-JP"/>
        </w:rPr>
        <w:t xml:space="preserve"> </w:t>
      </w:r>
      <w:r w:rsidRPr="009F5FE7">
        <w:rPr>
          <w:rFonts w:cstheme="minorHAnsi"/>
          <w:sz w:val="20"/>
          <w:szCs w:val="20"/>
          <w:lang w:val="ja-JP" w:eastAsia="ja-JP" w:bidi="ja-JP"/>
        </w:rPr>
        <w:t>その結果、得られる接着はブランクスに必要な安定性を確実に与えます。</w:t>
      </w:r>
    </w:p>
    <w:p w14:paraId="2C0A8A4F" w14:textId="77777777" w:rsidR="00CD7BF1" w:rsidRPr="009F5FE7" w:rsidRDefault="00CD7BF1" w:rsidP="00CD7BF1">
      <w:pPr>
        <w:spacing w:line="276" w:lineRule="auto"/>
        <w:rPr>
          <w:rFonts w:cstheme="minorHAnsi"/>
          <w:sz w:val="20"/>
          <w:szCs w:val="20"/>
          <w:lang w:val="de-DE" w:eastAsia="ja-JP"/>
        </w:rPr>
      </w:pPr>
    </w:p>
    <w:p w14:paraId="2B68D217" w14:textId="77777777" w:rsidR="00CD7BF1" w:rsidRPr="009F5FE7" w:rsidRDefault="00CD7BF1" w:rsidP="00CD7BF1">
      <w:pPr>
        <w:spacing w:line="276" w:lineRule="auto"/>
        <w:rPr>
          <w:rFonts w:cstheme="minorHAnsi"/>
          <w:b/>
          <w:bCs/>
          <w:sz w:val="20"/>
          <w:szCs w:val="20"/>
          <w:lang w:val="de-DE"/>
        </w:rPr>
      </w:pPr>
      <w:r w:rsidRPr="009F5FE7">
        <w:rPr>
          <w:rFonts w:cstheme="minorHAnsi"/>
          <w:sz w:val="20"/>
          <w:szCs w:val="20"/>
          <w:lang w:val="ja-JP" w:bidi="ja-JP"/>
        </w:rPr>
        <w:t>GYROBOX</w:t>
      </w:r>
      <w:r w:rsidRPr="009F5FE7">
        <w:rPr>
          <w:rFonts w:cstheme="minorHAnsi"/>
          <w:sz w:val="20"/>
          <w:szCs w:val="20"/>
          <w:lang w:val="ja-JP" w:bidi="ja-JP"/>
        </w:rPr>
        <w:t>で信頼性が向上</w:t>
      </w:r>
    </w:p>
    <w:p w14:paraId="6F508A94" w14:textId="77777777" w:rsidR="00CD7BF1" w:rsidRPr="009F5FE7" w:rsidRDefault="00CD7BF1" w:rsidP="00CD7BF1">
      <w:pPr>
        <w:spacing w:line="276" w:lineRule="auto"/>
        <w:rPr>
          <w:rFonts w:cstheme="minorHAnsi"/>
          <w:sz w:val="20"/>
          <w:szCs w:val="20"/>
          <w:lang w:val="de-DE"/>
        </w:rPr>
      </w:pPr>
      <w:r w:rsidRPr="009F5FE7">
        <w:rPr>
          <w:rFonts w:cstheme="minorHAnsi"/>
          <w:sz w:val="20"/>
          <w:szCs w:val="20"/>
          <w:lang w:val="ja-JP" w:bidi="ja-JP"/>
        </w:rPr>
        <w:t>「ここ数年、製函および糊付け工程で</w:t>
      </w:r>
      <w:r w:rsidRPr="009F5FE7">
        <w:rPr>
          <w:rFonts w:cstheme="minorHAnsi"/>
          <w:sz w:val="20"/>
          <w:szCs w:val="20"/>
          <w:lang w:val="ja-JP" w:bidi="ja-JP"/>
        </w:rPr>
        <w:t>90</w:t>
      </w:r>
      <w:r w:rsidRPr="009F5FE7">
        <w:rPr>
          <w:rFonts w:cstheme="minorHAnsi"/>
          <w:sz w:val="20"/>
          <w:szCs w:val="20"/>
          <w:lang w:val="ja-JP" w:bidi="ja-JP"/>
        </w:rPr>
        <w:t>度回転を必要とするパッケージの需要が増加しています。だからこそ、</w:t>
      </w:r>
      <w:r w:rsidRPr="009F5FE7">
        <w:rPr>
          <w:rFonts w:cstheme="minorHAnsi"/>
          <w:sz w:val="20"/>
          <w:szCs w:val="20"/>
          <w:lang w:val="ja-JP" w:bidi="ja-JP"/>
        </w:rPr>
        <w:t>4</w:t>
      </w:r>
      <w:r w:rsidRPr="009F5FE7">
        <w:rPr>
          <w:rFonts w:cstheme="minorHAnsi"/>
          <w:sz w:val="20"/>
          <w:szCs w:val="20"/>
          <w:lang w:val="ja-JP" w:bidi="ja-JP"/>
        </w:rPr>
        <w:t>年前に</w:t>
      </w:r>
      <w:r w:rsidRPr="009F5FE7">
        <w:rPr>
          <w:rFonts w:cstheme="minorHAnsi"/>
          <w:sz w:val="20"/>
          <w:szCs w:val="20"/>
          <w:lang w:val="ja-JP" w:bidi="ja-JP"/>
        </w:rPr>
        <w:t>BOBST GYROBOX</w:t>
      </w:r>
      <w:r w:rsidRPr="009F5FE7">
        <w:rPr>
          <w:rFonts w:cstheme="minorHAnsi"/>
          <w:sz w:val="20"/>
          <w:szCs w:val="20"/>
          <w:lang w:val="ja-JP" w:bidi="ja-JP"/>
        </w:rPr>
        <w:t>システムへの切り替えを決断したのです。」と</w:t>
      </w:r>
      <w:r w:rsidRPr="009F5FE7">
        <w:rPr>
          <w:rFonts w:cstheme="minorHAnsi"/>
          <w:sz w:val="20"/>
          <w:szCs w:val="20"/>
          <w:lang w:val="ja-JP" w:bidi="ja-JP"/>
        </w:rPr>
        <w:t>Schumacher</w:t>
      </w:r>
      <w:r w:rsidRPr="009F5FE7">
        <w:rPr>
          <w:rFonts w:cstheme="minorHAnsi"/>
          <w:sz w:val="20"/>
          <w:szCs w:val="20"/>
          <w:lang w:val="ja-JP" w:bidi="ja-JP"/>
        </w:rPr>
        <w:t>氏は語ります。</w:t>
      </w:r>
    </w:p>
    <w:p w14:paraId="7FE141E1" w14:textId="77777777" w:rsidR="00CD7BF1" w:rsidRPr="009F5FE7" w:rsidRDefault="00CD7BF1" w:rsidP="00CD7BF1">
      <w:pPr>
        <w:spacing w:line="276" w:lineRule="auto"/>
        <w:rPr>
          <w:rFonts w:cstheme="minorHAnsi"/>
          <w:sz w:val="20"/>
          <w:szCs w:val="20"/>
          <w:lang w:val="de-DE"/>
        </w:rPr>
      </w:pPr>
    </w:p>
    <w:p w14:paraId="7FA94726" w14:textId="77777777" w:rsidR="00CD7BF1" w:rsidRPr="009F5FE7" w:rsidRDefault="00CD7BF1" w:rsidP="00CD7BF1">
      <w:pPr>
        <w:spacing w:line="276" w:lineRule="auto"/>
        <w:rPr>
          <w:rFonts w:cstheme="minorHAnsi"/>
          <w:sz w:val="20"/>
          <w:szCs w:val="20"/>
          <w:lang w:val="de-DE" w:eastAsia="ja-JP"/>
        </w:rPr>
      </w:pPr>
      <w:r w:rsidRPr="009F5FE7">
        <w:rPr>
          <w:rFonts w:cstheme="minorHAnsi"/>
          <w:sz w:val="20"/>
          <w:szCs w:val="20"/>
          <w:lang w:val="ja-JP" w:bidi="ja-JP"/>
        </w:rPr>
        <w:t>以前は、ブランクスが回転する前にストップバーに当たっていました。</w:t>
      </w:r>
      <w:r w:rsidRPr="009F5FE7">
        <w:rPr>
          <w:rFonts w:cstheme="minorHAnsi"/>
          <w:sz w:val="20"/>
          <w:szCs w:val="20"/>
          <w:lang w:val="ja-JP" w:bidi="ja-JP"/>
        </w:rPr>
        <w:t xml:space="preserve"> </w:t>
      </w:r>
      <w:r w:rsidRPr="009F5FE7">
        <w:rPr>
          <w:rFonts w:cstheme="minorHAnsi"/>
          <w:sz w:val="20"/>
          <w:szCs w:val="20"/>
          <w:lang w:val="ja-JP" w:eastAsia="ja-JP" w:bidi="ja-JP"/>
        </w:rPr>
        <w:t>しかし、この標準的なアプローチには重大な欠点がありました：機械が高速で稼働するほど、ブランクが機械的なストッパーに強くぶつかるという問題が生じます。「素材が軽くなり、速度が速くなるほど、機械的なプロセスは信頼性が低下しました」と</w:t>
      </w:r>
      <w:r w:rsidRPr="009F5FE7">
        <w:rPr>
          <w:rFonts w:cstheme="minorHAnsi"/>
          <w:sz w:val="20"/>
          <w:szCs w:val="20"/>
          <w:lang w:val="ja-JP" w:eastAsia="ja-JP" w:bidi="ja-JP"/>
        </w:rPr>
        <w:t>Schumacher</w:t>
      </w:r>
      <w:r w:rsidRPr="009F5FE7">
        <w:rPr>
          <w:rFonts w:cstheme="minorHAnsi"/>
          <w:sz w:val="20"/>
          <w:szCs w:val="20"/>
          <w:lang w:val="ja-JP" w:eastAsia="ja-JP" w:bidi="ja-JP"/>
        </w:rPr>
        <w:t>氏は報告しています。</w:t>
      </w:r>
    </w:p>
    <w:p w14:paraId="1C1B8B19" w14:textId="77777777" w:rsidR="00CD7BF1" w:rsidRPr="009F5FE7" w:rsidRDefault="00CD7BF1" w:rsidP="00CD7BF1">
      <w:pPr>
        <w:spacing w:line="276" w:lineRule="auto"/>
        <w:rPr>
          <w:rFonts w:cstheme="minorHAnsi"/>
          <w:sz w:val="20"/>
          <w:szCs w:val="20"/>
          <w:lang w:val="de-DE" w:eastAsia="ja-JP"/>
        </w:rPr>
      </w:pPr>
    </w:p>
    <w:p w14:paraId="67B3EF28" w14:textId="77777777" w:rsidR="00CD7BF1" w:rsidRPr="009F5FE7" w:rsidRDefault="00CD7BF1" w:rsidP="00CD7BF1">
      <w:pPr>
        <w:spacing w:line="276" w:lineRule="auto"/>
        <w:rPr>
          <w:rFonts w:cstheme="minorHAnsi"/>
          <w:sz w:val="20"/>
          <w:szCs w:val="20"/>
          <w:lang w:val="de-DE" w:eastAsia="ja-JP"/>
        </w:rPr>
      </w:pPr>
      <w:r w:rsidRPr="009F5FE7">
        <w:rPr>
          <w:rFonts w:cstheme="minorHAnsi"/>
          <w:sz w:val="20"/>
          <w:szCs w:val="20"/>
          <w:lang w:val="ja-JP" w:bidi="ja-JP"/>
        </w:rPr>
        <w:t>一方、</w:t>
      </w:r>
      <w:r w:rsidRPr="009F5FE7">
        <w:rPr>
          <w:rFonts w:cstheme="minorHAnsi"/>
          <w:sz w:val="20"/>
          <w:szCs w:val="20"/>
          <w:lang w:val="ja-JP" w:bidi="ja-JP"/>
        </w:rPr>
        <w:t>GYROBOX</w:t>
      </w:r>
      <w:r w:rsidRPr="009F5FE7">
        <w:rPr>
          <w:rFonts w:cstheme="minorHAnsi"/>
          <w:sz w:val="20"/>
          <w:szCs w:val="20"/>
          <w:lang w:val="ja-JP" w:bidi="ja-JP"/>
        </w:rPr>
        <w:t>は、ボックスフローの流れを停止させることなく、ブランクスを絶対的な精度で回転させます。</w:t>
      </w:r>
      <w:r w:rsidRPr="009F5FE7">
        <w:rPr>
          <w:rFonts w:cstheme="minorHAnsi"/>
          <w:sz w:val="20"/>
          <w:szCs w:val="20"/>
          <w:lang w:val="ja-JP" w:bidi="ja-JP"/>
        </w:rPr>
        <w:t xml:space="preserve"> </w:t>
      </w:r>
      <w:r w:rsidRPr="009F5FE7">
        <w:rPr>
          <w:rFonts w:cstheme="minorHAnsi"/>
          <w:sz w:val="20"/>
          <w:szCs w:val="20"/>
          <w:lang w:val="ja-JP" w:eastAsia="ja-JP" w:bidi="ja-JP"/>
        </w:rPr>
        <w:t>Schumacher</w:t>
      </w:r>
      <w:r w:rsidRPr="009F5FE7">
        <w:rPr>
          <w:rFonts w:cstheme="minorHAnsi"/>
          <w:sz w:val="20"/>
          <w:szCs w:val="20"/>
          <w:lang w:val="ja-JP" w:eastAsia="ja-JP" w:bidi="ja-JP"/>
        </w:rPr>
        <w:t>氏：「</w:t>
      </w:r>
      <w:r w:rsidRPr="009F5FE7">
        <w:rPr>
          <w:rFonts w:cstheme="minorHAnsi"/>
          <w:sz w:val="20"/>
          <w:szCs w:val="20"/>
          <w:lang w:val="ja-JP" w:eastAsia="ja-JP" w:bidi="ja-JP"/>
        </w:rPr>
        <w:t>BOBST</w:t>
      </w:r>
      <w:r w:rsidRPr="009F5FE7">
        <w:rPr>
          <w:rFonts w:cstheme="minorHAnsi"/>
          <w:sz w:val="20"/>
          <w:szCs w:val="20"/>
          <w:lang w:val="ja-JP" w:eastAsia="ja-JP" w:bidi="ja-JP"/>
        </w:rPr>
        <w:t>の回転モジュールは、機械全体を通して安定した箱の流れを確保します。</w:t>
      </w:r>
      <w:r w:rsidRPr="009F5FE7">
        <w:rPr>
          <w:rFonts w:cstheme="minorHAnsi"/>
          <w:sz w:val="20"/>
          <w:szCs w:val="20"/>
          <w:lang w:val="ja-JP" w:eastAsia="ja-JP" w:bidi="ja-JP"/>
        </w:rPr>
        <w:t xml:space="preserve"> </w:t>
      </w:r>
      <w:r w:rsidRPr="009F5FE7">
        <w:rPr>
          <w:rFonts w:cstheme="minorHAnsi"/>
          <w:sz w:val="20"/>
          <w:szCs w:val="20"/>
          <w:lang w:val="ja-JP" w:eastAsia="ja-JP" w:bidi="ja-JP"/>
        </w:rPr>
        <w:t>その結果、より制御された折曲げ</w:t>
      </w:r>
      <w:r w:rsidRPr="009F5FE7">
        <w:rPr>
          <w:rFonts w:ascii="MS Mincho" w:eastAsia="MS Mincho" w:hAnsi="MS Mincho" w:cs="MS Mincho" w:hint="eastAsia"/>
          <w:sz w:val="20"/>
          <w:szCs w:val="20"/>
          <w:lang w:val="ja-JP" w:eastAsia="ja-JP" w:bidi="ja-JP"/>
        </w:rPr>
        <w:t>・</w:t>
      </w:r>
      <w:r w:rsidRPr="009F5FE7">
        <w:rPr>
          <w:rFonts w:cstheme="minorHAnsi"/>
          <w:sz w:val="20"/>
          <w:szCs w:val="20"/>
          <w:lang w:val="ja-JP" w:eastAsia="ja-JP" w:bidi="ja-JP"/>
        </w:rPr>
        <w:t>接着プロセスが実現し、中断が起こりにくくなりました。</w:t>
      </w:r>
      <w:r w:rsidRPr="009F5FE7">
        <w:rPr>
          <w:rFonts w:cstheme="minorHAnsi"/>
          <w:sz w:val="20"/>
          <w:szCs w:val="20"/>
          <w:lang w:val="ja-JP" w:eastAsia="ja-JP" w:bidi="ja-JP"/>
        </w:rPr>
        <w:t xml:space="preserve"> </w:t>
      </w:r>
      <w:r w:rsidRPr="009F5FE7">
        <w:rPr>
          <w:rFonts w:cstheme="minorHAnsi"/>
          <w:sz w:val="20"/>
          <w:szCs w:val="20"/>
          <w:lang w:val="ja-JP" w:eastAsia="ja-JP" w:bidi="ja-JP"/>
        </w:rPr>
        <w:lastRenderedPageBreak/>
        <w:t>だからこそ、私たちは機械を高速で稼働させることができ、はるかに高い生産性を実現しています。</w:t>
      </w:r>
      <w:r w:rsidRPr="009F5FE7">
        <w:rPr>
          <w:rFonts w:cstheme="minorHAnsi"/>
          <w:sz w:val="20"/>
          <w:szCs w:val="20"/>
          <w:lang w:val="ja-JP" w:eastAsia="ja-JP" w:bidi="ja-JP"/>
        </w:rPr>
        <w:t xml:space="preserve"> </w:t>
      </w:r>
      <w:r w:rsidRPr="009F5FE7">
        <w:rPr>
          <w:rFonts w:cstheme="minorHAnsi"/>
          <w:sz w:val="20"/>
          <w:szCs w:val="20"/>
          <w:lang w:val="ja-JP" w:eastAsia="ja-JP" w:bidi="ja-JP"/>
        </w:rPr>
        <w:t>これにより、基材の坪量やブランクの剛性に対する依存度も低くなります。」</w:t>
      </w:r>
    </w:p>
    <w:p w14:paraId="7CEAD0C2" w14:textId="77777777" w:rsidR="00CD7BF1" w:rsidRPr="009F5FE7" w:rsidRDefault="00CD7BF1" w:rsidP="00CD7BF1">
      <w:pPr>
        <w:spacing w:line="276" w:lineRule="auto"/>
        <w:rPr>
          <w:rFonts w:cstheme="minorHAnsi"/>
          <w:sz w:val="20"/>
          <w:szCs w:val="20"/>
          <w:lang w:val="de-DE" w:eastAsia="ja-JP"/>
        </w:rPr>
      </w:pPr>
    </w:p>
    <w:p w14:paraId="57578CA6" w14:textId="77777777" w:rsidR="00CD7BF1" w:rsidRPr="009F5FE7" w:rsidRDefault="00CD7BF1" w:rsidP="00CD7BF1">
      <w:pPr>
        <w:spacing w:line="276" w:lineRule="auto"/>
        <w:rPr>
          <w:rFonts w:cstheme="minorHAnsi"/>
          <w:b/>
          <w:bCs/>
          <w:sz w:val="20"/>
          <w:szCs w:val="20"/>
          <w:lang w:val="de-DE" w:eastAsia="ja-JP"/>
        </w:rPr>
      </w:pPr>
      <w:r w:rsidRPr="009F5FE7">
        <w:rPr>
          <w:rFonts w:cstheme="minorHAnsi"/>
          <w:sz w:val="20"/>
          <w:szCs w:val="20"/>
          <w:lang w:val="ja-JP" w:eastAsia="ja-JP" w:bidi="ja-JP"/>
        </w:rPr>
        <w:t>生産性はほぼ</w:t>
      </w:r>
      <w:r w:rsidRPr="009F5FE7">
        <w:rPr>
          <w:rFonts w:cstheme="minorHAnsi"/>
          <w:sz w:val="20"/>
          <w:szCs w:val="20"/>
          <w:lang w:val="ja-JP" w:eastAsia="ja-JP" w:bidi="ja-JP"/>
        </w:rPr>
        <w:t>2</w:t>
      </w:r>
      <w:r w:rsidRPr="009F5FE7">
        <w:rPr>
          <w:rFonts w:cstheme="minorHAnsi"/>
          <w:sz w:val="20"/>
          <w:szCs w:val="20"/>
          <w:lang w:val="ja-JP" w:eastAsia="ja-JP" w:bidi="ja-JP"/>
        </w:rPr>
        <w:t>倍に</w:t>
      </w:r>
    </w:p>
    <w:p w14:paraId="54BBA4FB" w14:textId="77777777" w:rsidR="00CD7BF1" w:rsidRPr="009F5FE7" w:rsidRDefault="00CD7BF1" w:rsidP="00CD7BF1">
      <w:pPr>
        <w:spacing w:line="276" w:lineRule="auto"/>
        <w:rPr>
          <w:rFonts w:cstheme="minorHAnsi"/>
          <w:sz w:val="20"/>
          <w:szCs w:val="20"/>
          <w:lang w:val="de-DE" w:eastAsia="ja-JP"/>
        </w:rPr>
      </w:pPr>
      <w:r w:rsidRPr="009F5FE7">
        <w:rPr>
          <w:rFonts w:cstheme="minorHAnsi"/>
          <w:sz w:val="20"/>
          <w:szCs w:val="20"/>
          <w:lang w:val="ja-JP" w:eastAsia="ja-JP" w:bidi="ja-JP"/>
        </w:rPr>
        <w:t>もう一つの利点は、</w:t>
      </w:r>
      <w:r w:rsidRPr="009F5FE7">
        <w:rPr>
          <w:rFonts w:cstheme="minorHAnsi"/>
          <w:sz w:val="20"/>
          <w:szCs w:val="20"/>
          <w:lang w:val="ja-JP" w:eastAsia="ja-JP" w:bidi="ja-JP"/>
        </w:rPr>
        <w:t>GYROBOX</w:t>
      </w:r>
      <w:r w:rsidRPr="009F5FE7">
        <w:rPr>
          <w:rFonts w:cstheme="minorHAnsi"/>
          <w:sz w:val="20"/>
          <w:szCs w:val="20"/>
          <w:lang w:val="ja-JP" w:eastAsia="ja-JP" w:bidi="ja-JP"/>
        </w:rPr>
        <w:t>を含む機械の設定が、非常に迅速に行えることです。</w:t>
      </w:r>
      <w:r w:rsidRPr="009F5FE7">
        <w:rPr>
          <w:rFonts w:cstheme="minorHAnsi"/>
          <w:sz w:val="20"/>
          <w:szCs w:val="20"/>
          <w:lang w:val="ja-JP" w:eastAsia="ja-JP" w:bidi="ja-JP"/>
        </w:rPr>
        <w:t xml:space="preserve"> </w:t>
      </w:r>
      <w:r w:rsidRPr="009F5FE7">
        <w:rPr>
          <w:rFonts w:cstheme="minorHAnsi"/>
          <w:sz w:val="20"/>
          <w:szCs w:val="20"/>
          <w:lang w:val="ja-JP" w:eastAsia="ja-JP" w:bidi="ja-JP"/>
        </w:rPr>
        <w:t>「ほんの数分で終わります。ジョブチェンジ後も、品質は変わらず高いままで維持されます。それは、板紙でも段ボールパッケージでも同様です。」と</w:t>
      </w:r>
      <w:r w:rsidRPr="009F5FE7">
        <w:rPr>
          <w:rFonts w:cstheme="minorHAnsi"/>
          <w:sz w:val="20"/>
          <w:szCs w:val="20"/>
          <w:lang w:val="ja-JP" w:eastAsia="ja-JP" w:bidi="ja-JP"/>
        </w:rPr>
        <w:t>Schumache</w:t>
      </w:r>
      <w:r w:rsidRPr="009F5FE7">
        <w:rPr>
          <w:rFonts w:cstheme="minorHAnsi"/>
          <w:sz w:val="20"/>
          <w:szCs w:val="20"/>
          <w:lang w:val="ja-JP" w:eastAsia="ja-JP" w:bidi="ja-JP"/>
        </w:rPr>
        <w:t>氏は、プロセスの継続性を説明しています。</w:t>
      </w:r>
    </w:p>
    <w:p w14:paraId="3DB50182" w14:textId="77777777" w:rsidR="00CD7BF1" w:rsidRPr="009F5FE7" w:rsidRDefault="00CD7BF1" w:rsidP="00CD7BF1">
      <w:pPr>
        <w:spacing w:line="276" w:lineRule="auto"/>
        <w:rPr>
          <w:rFonts w:cstheme="minorHAnsi"/>
          <w:sz w:val="20"/>
          <w:szCs w:val="20"/>
          <w:lang w:val="de-DE" w:eastAsia="ja-JP"/>
        </w:rPr>
      </w:pPr>
    </w:p>
    <w:p w14:paraId="6407A746" w14:textId="77777777" w:rsidR="00CD7BF1" w:rsidRPr="009F5FE7" w:rsidRDefault="00CD7BF1" w:rsidP="00CD7BF1">
      <w:pPr>
        <w:spacing w:line="276" w:lineRule="auto"/>
        <w:rPr>
          <w:rFonts w:cstheme="minorHAnsi"/>
          <w:sz w:val="20"/>
          <w:szCs w:val="20"/>
          <w:lang w:val="de-DE" w:eastAsia="ja-JP"/>
        </w:rPr>
      </w:pPr>
      <w:r w:rsidRPr="009F5FE7">
        <w:rPr>
          <w:rFonts w:cstheme="minorHAnsi"/>
          <w:sz w:val="20"/>
          <w:szCs w:val="20"/>
          <w:lang w:val="ja-JP" w:bidi="ja-JP"/>
        </w:rPr>
        <w:t>機械の設定が完了すると、同社はすぐ別の高品質な製品を同じ機械で作り出す事が出来ます。</w:t>
      </w:r>
      <w:r w:rsidRPr="009F5FE7">
        <w:rPr>
          <w:rFonts w:cstheme="minorHAnsi"/>
          <w:sz w:val="20"/>
          <w:szCs w:val="20"/>
          <w:lang w:val="ja-JP" w:bidi="ja-JP"/>
        </w:rPr>
        <w:t xml:space="preserve"> </w:t>
      </w:r>
      <w:r w:rsidRPr="009F5FE7">
        <w:rPr>
          <w:rFonts w:cstheme="minorHAnsi"/>
          <w:sz w:val="20"/>
          <w:szCs w:val="20"/>
          <w:lang w:val="ja-JP" w:eastAsia="ja-JP" w:bidi="ja-JP"/>
        </w:rPr>
        <w:t>両業界で活躍するコンバーターにとっては、これは大きな利点となります。</w:t>
      </w:r>
      <w:r w:rsidRPr="009F5FE7">
        <w:rPr>
          <w:rFonts w:cstheme="minorHAnsi"/>
          <w:sz w:val="20"/>
          <w:szCs w:val="20"/>
          <w:lang w:val="ja-JP" w:eastAsia="ja-JP" w:bidi="ja-JP"/>
        </w:rPr>
        <w:t xml:space="preserve"> EXPERTFOLD 110 </w:t>
      </w:r>
      <w:r w:rsidRPr="009F5FE7">
        <w:rPr>
          <w:rFonts w:cstheme="minorHAnsi"/>
          <w:sz w:val="20"/>
          <w:szCs w:val="20"/>
          <w:lang w:val="ja-JP" w:eastAsia="ja-JP" w:bidi="ja-JP"/>
        </w:rPr>
        <w:t>機は、幅広い生産を競争力の高い価格で実現します。</w:t>
      </w:r>
      <w:r w:rsidRPr="009F5FE7">
        <w:rPr>
          <w:rFonts w:cstheme="minorHAnsi"/>
          <w:sz w:val="20"/>
          <w:szCs w:val="20"/>
          <w:lang w:val="ja-JP" w:eastAsia="ja-JP" w:bidi="ja-JP"/>
        </w:rPr>
        <w:t xml:space="preserve"> </w:t>
      </w:r>
      <w:r w:rsidRPr="009F5FE7">
        <w:rPr>
          <w:rFonts w:cstheme="minorHAnsi"/>
          <w:sz w:val="20"/>
          <w:szCs w:val="20"/>
          <w:lang w:val="ja-JP" w:eastAsia="ja-JP" w:bidi="ja-JP"/>
        </w:rPr>
        <w:t>約</w:t>
      </w:r>
      <w:r w:rsidRPr="009F5FE7">
        <w:rPr>
          <w:rFonts w:cstheme="minorHAnsi"/>
          <w:sz w:val="20"/>
          <w:szCs w:val="20"/>
          <w:lang w:val="ja-JP" w:eastAsia="ja-JP" w:bidi="ja-JP"/>
        </w:rPr>
        <w:t>3,000</w:t>
      </w:r>
      <w:r w:rsidRPr="009F5FE7">
        <w:rPr>
          <w:rFonts w:cstheme="minorHAnsi"/>
          <w:sz w:val="20"/>
          <w:szCs w:val="20"/>
          <w:lang w:val="ja-JP" w:eastAsia="ja-JP" w:bidi="ja-JP"/>
        </w:rPr>
        <w:t>箱から始まり、上限は事実上ありません。</w:t>
      </w:r>
    </w:p>
    <w:p w14:paraId="14A91A79" w14:textId="77777777" w:rsidR="00CD7BF1" w:rsidRPr="009F5FE7" w:rsidRDefault="00CD7BF1" w:rsidP="00CD7BF1">
      <w:pPr>
        <w:spacing w:line="276" w:lineRule="auto"/>
        <w:rPr>
          <w:rFonts w:cstheme="minorHAnsi"/>
          <w:color w:val="FF0000"/>
          <w:sz w:val="20"/>
          <w:szCs w:val="20"/>
          <w:lang w:val="de-DE" w:eastAsia="ja-JP"/>
        </w:rPr>
      </w:pPr>
    </w:p>
    <w:p w14:paraId="366958F8" w14:textId="77777777" w:rsidR="00CD7BF1" w:rsidRPr="009F5FE7" w:rsidRDefault="00CD7BF1" w:rsidP="00CD7BF1">
      <w:pPr>
        <w:spacing w:line="276" w:lineRule="auto"/>
        <w:rPr>
          <w:rFonts w:cstheme="minorHAnsi"/>
          <w:sz w:val="20"/>
          <w:szCs w:val="20"/>
          <w:lang w:val="de-DE" w:eastAsia="ja-JP"/>
        </w:rPr>
      </w:pPr>
      <w:r w:rsidRPr="009F5FE7">
        <w:rPr>
          <w:rFonts w:cstheme="minorHAnsi"/>
          <w:sz w:val="20"/>
          <w:szCs w:val="20"/>
          <w:lang w:val="ja-JP" w:eastAsia="ja-JP" w:bidi="ja-JP"/>
        </w:rPr>
        <w:t>Schumacher</w:t>
      </w:r>
      <w:r w:rsidRPr="009F5FE7">
        <w:rPr>
          <w:rFonts w:cstheme="minorHAnsi"/>
          <w:sz w:val="20"/>
          <w:szCs w:val="20"/>
          <w:lang w:val="ja-JP" w:eastAsia="ja-JP" w:bidi="ja-JP"/>
        </w:rPr>
        <w:t>氏は、生産性がほぼ</w:t>
      </w:r>
      <w:r w:rsidRPr="009F5FE7">
        <w:rPr>
          <w:rFonts w:cstheme="minorHAnsi"/>
          <w:sz w:val="20"/>
          <w:szCs w:val="20"/>
          <w:lang w:val="ja-JP" w:eastAsia="ja-JP" w:bidi="ja-JP"/>
        </w:rPr>
        <w:t>2</w:t>
      </w:r>
      <w:r w:rsidRPr="009F5FE7">
        <w:rPr>
          <w:rFonts w:cstheme="minorHAnsi"/>
          <w:sz w:val="20"/>
          <w:szCs w:val="20"/>
          <w:lang w:val="ja-JP" w:eastAsia="ja-JP" w:bidi="ja-JP"/>
        </w:rPr>
        <w:t>倍になった理由を説明しています：「製函工程でブランクスを回転させる必要があったとき、我々は</w:t>
      </w:r>
      <w:r w:rsidRPr="009F5FE7">
        <w:rPr>
          <w:rFonts w:cstheme="minorHAnsi"/>
          <w:sz w:val="20"/>
          <w:szCs w:val="20"/>
          <w:lang w:val="ja-JP" w:eastAsia="ja-JP" w:bidi="ja-JP"/>
        </w:rPr>
        <w:t>1</w:t>
      </w:r>
      <w:r w:rsidRPr="009F5FE7">
        <w:rPr>
          <w:rFonts w:cstheme="minorHAnsi"/>
          <w:sz w:val="20"/>
          <w:szCs w:val="20"/>
          <w:lang w:val="ja-JP" w:eastAsia="ja-JP" w:bidi="ja-JP"/>
        </w:rPr>
        <w:t>交代あたり最大</w:t>
      </w:r>
      <w:r w:rsidRPr="009F5FE7">
        <w:rPr>
          <w:rFonts w:cstheme="minorHAnsi"/>
          <w:sz w:val="20"/>
          <w:szCs w:val="20"/>
          <w:lang w:val="ja-JP" w:eastAsia="ja-JP" w:bidi="ja-JP"/>
        </w:rPr>
        <w:t>12</w:t>
      </w:r>
      <w:r w:rsidRPr="009F5FE7">
        <w:rPr>
          <w:rFonts w:cstheme="minorHAnsi"/>
          <w:sz w:val="20"/>
          <w:szCs w:val="20"/>
          <w:lang w:val="ja-JP" w:eastAsia="ja-JP" w:bidi="ja-JP"/>
        </w:rPr>
        <w:t>万個の箱を生産することができました。</w:t>
      </w:r>
      <w:r w:rsidRPr="009F5FE7">
        <w:rPr>
          <w:rFonts w:cstheme="minorHAnsi"/>
          <w:sz w:val="20"/>
          <w:szCs w:val="20"/>
          <w:lang w:val="ja-JP" w:eastAsia="ja-JP" w:bidi="ja-JP"/>
        </w:rPr>
        <w:t xml:space="preserve"> </w:t>
      </w:r>
      <w:r w:rsidRPr="009F5FE7">
        <w:rPr>
          <w:rFonts w:cstheme="minorHAnsi"/>
          <w:sz w:val="20"/>
          <w:szCs w:val="20"/>
          <w:lang w:val="ja-JP" w:eastAsia="ja-JP" w:bidi="ja-JP"/>
        </w:rPr>
        <w:t>新しい機械では、</w:t>
      </w:r>
      <w:r w:rsidRPr="009F5FE7">
        <w:rPr>
          <w:rFonts w:cstheme="minorHAnsi"/>
          <w:sz w:val="20"/>
          <w:szCs w:val="20"/>
          <w:lang w:val="ja-JP" w:eastAsia="ja-JP" w:bidi="ja-JP"/>
        </w:rPr>
        <w:t>1</w:t>
      </w:r>
      <w:r w:rsidRPr="009F5FE7">
        <w:rPr>
          <w:rFonts w:cstheme="minorHAnsi"/>
          <w:sz w:val="20"/>
          <w:szCs w:val="20"/>
          <w:lang w:val="ja-JP" w:eastAsia="ja-JP" w:bidi="ja-JP"/>
        </w:rPr>
        <w:t>交代あたりの生産量は</w:t>
      </w:r>
      <w:r w:rsidRPr="009F5FE7">
        <w:rPr>
          <w:rFonts w:cstheme="minorHAnsi"/>
          <w:sz w:val="20"/>
          <w:szCs w:val="20"/>
          <w:lang w:val="ja-JP" w:eastAsia="ja-JP" w:bidi="ja-JP"/>
        </w:rPr>
        <w:t>20</w:t>
      </w:r>
      <w:r w:rsidRPr="009F5FE7">
        <w:rPr>
          <w:rFonts w:cstheme="minorHAnsi"/>
          <w:sz w:val="20"/>
          <w:szCs w:val="20"/>
          <w:lang w:val="ja-JP" w:eastAsia="ja-JP" w:bidi="ja-JP"/>
        </w:rPr>
        <w:t>万箱です。」と</w:t>
      </w:r>
      <w:r w:rsidRPr="009F5FE7">
        <w:rPr>
          <w:rFonts w:cstheme="minorHAnsi"/>
          <w:sz w:val="20"/>
          <w:szCs w:val="20"/>
          <w:lang w:val="ja-JP" w:eastAsia="ja-JP" w:bidi="ja-JP"/>
        </w:rPr>
        <w:t>Schumacher</w:t>
      </w:r>
      <w:r w:rsidRPr="009F5FE7">
        <w:rPr>
          <w:rFonts w:cstheme="minorHAnsi"/>
          <w:sz w:val="20"/>
          <w:szCs w:val="20"/>
          <w:lang w:val="ja-JP" w:eastAsia="ja-JP" w:bidi="ja-JP"/>
        </w:rPr>
        <w:t>氏は述べ、生産性がほぼ倍増したと説明します。</w:t>
      </w:r>
    </w:p>
    <w:p w14:paraId="0286E0BD" w14:textId="77777777" w:rsidR="00CD7BF1" w:rsidRPr="009F5FE7" w:rsidRDefault="00CD7BF1" w:rsidP="00CD7BF1">
      <w:pPr>
        <w:spacing w:line="276" w:lineRule="auto"/>
        <w:rPr>
          <w:rFonts w:cstheme="minorHAnsi"/>
          <w:sz w:val="20"/>
          <w:szCs w:val="20"/>
          <w:lang w:val="de-DE" w:eastAsia="ja-JP"/>
        </w:rPr>
      </w:pPr>
    </w:p>
    <w:p w14:paraId="0B686072" w14:textId="77777777" w:rsidR="00CD7BF1" w:rsidRPr="009F5FE7" w:rsidRDefault="00CD7BF1" w:rsidP="00CD7BF1">
      <w:pPr>
        <w:spacing w:line="276" w:lineRule="auto"/>
        <w:rPr>
          <w:rFonts w:cstheme="minorHAnsi"/>
          <w:sz w:val="20"/>
          <w:szCs w:val="20"/>
          <w:lang w:val="de-DE" w:eastAsia="ja-JP"/>
        </w:rPr>
      </w:pPr>
      <w:r w:rsidRPr="009F5FE7">
        <w:rPr>
          <w:rFonts w:cstheme="minorHAnsi"/>
          <w:sz w:val="20"/>
          <w:szCs w:val="20"/>
          <w:lang w:val="ja-JP" w:bidi="ja-JP"/>
        </w:rPr>
        <w:t>また、デリバリー部が長くなることで、機械をより高速で稼働させながら、箱の梱包作業のストレスを軽減することができます。</w:t>
      </w:r>
      <w:r w:rsidRPr="009F5FE7">
        <w:rPr>
          <w:rFonts w:cstheme="minorHAnsi"/>
          <w:sz w:val="20"/>
          <w:szCs w:val="20"/>
          <w:lang w:val="ja-JP" w:bidi="ja-JP"/>
        </w:rPr>
        <w:t xml:space="preserve"> </w:t>
      </w:r>
      <w:r w:rsidRPr="009F5FE7">
        <w:rPr>
          <w:rFonts w:cstheme="minorHAnsi"/>
          <w:sz w:val="20"/>
          <w:szCs w:val="20"/>
          <w:lang w:val="ja-JP" w:eastAsia="ja-JP" w:bidi="ja-JP"/>
        </w:rPr>
        <w:t>また、梱包前に余分に移動する距離があるということは、この作業工程が静かになります。</w:t>
      </w:r>
      <w:r w:rsidRPr="009F5FE7">
        <w:rPr>
          <w:rFonts w:cstheme="minorHAnsi"/>
          <w:sz w:val="20"/>
          <w:szCs w:val="20"/>
          <w:lang w:val="ja-JP" w:eastAsia="ja-JP" w:bidi="ja-JP"/>
        </w:rPr>
        <w:t>Schumacher</w:t>
      </w:r>
      <w:r w:rsidRPr="009F5FE7">
        <w:rPr>
          <w:rFonts w:cstheme="minorHAnsi"/>
          <w:sz w:val="20"/>
          <w:szCs w:val="20"/>
          <w:lang w:val="ja-JP" w:eastAsia="ja-JP" w:bidi="ja-JP"/>
        </w:rPr>
        <w:t>氏：「本折り工程でも同じことが言えます：折り距離が長ければ長いほど、機械が箱のフラップを折り曲げるのにより多くの時間を掛けることが出来ます。」これにより最終製品の品質が向上します。</w:t>
      </w:r>
    </w:p>
    <w:p w14:paraId="3E48A838" w14:textId="77777777" w:rsidR="00CD7BF1" w:rsidRPr="009F5FE7" w:rsidRDefault="00CD7BF1" w:rsidP="00CD7BF1">
      <w:pPr>
        <w:spacing w:line="276" w:lineRule="auto"/>
        <w:rPr>
          <w:rFonts w:cstheme="minorHAnsi"/>
          <w:sz w:val="20"/>
          <w:szCs w:val="20"/>
          <w:lang w:val="de-DE" w:eastAsia="ja-JP"/>
        </w:rPr>
      </w:pPr>
    </w:p>
    <w:p w14:paraId="046A3CA9" w14:textId="77777777" w:rsidR="00CD7BF1" w:rsidRPr="009F5FE7" w:rsidRDefault="00CD7BF1" w:rsidP="00CD7BF1">
      <w:pPr>
        <w:spacing w:line="276" w:lineRule="auto"/>
        <w:rPr>
          <w:rFonts w:cstheme="minorHAnsi"/>
          <w:b/>
          <w:bCs/>
          <w:sz w:val="20"/>
          <w:szCs w:val="20"/>
          <w:lang w:val="de-DE" w:eastAsia="ja-JP"/>
        </w:rPr>
      </w:pPr>
      <w:r w:rsidRPr="009F5FE7">
        <w:rPr>
          <w:rFonts w:cstheme="minorHAnsi"/>
          <w:b/>
          <w:sz w:val="20"/>
          <w:szCs w:val="20"/>
          <w:lang w:val="ja-JP" w:eastAsia="ja-JP" w:bidi="ja-JP"/>
        </w:rPr>
        <w:t>柔軟で持続可能な</w:t>
      </w:r>
    </w:p>
    <w:p w14:paraId="7AA5DF28" w14:textId="77777777" w:rsidR="00CD7BF1" w:rsidRPr="009F5FE7" w:rsidRDefault="00CD7BF1" w:rsidP="00CD7BF1">
      <w:pPr>
        <w:spacing w:line="276" w:lineRule="auto"/>
        <w:rPr>
          <w:rFonts w:cstheme="minorHAnsi"/>
          <w:sz w:val="20"/>
          <w:szCs w:val="20"/>
          <w:lang w:val="de-DE" w:eastAsia="ja-JP"/>
        </w:rPr>
      </w:pPr>
      <w:r w:rsidRPr="009F5FE7">
        <w:rPr>
          <w:rFonts w:cstheme="minorHAnsi"/>
          <w:sz w:val="20"/>
          <w:szCs w:val="20"/>
          <w:lang w:val="ja-JP" w:eastAsia="ja-JP" w:bidi="ja-JP"/>
        </w:rPr>
        <w:t>同社では、</w:t>
      </w:r>
      <w:r w:rsidRPr="009F5FE7">
        <w:rPr>
          <w:rFonts w:cstheme="minorHAnsi"/>
          <w:sz w:val="20"/>
          <w:szCs w:val="20"/>
          <w:lang w:val="ja-JP" w:eastAsia="ja-JP" w:bidi="ja-JP"/>
        </w:rPr>
        <w:t>E</w:t>
      </w:r>
      <w:r w:rsidRPr="009F5FE7">
        <w:rPr>
          <w:rFonts w:cstheme="minorHAnsi"/>
          <w:sz w:val="20"/>
          <w:szCs w:val="20"/>
          <w:lang w:val="ja-JP" w:eastAsia="ja-JP" w:bidi="ja-JP"/>
        </w:rPr>
        <w:t>コマース用の</w:t>
      </w:r>
      <w:r w:rsidRPr="009F5FE7">
        <w:rPr>
          <w:rFonts w:cstheme="minorHAnsi"/>
          <w:sz w:val="20"/>
          <w:szCs w:val="20"/>
          <w:lang w:val="ja-JP" w:eastAsia="ja-JP" w:bidi="ja-JP"/>
        </w:rPr>
        <w:t>EXPERTFOLD 110</w:t>
      </w:r>
      <w:r w:rsidRPr="009F5FE7">
        <w:rPr>
          <w:rFonts w:cstheme="minorHAnsi"/>
          <w:sz w:val="20"/>
          <w:szCs w:val="20"/>
          <w:lang w:val="ja-JP" w:eastAsia="ja-JP" w:bidi="ja-JP"/>
        </w:rPr>
        <w:t>を使用して、板紙の配送用封筒、段ボールの配送用コンテナ、</w:t>
      </w:r>
      <w:r w:rsidRPr="009F5FE7">
        <w:rPr>
          <w:rFonts w:cstheme="minorHAnsi"/>
          <w:sz w:val="20"/>
          <w:szCs w:val="20"/>
          <w:lang w:val="ja-JP" w:eastAsia="ja-JP" w:bidi="ja-JP"/>
        </w:rPr>
        <w:t>3</w:t>
      </w:r>
      <w:r w:rsidRPr="009F5FE7">
        <w:rPr>
          <w:rFonts w:cstheme="minorHAnsi"/>
          <w:sz w:val="20"/>
          <w:szCs w:val="20"/>
          <w:lang w:val="ja-JP" w:eastAsia="ja-JP" w:bidi="ja-JP"/>
        </w:rPr>
        <w:t>点接着包装のバリエーションを製造しています。「特殊な糊付け加工を施した複雑なパッケージや、底、蓋、自動接着テープ付きの標準的な箱も製造できます。</w:t>
      </w:r>
      <w:r w:rsidRPr="009F5FE7">
        <w:rPr>
          <w:rFonts w:cstheme="minorHAnsi"/>
          <w:sz w:val="20"/>
          <w:szCs w:val="20"/>
          <w:lang w:val="ja-JP" w:eastAsia="ja-JP" w:bidi="ja-JP"/>
        </w:rPr>
        <w:t xml:space="preserve">  </w:t>
      </w:r>
      <w:r w:rsidRPr="009F5FE7">
        <w:rPr>
          <w:rFonts w:cstheme="minorHAnsi"/>
          <w:sz w:val="20"/>
          <w:szCs w:val="20"/>
          <w:lang w:val="ja-JP" w:eastAsia="ja-JP" w:bidi="ja-JP"/>
        </w:rPr>
        <w:t>これにより、お客様の手間が省けます。なぜなら、箱を封印するのために粘着テープを使う必要がなくなるからです。そして、パッケージの取り扱いが簡単であることは、不可欠です。」</w:t>
      </w:r>
    </w:p>
    <w:p w14:paraId="486EF179" w14:textId="77777777" w:rsidR="00CD7BF1" w:rsidRPr="009F5FE7" w:rsidRDefault="00CD7BF1" w:rsidP="00CD7BF1">
      <w:pPr>
        <w:spacing w:line="276" w:lineRule="auto"/>
        <w:rPr>
          <w:rFonts w:cstheme="minorHAnsi"/>
          <w:sz w:val="20"/>
          <w:szCs w:val="20"/>
          <w:lang w:val="de-DE" w:eastAsia="ja-JP"/>
        </w:rPr>
      </w:pPr>
    </w:p>
    <w:p w14:paraId="63329708" w14:textId="77777777" w:rsidR="00CD7BF1" w:rsidRPr="009F5FE7" w:rsidRDefault="00CD7BF1" w:rsidP="00CD7BF1">
      <w:pPr>
        <w:spacing w:line="276" w:lineRule="auto"/>
        <w:rPr>
          <w:rFonts w:cstheme="minorHAnsi"/>
          <w:sz w:val="20"/>
          <w:szCs w:val="20"/>
          <w:lang w:val="de-DE" w:eastAsia="ja-JP"/>
        </w:rPr>
      </w:pPr>
      <w:r w:rsidRPr="009F5FE7">
        <w:rPr>
          <w:rFonts w:cstheme="minorHAnsi"/>
          <w:sz w:val="20"/>
          <w:szCs w:val="20"/>
          <w:lang w:val="ja-JP" w:eastAsia="ja-JP" w:bidi="ja-JP"/>
        </w:rPr>
        <w:t>単一の機械で高性能な包装を生産し、製函工程の生産性を倍増させることで、</w:t>
      </w:r>
      <w:r w:rsidRPr="009F5FE7">
        <w:rPr>
          <w:rFonts w:cstheme="minorHAnsi"/>
          <w:sz w:val="20"/>
          <w:szCs w:val="20"/>
          <w:lang w:val="ja-JP" w:eastAsia="ja-JP" w:bidi="ja-JP"/>
        </w:rPr>
        <w:t>1</w:t>
      </w:r>
      <w:r w:rsidRPr="009F5FE7">
        <w:rPr>
          <w:rFonts w:cstheme="minorHAnsi"/>
          <w:sz w:val="20"/>
          <w:szCs w:val="20"/>
          <w:lang w:val="ja-JP" w:eastAsia="ja-JP" w:bidi="ja-JP"/>
        </w:rPr>
        <w:t>箱あたりのエネルギー消費が削減されます。</w:t>
      </w:r>
      <w:r w:rsidRPr="009F5FE7">
        <w:rPr>
          <w:rFonts w:cstheme="minorHAnsi"/>
          <w:sz w:val="20"/>
          <w:szCs w:val="20"/>
          <w:lang w:val="ja-JP" w:eastAsia="ja-JP" w:bidi="ja-JP"/>
        </w:rPr>
        <w:t xml:space="preserve"> </w:t>
      </w:r>
      <w:r w:rsidRPr="009F5FE7">
        <w:rPr>
          <w:rFonts w:cstheme="minorHAnsi"/>
          <w:sz w:val="20"/>
          <w:szCs w:val="20"/>
          <w:lang w:val="ja-JP" w:eastAsia="ja-JP" w:bidi="ja-JP"/>
        </w:rPr>
        <w:t>全体として、生産工程と個々の包装はより持続可能なものになりました。</w:t>
      </w:r>
      <w:r w:rsidRPr="009F5FE7">
        <w:rPr>
          <w:rFonts w:cstheme="minorHAnsi"/>
          <w:sz w:val="20"/>
          <w:szCs w:val="20"/>
          <w:lang w:val="ja-JP" w:eastAsia="ja-JP" w:bidi="ja-JP"/>
        </w:rPr>
        <w:t xml:space="preserve">  </w:t>
      </w:r>
      <w:r w:rsidRPr="009F5FE7">
        <w:rPr>
          <w:rFonts w:cstheme="minorHAnsi"/>
          <w:sz w:val="20"/>
          <w:szCs w:val="20"/>
          <w:lang w:val="ja-JP" w:eastAsia="ja-JP" w:bidi="ja-JP"/>
        </w:rPr>
        <w:t>さらに、廃棄物は</w:t>
      </w:r>
      <w:r w:rsidRPr="009F5FE7">
        <w:rPr>
          <w:rFonts w:cstheme="minorHAnsi"/>
          <w:sz w:val="20"/>
          <w:szCs w:val="20"/>
          <w:lang w:val="ja-JP" w:eastAsia="ja-JP" w:bidi="ja-JP"/>
        </w:rPr>
        <w:t>50%</w:t>
      </w:r>
      <w:r w:rsidRPr="009F5FE7">
        <w:rPr>
          <w:rFonts w:cstheme="minorHAnsi"/>
          <w:sz w:val="20"/>
          <w:szCs w:val="20"/>
          <w:lang w:val="ja-JP" w:eastAsia="ja-JP" w:bidi="ja-JP"/>
        </w:rPr>
        <w:t>削減されました。</w:t>
      </w:r>
      <w:r w:rsidRPr="009F5FE7">
        <w:rPr>
          <w:rFonts w:cstheme="minorHAnsi"/>
          <w:sz w:val="20"/>
          <w:szCs w:val="20"/>
          <w:lang w:val="ja-JP" w:eastAsia="ja-JP" w:bidi="ja-JP"/>
        </w:rPr>
        <w:t xml:space="preserve"> </w:t>
      </w:r>
      <w:r w:rsidRPr="009F5FE7">
        <w:rPr>
          <w:rFonts w:cstheme="minorHAnsi"/>
          <w:sz w:val="20"/>
          <w:szCs w:val="20"/>
          <w:lang w:val="ja-JP" w:eastAsia="ja-JP" w:bidi="ja-JP"/>
        </w:rPr>
        <w:t>この方法により、工程の環境バランスと個々の包装製品の持続可能性が向上します。</w:t>
      </w:r>
    </w:p>
    <w:p w14:paraId="26D8F336" w14:textId="77777777" w:rsidR="00CD7BF1" w:rsidRPr="009F5FE7" w:rsidRDefault="00CD7BF1" w:rsidP="00CD7BF1">
      <w:pPr>
        <w:spacing w:line="276" w:lineRule="auto"/>
        <w:rPr>
          <w:rFonts w:cstheme="minorHAnsi"/>
          <w:sz w:val="20"/>
          <w:szCs w:val="20"/>
          <w:lang w:val="de-DE" w:eastAsia="ja-JP"/>
        </w:rPr>
      </w:pPr>
    </w:p>
    <w:p w14:paraId="6BF72845" w14:textId="77777777" w:rsidR="00CD7BF1" w:rsidRDefault="00CD7BF1" w:rsidP="00CD7BF1">
      <w:pPr>
        <w:spacing w:line="276" w:lineRule="auto"/>
        <w:rPr>
          <w:rFonts w:cstheme="minorHAnsi"/>
          <w:sz w:val="20"/>
          <w:szCs w:val="20"/>
          <w:lang w:val="fr-CH" w:eastAsia="ja-JP" w:bidi="ja-JP"/>
        </w:rPr>
      </w:pPr>
      <w:r w:rsidRPr="009F5FE7">
        <w:rPr>
          <w:rFonts w:cstheme="minorHAnsi"/>
          <w:sz w:val="20"/>
          <w:szCs w:val="20"/>
          <w:lang w:val="ja-JP" w:bidi="ja-JP"/>
        </w:rPr>
        <w:t>Schumacher</w:t>
      </w:r>
      <w:r w:rsidRPr="009F5FE7">
        <w:rPr>
          <w:rFonts w:cstheme="minorHAnsi"/>
          <w:sz w:val="20"/>
          <w:szCs w:val="20"/>
          <w:lang w:val="ja-JP" w:bidi="ja-JP"/>
        </w:rPr>
        <w:t>氏：「当社の機械オペレーターは、</w:t>
      </w:r>
      <w:r w:rsidRPr="009F5FE7">
        <w:rPr>
          <w:rFonts w:cstheme="minorHAnsi"/>
          <w:sz w:val="20"/>
          <w:szCs w:val="20"/>
          <w:lang w:val="ja-JP" w:bidi="ja-JP"/>
        </w:rPr>
        <w:t>EXPERTFOLD 110</w:t>
      </w:r>
      <w:r w:rsidRPr="009F5FE7">
        <w:rPr>
          <w:rFonts w:cstheme="minorHAnsi"/>
          <w:sz w:val="20"/>
          <w:szCs w:val="20"/>
          <w:lang w:val="ja-JP" w:bidi="ja-JP"/>
        </w:rPr>
        <w:t>を簡単に最大限に活用することができます。</w:t>
      </w:r>
      <w:r w:rsidRPr="009F5FE7">
        <w:rPr>
          <w:rFonts w:cstheme="minorHAnsi"/>
          <w:sz w:val="20"/>
          <w:szCs w:val="20"/>
          <w:lang w:val="ja-JP" w:bidi="ja-JP"/>
        </w:rPr>
        <w:t xml:space="preserve"> </w:t>
      </w:r>
      <w:r w:rsidRPr="009F5FE7">
        <w:rPr>
          <w:rFonts w:cstheme="minorHAnsi"/>
          <w:sz w:val="20"/>
          <w:szCs w:val="20"/>
          <w:lang w:val="ja-JP" w:eastAsia="ja-JP" w:bidi="ja-JP"/>
        </w:rPr>
        <w:t>BOBST</w:t>
      </w:r>
      <w:r w:rsidRPr="009F5FE7">
        <w:rPr>
          <w:rFonts w:cstheme="minorHAnsi"/>
          <w:sz w:val="20"/>
          <w:szCs w:val="20"/>
          <w:lang w:val="ja-JP" w:eastAsia="ja-JP" w:bidi="ja-JP"/>
        </w:rPr>
        <w:t>の技術は成熟しており、堅牢です。</w:t>
      </w:r>
      <w:r w:rsidRPr="009F5FE7">
        <w:rPr>
          <w:rFonts w:cstheme="minorHAnsi"/>
          <w:sz w:val="20"/>
          <w:szCs w:val="20"/>
          <w:lang w:val="ja-JP" w:eastAsia="ja-JP" w:bidi="ja-JP"/>
        </w:rPr>
        <w:t xml:space="preserve"> </w:t>
      </w:r>
      <w:r w:rsidRPr="009F5FE7">
        <w:rPr>
          <w:rFonts w:cstheme="minorHAnsi"/>
          <w:sz w:val="20"/>
          <w:szCs w:val="20"/>
          <w:lang w:val="ja-JP" w:eastAsia="ja-JP" w:bidi="ja-JP"/>
        </w:rPr>
        <w:t>私たちは性能を試してきましたが、とても満足しています。」と</w:t>
      </w:r>
      <w:r w:rsidRPr="009F5FE7">
        <w:rPr>
          <w:rFonts w:cstheme="minorHAnsi"/>
          <w:sz w:val="20"/>
          <w:szCs w:val="20"/>
          <w:lang w:val="ja-JP" w:eastAsia="ja-JP" w:bidi="ja-JP"/>
        </w:rPr>
        <w:t>Hendrik Schumacher</w:t>
      </w:r>
      <w:r w:rsidRPr="009F5FE7">
        <w:rPr>
          <w:rFonts w:cstheme="minorHAnsi"/>
          <w:sz w:val="20"/>
          <w:szCs w:val="20"/>
          <w:lang w:val="ja-JP" w:eastAsia="ja-JP" w:bidi="ja-JP"/>
        </w:rPr>
        <w:t>氏は結論づけています。</w:t>
      </w:r>
    </w:p>
    <w:p w14:paraId="5E46D7C5" w14:textId="77777777" w:rsidR="00DF7253" w:rsidRPr="00DF7253" w:rsidRDefault="00DF7253" w:rsidP="00CD7BF1">
      <w:pPr>
        <w:spacing w:line="276" w:lineRule="auto"/>
        <w:rPr>
          <w:rFonts w:cstheme="minorHAnsi"/>
          <w:sz w:val="20"/>
          <w:szCs w:val="20"/>
          <w:lang w:val="fr-CH" w:eastAsia="ja-JP" w:bidi="ja-JP"/>
        </w:rPr>
      </w:pPr>
    </w:p>
    <w:p w14:paraId="156AF78D" w14:textId="4CFA1E77" w:rsidR="00BC09E9" w:rsidRDefault="00DF7253" w:rsidP="00CD7BF1">
      <w:pPr>
        <w:spacing w:line="276" w:lineRule="auto"/>
        <w:rPr>
          <w:rFonts w:cstheme="minorHAnsi"/>
          <w:sz w:val="20"/>
          <w:szCs w:val="20"/>
          <w:lang w:val="fr-CH" w:eastAsia="ja-JP" w:bidi="ja-JP"/>
        </w:rPr>
      </w:pPr>
      <w:r w:rsidRPr="00DF7253">
        <w:rPr>
          <w:rFonts w:cstheme="minorHAnsi" w:hint="eastAsia"/>
          <w:sz w:val="20"/>
          <w:szCs w:val="20"/>
          <w:lang w:val="fr-CH" w:eastAsia="ja-JP" w:bidi="ja-JP"/>
        </w:rPr>
        <w:t>画像</w:t>
      </w:r>
    </w:p>
    <w:p w14:paraId="118DC8AF" w14:textId="77777777" w:rsidR="00BC09E9" w:rsidRPr="00BC09E9" w:rsidRDefault="00BC09E9" w:rsidP="00CD7BF1">
      <w:pPr>
        <w:spacing w:line="276" w:lineRule="auto"/>
        <w:rPr>
          <w:rFonts w:cstheme="minorHAnsi"/>
          <w:sz w:val="20"/>
          <w:szCs w:val="20"/>
          <w:lang w:val="fr-CH" w:eastAsia="ja-JP"/>
        </w:rPr>
      </w:pPr>
    </w:p>
    <w:p w14:paraId="27D208D1" w14:textId="77777777" w:rsidR="00BC09E9" w:rsidRDefault="00BC09E9" w:rsidP="00BC09E9">
      <w:pPr>
        <w:pStyle w:val="paragraph"/>
        <w:spacing w:before="0" w:beforeAutospacing="0" w:after="0" w:afterAutospacing="0"/>
        <w:textAlignment w:val="baseline"/>
        <w:rPr>
          <w:rFonts w:ascii="Segoe UI" w:hAnsi="Segoe UI" w:cs="Segoe UI"/>
          <w:sz w:val="18"/>
          <w:szCs w:val="18"/>
        </w:rPr>
      </w:pPr>
      <w:r w:rsidRPr="00BC09E9">
        <w:rPr>
          <w:rStyle w:val="normaltextrun"/>
          <w:rFonts w:ascii="Arial" w:eastAsiaTheme="majorEastAsia" w:hAnsi="Arial" w:cs="Arial"/>
          <w:sz w:val="20"/>
          <w:szCs w:val="20"/>
          <w:lang w:val="fr-CH"/>
        </w:rPr>
        <w:t>((01_Group))</w:t>
      </w:r>
      <w:r>
        <w:rPr>
          <w:rStyle w:val="eop"/>
          <w:rFonts w:ascii="Arial" w:eastAsiaTheme="majorEastAsia" w:hAnsi="Arial" w:cs="Arial"/>
          <w:sz w:val="20"/>
          <w:szCs w:val="20"/>
        </w:rPr>
        <w:t> </w:t>
      </w:r>
    </w:p>
    <w:p w14:paraId="3FA8FFAF" w14:textId="77777777" w:rsidR="00BC09E9" w:rsidRDefault="00BC09E9" w:rsidP="00BC09E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lang w:eastAsia="ja-JP"/>
        </w:rPr>
        <w:t>との出会い</w:t>
      </w:r>
      <w:r w:rsidRPr="00BC09E9">
        <w:rPr>
          <w:rStyle w:val="normaltextrun"/>
          <w:rFonts w:ascii="Arial" w:eastAsiaTheme="majorEastAsia" w:hAnsi="Arial" w:cs="Arial"/>
          <w:sz w:val="20"/>
          <w:szCs w:val="20"/>
          <w:lang w:val="fr-CH"/>
        </w:rPr>
        <w:t xml:space="preserve"> Hendrik Schumacher (</w:t>
      </w:r>
      <w:r>
        <w:rPr>
          <w:rStyle w:val="normaltextrun"/>
          <w:rFonts w:ascii="Arial" w:eastAsiaTheme="majorEastAsia" w:hAnsi="Arial" w:cs="Arial"/>
          <w:sz w:val="20"/>
          <w:szCs w:val="20"/>
          <w:lang w:eastAsia="ja-JP"/>
        </w:rPr>
        <w:t>右</w:t>
      </w:r>
      <w:r w:rsidRPr="00BC09E9">
        <w:rPr>
          <w:rStyle w:val="normaltextrun"/>
          <w:rFonts w:ascii="Arial" w:eastAsiaTheme="majorEastAsia" w:hAnsi="Arial" w:cs="Arial"/>
          <w:sz w:val="20"/>
          <w:szCs w:val="20"/>
          <w:lang w:val="fr-CH"/>
        </w:rPr>
        <w:t xml:space="preserve">) </w:t>
      </w:r>
      <w:r>
        <w:rPr>
          <w:rStyle w:val="normaltextrun"/>
          <w:rFonts w:ascii="Arial" w:eastAsiaTheme="majorEastAsia" w:hAnsi="Arial" w:cs="Arial"/>
          <w:sz w:val="20"/>
          <w:szCs w:val="20"/>
          <w:lang w:eastAsia="ja-JP"/>
        </w:rPr>
        <w:t>そして</w:t>
      </w:r>
      <w:r w:rsidRPr="00BC09E9">
        <w:rPr>
          <w:rStyle w:val="normaltextrun"/>
          <w:rFonts w:ascii="Arial" w:eastAsiaTheme="majorEastAsia" w:hAnsi="Arial" w:cs="Arial"/>
          <w:sz w:val="20"/>
          <w:szCs w:val="20"/>
          <w:lang w:val="fr-CH"/>
        </w:rPr>
        <w:t xml:space="preserve">Volker Claus, </w:t>
      </w:r>
      <w:r>
        <w:rPr>
          <w:rStyle w:val="normaltextrun"/>
          <w:rFonts w:ascii="Arial" w:eastAsiaTheme="majorEastAsia" w:hAnsi="Arial" w:cs="Arial"/>
          <w:sz w:val="20"/>
          <w:szCs w:val="20"/>
          <w:lang w:eastAsia="ja-JP"/>
        </w:rPr>
        <w:t>セールスマネージャー</w:t>
      </w:r>
      <w:r w:rsidRPr="00BC09E9">
        <w:rPr>
          <w:rStyle w:val="normaltextrun"/>
          <w:rFonts w:ascii="Arial" w:eastAsiaTheme="majorEastAsia" w:hAnsi="Arial" w:cs="Arial"/>
          <w:sz w:val="20"/>
          <w:szCs w:val="20"/>
          <w:lang w:val="fr-CH"/>
        </w:rPr>
        <w:t>Bobst Meerbusch (</w:t>
      </w:r>
      <w:r>
        <w:rPr>
          <w:rStyle w:val="normaltextrun"/>
          <w:rFonts w:ascii="Arial" w:eastAsiaTheme="majorEastAsia" w:hAnsi="Arial" w:cs="Arial"/>
          <w:sz w:val="20"/>
          <w:szCs w:val="20"/>
          <w:lang w:eastAsia="ja-JP"/>
        </w:rPr>
        <w:t>左</w:t>
      </w:r>
      <w:r w:rsidRPr="00BC09E9">
        <w:rPr>
          <w:rStyle w:val="normaltextrun"/>
          <w:rFonts w:ascii="Arial" w:eastAsiaTheme="majorEastAsia" w:hAnsi="Arial" w:cs="Arial"/>
          <w:sz w:val="20"/>
          <w:szCs w:val="20"/>
          <w:lang w:val="fr-CH"/>
        </w:rPr>
        <w:t>).</w:t>
      </w:r>
      <w:r>
        <w:rPr>
          <w:rStyle w:val="eop"/>
          <w:rFonts w:ascii="Arial" w:eastAsiaTheme="majorEastAsia" w:hAnsi="Arial" w:cs="Arial"/>
          <w:sz w:val="20"/>
          <w:szCs w:val="20"/>
        </w:rPr>
        <w:t> </w:t>
      </w:r>
    </w:p>
    <w:p w14:paraId="5165BA89" w14:textId="77777777" w:rsidR="00BC09E9" w:rsidRDefault="00BC09E9" w:rsidP="00BC09E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lastRenderedPageBreak/>
        <w:t> </w:t>
      </w:r>
    </w:p>
    <w:p w14:paraId="46B1EB11" w14:textId="77777777" w:rsidR="00BC09E9" w:rsidRDefault="00BC09E9" w:rsidP="00BC09E9">
      <w:pPr>
        <w:pStyle w:val="paragraph"/>
        <w:spacing w:before="0" w:beforeAutospacing="0" w:after="0" w:afterAutospacing="0"/>
        <w:textAlignment w:val="baseline"/>
        <w:rPr>
          <w:rFonts w:ascii="Segoe UI" w:hAnsi="Segoe UI" w:cs="Segoe UI"/>
          <w:sz w:val="18"/>
          <w:szCs w:val="18"/>
        </w:rPr>
      </w:pPr>
      <w:r w:rsidRPr="00BC09E9">
        <w:rPr>
          <w:rStyle w:val="normaltextrun"/>
          <w:rFonts w:ascii="Arial" w:eastAsiaTheme="majorEastAsia" w:hAnsi="Arial" w:cs="Arial"/>
          <w:sz w:val="20"/>
          <w:szCs w:val="20"/>
        </w:rPr>
        <w:t>((02_GYROBOX))</w:t>
      </w:r>
      <w:r>
        <w:rPr>
          <w:rStyle w:val="eop"/>
          <w:rFonts w:ascii="Arial" w:eastAsiaTheme="majorEastAsia" w:hAnsi="Arial" w:cs="Arial"/>
          <w:sz w:val="20"/>
          <w:szCs w:val="20"/>
        </w:rPr>
        <w:t> </w:t>
      </w:r>
    </w:p>
    <w:p w14:paraId="0996C99E" w14:textId="2AB3B35F" w:rsidR="003B777D" w:rsidRPr="00BC09E9" w:rsidRDefault="00BC09E9" w:rsidP="00BC09E9">
      <w:pPr>
        <w:pStyle w:val="paragraph"/>
        <w:spacing w:before="0" w:beforeAutospacing="0" w:after="0" w:afterAutospacing="0"/>
        <w:textAlignment w:val="baseline"/>
        <w:rPr>
          <w:rFonts w:ascii="Segoe UI" w:hAnsi="Segoe UI" w:cs="Segoe UI"/>
          <w:sz w:val="18"/>
          <w:szCs w:val="18"/>
        </w:rPr>
      </w:pPr>
      <w:r w:rsidRPr="00BC09E9">
        <w:rPr>
          <w:rStyle w:val="normaltextrun"/>
          <w:rFonts w:ascii="Arial" w:eastAsiaTheme="majorEastAsia" w:hAnsi="Arial" w:cs="Arial"/>
          <w:sz w:val="20"/>
          <w:szCs w:val="20"/>
        </w:rPr>
        <w:t>GYROBOX</w:t>
      </w:r>
      <w:r>
        <w:rPr>
          <w:rStyle w:val="normaltextrun"/>
          <w:rFonts w:ascii="Arial" w:eastAsiaTheme="majorEastAsia" w:hAnsi="Arial" w:cs="Arial"/>
          <w:sz w:val="20"/>
          <w:szCs w:val="20"/>
          <w:lang w:eastAsia="ja-JP"/>
        </w:rPr>
        <w:t>モジュールでは、ブランクを最大</w:t>
      </w:r>
      <w:r w:rsidRPr="00BC09E9">
        <w:rPr>
          <w:rStyle w:val="normaltextrun"/>
          <w:rFonts w:ascii="Arial" w:eastAsiaTheme="majorEastAsia" w:hAnsi="Arial" w:cs="Arial"/>
          <w:sz w:val="20"/>
          <w:szCs w:val="20"/>
        </w:rPr>
        <w:t>180°</w:t>
      </w:r>
      <w:r w:rsidRPr="00BC09E9">
        <w:rPr>
          <w:rStyle w:val="normaltextrun"/>
          <w:rFonts w:ascii="Arial" w:eastAsiaTheme="majorEastAsia" w:hAnsi="Arial" w:cs="Arial"/>
          <w:sz w:val="20"/>
          <w:szCs w:val="20"/>
        </w:rPr>
        <w:t>回転</w:t>
      </w:r>
      <w:r>
        <w:rPr>
          <w:rStyle w:val="normaltextrun"/>
          <w:rFonts w:ascii="Arial" w:eastAsiaTheme="majorEastAsia" w:hAnsi="Arial" w:cs="Arial"/>
          <w:sz w:val="20"/>
          <w:szCs w:val="20"/>
          <w:lang w:val="en-US"/>
        </w:rPr>
        <w:t>させることができます</w:t>
      </w:r>
      <w:r w:rsidRPr="00BC09E9">
        <w:rPr>
          <w:rStyle w:val="normaltextrun"/>
          <w:rFonts w:ascii="Arial" w:eastAsiaTheme="majorEastAsia" w:hAnsi="Arial" w:cs="Arial"/>
          <w:sz w:val="20"/>
          <w:szCs w:val="20"/>
        </w:rPr>
        <w:t>。</w:t>
      </w:r>
      <w:r>
        <w:rPr>
          <w:rStyle w:val="eop"/>
          <w:rFonts w:ascii="Arial" w:eastAsiaTheme="majorEastAsia" w:hAnsi="Arial" w:cs="Arial"/>
          <w:sz w:val="20"/>
          <w:szCs w:val="20"/>
        </w:rPr>
        <w:t> </w:t>
      </w:r>
    </w:p>
    <w:p w14:paraId="30933257" w14:textId="77777777" w:rsidR="003B777D" w:rsidRPr="00BC09E9" w:rsidRDefault="003B777D" w:rsidP="0017177B">
      <w:pPr>
        <w:spacing w:line="276" w:lineRule="auto"/>
        <w:rPr>
          <w:rFonts w:ascii="Microsoft YaHei" w:eastAsia="Microsoft YaHei" w:hAnsi="Microsoft YaHei" w:cstheme="minorHAnsi"/>
          <w:b/>
          <w:bCs/>
          <w:sz w:val="20"/>
          <w:szCs w:val="20"/>
          <w:lang w:val="en-CH" w:eastAsia="ja-JP"/>
        </w:rPr>
      </w:pPr>
    </w:p>
    <w:p w14:paraId="5ADEDB3F" w14:textId="77777777" w:rsidR="00AF4C1C" w:rsidRDefault="00AF4C1C" w:rsidP="00AF4C1C">
      <w:pPr>
        <w:spacing w:line="240" w:lineRule="auto"/>
        <w:jc w:val="both"/>
        <w:rPr>
          <w:rFonts w:ascii="Noto Sans" w:eastAsia="Microsoft YaHei" w:hAnsi="Noto Sans" w:cs="Noto Sans"/>
          <w:b/>
          <w:szCs w:val="19"/>
          <w:lang w:val="en-US" w:eastAsia="ja-JP"/>
        </w:rPr>
      </w:pPr>
      <w:r>
        <w:rPr>
          <w:rFonts w:ascii="Noto Sans" w:eastAsia="Microsoft YaHei" w:hAnsi="Noto Sans" w:cs="Noto Sans"/>
          <w:b/>
          <w:szCs w:val="19"/>
          <w:lang w:val="en-US" w:eastAsia="ja-JP"/>
        </w:rPr>
        <w:t>BOBST</w:t>
      </w:r>
      <w:r>
        <w:rPr>
          <w:rFonts w:ascii="Noto Sans" w:eastAsia="MS Mincho" w:hAnsi="Noto Sans" w:cs="Noto Sans" w:hint="eastAsia"/>
          <w:b/>
          <w:bCs/>
          <w:lang w:eastAsia="ja-JP"/>
        </w:rPr>
        <w:t>について</w:t>
      </w:r>
    </w:p>
    <w:p w14:paraId="61C0D9D4" w14:textId="2FC892EC" w:rsidR="00334FB9" w:rsidRPr="00F52E4C" w:rsidRDefault="00334FB9" w:rsidP="00334FB9">
      <w:pPr>
        <w:spacing w:line="240" w:lineRule="auto"/>
        <w:rPr>
          <w:rFonts w:ascii="Noto Sans" w:eastAsia="MS Mincho" w:hAnsi="Noto Sans" w:cs="Noto Sans"/>
        </w:rPr>
      </w:pPr>
      <w:r w:rsidRPr="00F52E4C">
        <w:rPr>
          <w:rFonts w:ascii="Noto Sans" w:eastAsia="MS Mincho" w:hAnsi="Noto Sans" w:cs="Noto Sans" w:hint="eastAsia"/>
        </w:rPr>
        <w:t>当社はラベル、軟包装、紙器、段ボール産業向けに印刷、コンバーティング、加工機械、およびサービスを提供する世界有数のサプライヤーです。</w:t>
      </w:r>
      <w:r w:rsidR="00C450BF" w:rsidRPr="00C450BF">
        <w:rPr>
          <w:rFonts w:ascii="Noto Sans" w:eastAsia="MS Mincho" w:hAnsi="Noto Sans" w:cs="Noto Sans" w:hint="eastAsia"/>
        </w:rPr>
        <w:t>私たちのビジョンは、包装業界の未来をを創造することです。その基盤は、接続性、デジタル化、自動化、そして持続可能性の</w:t>
      </w:r>
      <w:r w:rsidR="00C450BF" w:rsidRPr="00C450BF">
        <w:rPr>
          <w:rFonts w:ascii="Noto Sans" w:eastAsia="MS Mincho" w:hAnsi="Noto Sans" w:cs="Noto Sans" w:hint="eastAsia"/>
        </w:rPr>
        <w:t>4</w:t>
      </w:r>
      <w:r w:rsidR="00C450BF" w:rsidRPr="00C450BF">
        <w:rPr>
          <w:rFonts w:ascii="Noto Sans" w:eastAsia="MS Mincho" w:hAnsi="Noto Sans" w:cs="Noto Sans" w:hint="eastAsia"/>
        </w:rPr>
        <w:t>つの柱にあります。</w:t>
      </w:r>
    </w:p>
    <w:p w14:paraId="3E7177C0" w14:textId="77777777" w:rsidR="00334FB9" w:rsidRPr="00F52E4C" w:rsidRDefault="00334FB9" w:rsidP="00334FB9">
      <w:pPr>
        <w:spacing w:line="240" w:lineRule="auto"/>
        <w:rPr>
          <w:rFonts w:ascii="Noto Sans" w:eastAsia="MS Mincho" w:hAnsi="Noto Sans" w:cs="Noto Sans"/>
        </w:rPr>
      </w:pPr>
    </w:p>
    <w:p w14:paraId="220BE382" w14:textId="77777777" w:rsidR="00334FB9" w:rsidRPr="00F52E4C" w:rsidRDefault="00334FB9" w:rsidP="00334FB9">
      <w:pPr>
        <w:autoSpaceDE w:val="0"/>
        <w:autoSpaceDN w:val="0"/>
        <w:adjustRightInd w:val="0"/>
        <w:spacing w:line="240" w:lineRule="auto"/>
        <w:rPr>
          <w:rFonts w:ascii="Noto Sans" w:eastAsia="Microsoft YaHei" w:hAnsi="Noto Sans" w:cs="Noto Sans"/>
          <w:b/>
          <w:bCs/>
          <w:szCs w:val="19"/>
          <w:lang w:val="en-US"/>
        </w:rPr>
      </w:pPr>
      <w:r w:rsidRPr="00F52E4C">
        <w:rPr>
          <w:rFonts w:ascii="Noto Sans" w:hAnsi="Noto Sans" w:cs="Noto Sans" w:hint="eastAsia"/>
          <w:lang w:val="ru-RU"/>
        </w:rPr>
        <w:t>Joseph Bobst</w:t>
      </w:r>
      <w:r w:rsidRPr="00F52E4C">
        <w:rPr>
          <w:rFonts w:ascii="Noto Sans" w:eastAsia="MS Mincho" w:hAnsi="Noto Sans" w:cs="Noto Sans" w:hint="eastAsia"/>
        </w:rPr>
        <w:t>により</w:t>
      </w:r>
      <w:r w:rsidRPr="00F52E4C">
        <w:rPr>
          <w:rFonts w:ascii="Noto Sans" w:hAnsi="Noto Sans" w:cs="Noto Sans" w:hint="eastAsia"/>
          <w:lang w:val="ru-RU"/>
        </w:rPr>
        <w:t>1890</w:t>
      </w:r>
      <w:r w:rsidRPr="00F52E4C">
        <w:rPr>
          <w:rFonts w:ascii="Noto Sans" w:eastAsia="MS Mincho" w:hAnsi="Noto Sans" w:cs="Noto Sans" w:hint="eastAsia"/>
        </w:rPr>
        <w:t>年にスイスのローザンヌに設立された</w:t>
      </w:r>
      <w:r w:rsidRPr="00F52E4C">
        <w:rPr>
          <w:rFonts w:ascii="Noto Sans" w:hAnsi="Noto Sans" w:cs="Noto Sans" w:hint="eastAsia"/>
          <w:lang w:val="ru-RU"/>
        </w:rPr>
        <w:t>BOBST</w:t>
      </w:r>
      <w:r w:rsidRPr="00F52E4C">
        <w:rPr>
          <w:rFonts w:ascii="Noto Sans" w:eastAsia="MS Mincho" w:hAnsi="Noto Sans" w:cs="Noto Sans" w:hint="eastAsia"/>
        </w:rPr>
        <w:t>社は、</w:t>
      </w:r>
      <w:r w:rsidRPr="00F52E4C">
        <w:rPr>
          <w:rFonts w:ascii="Noto Sans" w:hAnsi="Noto Sans" w:cs="Noto Sans" w:hint="eastAsia"/>
          <w:lang w:val="ru-RU"/>
        </w:rPr>
        <w:t>50</w:t>
      </w:r>
      <w:r w:rsidRPr="00F52E4C">
        <w:rPr>
          <w:rFonts w:ascii="Noto Sans" w:eastAsia="MS Mincho" w:hAnsi="Noto Sans" w:cs="Noto Sans" w:hint="eastAsia"/>
        </w:rPr>
        <w:t>カ国以上で事業を展開しており、</w:t>
      </w:r>
      <w:r w:rsidRPr="00F52E4C">
        <w:rPr>
          <w:rFonts w:ascii="Noto Sans" w:eastAsia="MS Mincho" w:hAnsi="Noto Sans" w:cs="Noto Sans" w:hint="eastAsia"/>
        </w:rPr>
        <w:t>1</w:t>
      </w:r>
      <w:r>
        <w:rPr>
          <w:rFonts w:ascii="Noto Sans" w:eastAsia="MS Mincho" w:hAnsi="Noto Sans" w:cs="Noto Sans"/>
        </w:rPr>
        <w:t>2</w:t>
      </w:r>
      <w:r w:rsidRPr="00F52E4C">
        <w:rPr>
          <w:rFonts w:ascii="Noto Sans" w:eastAsia="MS Mincho" w:hAnsi="Noto Sans" w:cs="Noto Sans" w:hint="eastAsia"/>
        </w:rPr>
        <w:t>カ国に</w:t>
      </w:r>
      <w:r>
        <w:rPr>
          <w:rFonts w:ascii="Noto Sans" w:eastAsia="MS Mincho" w:hAnsi="Noto Sans" w:cs="Noto Sans" w:hint="eastAsia"/>
        </w:rPr>
        <w:t>2</w:t>
      </w:r>
      <w:r w:rsidRPr="00F52E4C">
        <w:rPr>
          <w:rFonts w:ascii="Noto Sans" w:hAnsi="Noto Sans" w:cs="Noto Sans" w:hint="eastAsia"/>
          <w:lang w:val="ru-RU"/>
        </w:rPr>
        <w:t>1</w:t>
      </w:r>
      <w:r w:rsidRPr="00F52E4C">
        <w:rPr>
          <w:rFonts w:ascii="Noto Sans" w:eastAsia="MS Mincho" w:hAnsi="Noto Sans" w:cs="Noto Sans" w:hint="eastAsia"/>
        </w:rPr>
        <w:t>の生産拠点を持ち従業員数は全世界で</w:t>
      </w:r>
      <w:r>
        <w:rPr>
          <w:rFonts w:ascii="Noto Sans" w:eastAsia="MS Mincho" w:hAnsi="Noto Sans" w:cs="Noto Sans" w:hint="eastAsia"/>
        </w:rPr>
        <w:t>6</w:t>
      </w:r>
      <w:r w:rsidRPr="00F52E4C">
        <w:rPr>
          <w:rFonts w:ascii="Noto Sans" w:hAnsi="Noto Sans" w:cs="Noto Sans" w:hint="eastAsia"/>
          <w:lang w:val="ru-RU"/>
        </w:rPr>
        <w:t>,</w:t>
      </w:r>
      <w:r>
        <w:rPr>
          <w:rFonts w:ascii="Noto Sans" w:hAnsi="Noto Sans" w:cs="Noto Sans"/>
          <w:lang w:val="ru-RU"/>
        </w:rPr>
        <w:t>3</w:t>
      </w:r>
      <w:r w:rsidRPr="00F52E4C">
        <w:rPr>
          <w:rFonts w:ascii="Noto Sans" w:hAnsi="Noto Sans" w:cs="Noto Sans" w:hint="eastAsia"/>
          <w:lang w:val="ru-RU"/>
        </w:rPr>
        <w:t>00</w:t>
      </w:r>
      <w:r w:rsidRPr="00F52E4C">
        <w:rPr>
          <w:rFonts w:ascii="Noto Sans" w:eastAsia="MS Mincho" w:hAnsi="Noto Sans" w:cs="Noto Sans" w:hint="eastAsia"/>
        </w:rPr>
        <w:t>名に及びます。</w:t>
      </w:r>
      <w:r w:rsidRPr="00F52E4C">
        <w:rPr>
          <w:rFonts w:ascii="Noto Sans" w:eastAsia="MS Mincho" w:hAnsi="Noto Sans" w:cs="Noto Sans" w:hint="eastAsia"/>
        </w:rPr>
        <w:t xml:space="preserve"> </w:t>
      </w:r>
      <w:r w:rsidRPr="00F52E4C">
        <w:rPr>
          <w:rFonts w:ascii="Noto Sans" w:hAnsi="Noto Sans" w:cs="Noto Sans" w:hint="eastAsia"/>
          <w:lang w:val="ru-RU"/>
        </w:rPr>
        <w:t>20</w:t>
      </w:r>
      <w:r w:rsidRPr="00F52E4C">
        <w:rPr>
          <w:rFonts w:ascii="Noto Sans" w:hAnsi="Noto Sans" w:cs="Noto Sans"/>
        </w:rPr>
        <w:t>2</w:t>
      </w:r>
      <w:r>
        <w:rPr>
          <w:rFonts w:ascii="Noto Sans" w:hAnsi="Noto Sans" w:cs="Noto Sans"/>
        </w:rPr>
        <w:t>3</w:t>
      </w:r>
      <w:r w:rsidRPr="00F52E4C">
        <w:rPr>
          <w:rFonts w:ascii="Noto Sans" w:eastAsia="MS Mincho" w:hAnsi="Noto Sans" w:cs="Noto Sans" w:hint="eastAsia"/>
        </w:rPr>
        <w:t>年</w:t>
      </w:r>
      <w:r w:rsidRPr="00F52E4C">
        <w:rPr>
          <w:rFonts w:ascii="Noto Sans" w:hAnsi="Noto Sans" w:cs="Noto Sans" w:hint="eastAsia"/>
          <w:lang w:val="ru-RU"/>
        </w:rPr>
        <w:t>12</w:t>
      </w:r>
      <w:r w:rsidRPr="00F52E4C">
        <w:rPr>
          <w:rFonts w:ascii="Noto Sans" w:eastAsia="MS Mincho" w:hAnsi="Noto Sans" w:cs="Noto Sans" w:hint="eastAsia"/>
        </w:rPr>
        <w:t>月期の連結売上高は、</w:t>
      </w:r>
      <w:r w:rsidRPr="00F52E4C">
        <w:rPr>
          <w:rFonts w:ascii="Noto Sans" w:hAnsi="Noto Sans" w:cs="Noto Sans" w:hint="eastAsia"/>
          <w:lang w:val="ru-RU"/>
        </w:rPr>
        <w:t>1</w:t>
      </w:r>
      <w:r>
        <w:rPr>
          <w:rFonts w:ascii="Noto Sans" w:hAnsi="Noto Sans" w:cs="Noto Sans"/>
          <w:lang w:val="ru-RU"/>
        </w:rPr>
        <w:t>9</w:t>
      </w:r>
      <w:r w:rsidRPr="00F52E4C">
        <w:rPr>
          <w:rFonts w:ascii="Noto Sans" w:eastAsia="MS Mincho" w:hAnsi="Noto Sans" w:cs="Noto Sans" w:hint="eastAsia"/>
        </w:rPr>
        <w:t>億</w:t>
      </w:r>
      <w:r>
        <w:rPr>
          <w:rFonts w:ascii="Noto Sans" w:eastAsia="MS Mincho" w:hAnsi="Noto Sans" w:cs="Noto Sans" w:hint="eastAsia"/>
        </w:rPr>
        <w:t>6</w:t>
      </w:r>
      <w:r>
        <w:rPr>
          <w:rFonts w:ascii="Noto Sans" w:eastAsia="MS Mincho" w:hAnsi="Noto Sans" w:cs="Noto Sans"/>
        </w:rPr>
        <w:t>0</w:t>
      </w:r>
      <w:r w:rsidRPr="00F52E4C">
        <w:rPr>
          <w:rFonts w:asciiTheme="minorHAnsi" w:eastAsia="MS Mincho" w:hAnsiTheme="minorHAnsi" w:cstheme="minorHAnsi"/>
          <w:lang w:val="ru-RU"/>
        </w:rPr>
        <w:t>00</w:t>
      </w:r>
      <w:r w:rsidRPr="00F52E4C">
        <w:rPr>
          <w:rFonts w:ascii="Noto Sans" w:eastAsia="MS Mincho" w:hAnsi="Noto Sans" w:cs="Noto Sans" w:hint="eastAsia"/>
        </w:rPr>
        <w:t>万スイスフランでした。</w:t>
      </w:r>
    </w:p>
    <w:p w14:paraId="551531B5" w14:textId="77777777" w:rsidR="00D65E52" w:rsidRPr="00AF4C1C" w:rsidRDefault="00D65E52" w:rsidP="00D65E52">
      <w:pPr>
        <w:autoSpaceDE w:val="0"/>
        <w:autoSpaceDN w:val="0"/>
        <w:adjustRightInd w:val="0"/>
        <w:spacing w:line="240" w:lineRule="auto"/>
        <w:rPr>
          <w:rFonts w:ascii="Noto Sans" w:eastAsia="MS Mincho" w:hAnsi="Noto Sans" w:cs="Noto Sans"/>
          <w:lang w:val="en-US"/>
        </w:rPr>
      </w:pPr>
    </w:p>
    <w:p w14:paraId="2920C65F"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6966F2BE" w14:textId="77777777" w:rsidR="00D65E52" w:rsidRPr="00D65E52" w:rsidRDefault="00D65E52" w:rsidP="00D65E52">
      <w:pPr>
        <w:spacing w:line="240" w:lineRule="auto"/>
        <w:rPr>
          <w:rFonts w:ascii="Noto Sans" w:eastAsia="MS Mincho" w:hAnsi="Noto Sans" w:cs="Noto Sans"/>
          <w:b/>
          <w:bCs/>
          <w:lang w:val="fr-CH"/>
        </w:rPr>
      </w:pPr>
      <w:r w:rsidRPr="00F52E4C">
        <w:rPr>
          <w:rFonts w:ascii="Noto Sans" w:eastAsia="MS Mincho" w:hAnsi="Noto Sans" w:cs="Noto Sans" w:hint="eastAsia"/>
          <w:b/>
          <w:bCs/>
        </w:rPr>
        <w:t>プレスコンタクト</w:t>
      </w:r>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BOBST PR Representative</w:t>
      </w:r>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 xml:space="preserve">Tel.: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Mobile: +49 160 48 41 439</w:t>
      </w:r>
    </w:p>
    <w:p w14:paraId="456907CA" w14:textId="77777777" w:rsidR="003A229F" w:rsidRDefault="003A229F" w:rsidP="003A229F">
      <w:pPr>
        <w:rPr>
          <w:rFonts w:ascii="Microsoft YaHei" w:eastAsia="Microsoft YaHei" w:hAnsi="Microsoft YaHei" w:cstheme="majorHAnsi"/>
          <w:color w:val="0000FF"/>
          <w:szCs w:val="19"/>
          <w:u w:val="single"/>
          <w:lang w:val="fr-BE" w:eastAsia="de-DE"/>
        </w:rPr>
      </w:pPr>
      <w:r w:rsidRPr="00B30528">
        <w:rPr>
          <w:rFonts w:ascii="Microsoft YaHei" w:eastAsia="Microsoft YaHei" w:hAnsi="Microsoft YaHei" w:cs="Arial"/>
          <w:szCs w:val="19"/>
          <w:lang w:val="fr-BE" w:eastAsia="de-DE"/>
        </w:rPr>
        <w:t xml:space="preserve">Email: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5D8E0095" w14:textId="77777777" w:rsidR="004F155F" w:rsidRPr="00B30528" w:rsidRDefault="004F155F" w:rsidP="003A229F">
      <w:pPr>
        <w:rPr>
          <w:rFonts w:ascii="Microsoft YaHei" w:eastAsia="Microsoft YaHei" w:hAnsi="Microsoft YaHei" w:cs="Arial"/>
          <w:szCs w:val="19"/>
          <w:lang w:val="fr-BE" w:eastAsia="de-DE"/>
        </w:rPr>
      </w:pPr>
    </w:p>
    <w:p w14:paraId="69C16755" w14:textId="2F065BDD" w:rsidR="00F03D8B" w:rsidRPr="00DF7253" w:rsidRDefault="003A229F" w:rsidP="00B30528">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r w:rsidRPr="00B30528">
        <w:rPr>
          <w:rFonts w:ascii="Microsoft YaHei" w:eastAsia="Microsoft YaHei" w:hAnsi="Microsoft YaHei" w:cstheme="majorHAnsi"/>
          <w:szCs w:val="19"/>
          <w:lang w:val="en-US" w:eastAsia="zh-CN" w:bidi="th-TH"/>
        </w:rPr>
        <w:br/>
        <w:t xml:space="preserve">LinkedIn: </w:t>
      </w:r>
      <w:hyperlink r:id="rId8"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YouTube: </w:t>
      </w:r>
      <w:hyperlink r:id="rId9" w:history="1">
        <w:r w:rsidRPr="00B30528">
          <w:rPr>
            <w:rFonts w:ascii="Microsoft YaHei" w:eastAsia="Microsoft YaHei" w:hAnsi="Microsoft YaHei" w:cstheme="majorHAnsi"/>
            <w:color w:val="0000FF"/>
            <w:szCs w:val="19"/>
            <w:u w:val="single"/>
            <w:lang w:eastAsia="de-DE"/>
          </w:rPr>
          <w:t>www.bobst.com/youtube</w:t>
        </w:r>
      </w:hyperlink>
    </w:p>
    <w:sectPr w:rsidR="00F03D8B" w:rsidRPr="00DF7253" w:rsidSect="009E4C5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74ECB" w14:textId="77777777" w:rsidR="0063686F" w:rsidRDefault="0063686F" w:rsidP="00BB5BE9">
      <w:pPr>
        <w:spacing w:line="240" w:lineRule="auto"/>
      </w:pPr>
      <w:r>
        <w:separator/>
      </w:r>
    </w:p>
  </w:endnote>
  <w:endnote w:type="continuationSeparator" w:id="0">
    <w:p w14:paraId="0781B1EE" w14:textId="77777777" w:rsidR="0063686F" w:rsidRDefault="0063686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Noto Sans">
    <w:panose1 w:val="020B0502040504020204"/>
    <w:charset w:val="00"/>
    <w:family w:val="swiss"/>
    <w:pitch w:val="variable"/>
    <w:sig w:usb0="E00082FF" w:usb1="400078F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2B85" w14:textId="77777777" w:rsidR="0063686F" w:rsidRDefault="0063686F" w:rsidP="00BB5BE9">
      <w:pPr>
        <w:spacing w:line="240" w:lineRule="auto"/>
      </w:pPr>
      <w:r>
        <w:separator/>
      </w:r>
    </w:p>
  </w:footnote>
  <w:footnote w:type="continuationSeparator" w:id="0">
    <w:p w14:paraId="0585B161" w14:textId="77777777" w:rsidR="0063686F" w:rsidRDefault="0063686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6E61A"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B18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364163886">
    <w:abstractNumId w:val="9"/>
  </w:num>
  <w:num w:numId="2" w16cid:durableId="1417509462">
    <w:abstractNumId w:val="7"/>
  </w:num>
  <w:num w:numId="3" w16cid:durableId="773288006">
    <w:abstractNumId w:val="6"/>
  </w:num>
  <w:num w:numId="4" w16cid:durableId="350182362">
    <w:abstractNumId w:val="5"/>
  </w:num>
  <w:num w:numId="5" w16cid:durableId="717709239">
    <w:abstractNumId w:val="4"/>
  </w:num>
  <w:num w:numId="6" w16cid:durableId="1352954136">
    <w:abstractNumId w:val="8"/>
  </w:num>
  <w:num w:numId="7" w16cid:durableId="746195625">
    <w:abstractNumId w:val="3"/>
  </w:num>
  <w:num w:numId="8" w16cid:durableId="295571046">
    <w:abstractNumId w:val="2"/>
  </w:num>
  <w:num w:numId="9" w16cid:durableId="746466168">
    <w:abstractNumId w:val="1"/>
  </w:num>
  <w:num w:numId="10" w16cid:durableId="210600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ru-RU" w:vendorID="64" w:dllVersion="0" w:nlCheck="1" w:checkStyle="0"/>
  <w:activeWritingStyle w:appName="MSWord" w:lang="en-CH"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62F04"/>
    <w:rsid w:val="00165731"/>
    <w:rsid w:val="0017177B"/>
    <w:rsid w:val="00172F28"/>
    <w:rsid w:val="001839DF"/>
    <w:rsid w:val="00185617"/>
    <w:rsid w:val="00193DE7"/>
    <w:rsid w:val="00253803"/>
    <w:rsid w:val="002603B8"/>
    <w:rsid w:val="0027064C"/>
    <w:rsid w:val="00334FB9"/>
    <w:rsid w:val="003800D4"/>
    <w:rsid w:val="003A15FB"/>
    <w:rsid w:val="003A229F"/>
    <w:rsid w:val="003B777D"/>
    <w:rsid w:val="00405F0F"/>
    <w:rsid w:val="00452538"/>
    <w:rsid w:val="00472731"/>
    <w:rsid w:val="004C2489"/>
    <w:rsid w:val="004F155F"/>
    <w:rsid w:val="004F3549"/>
    <w:rsid w:val="00546823"/>
    <w:rsid w:val="005A48B2"/>
    <w:rsid w:val="005B2F61"/>
    <w:rsid w:val="005B5D90"/>
    <w:rsid w:val="005D389A"/>
    <w:rsid w:val="005E53AA"/>
    <w:rsid w:val="00605614"/>
    <w:rsid w:val="00613CC5"/>
    <w:rsid w:val="00632CE1"/>
    <w:rsid w:val="0063686F"/>
    <w:rsid w:val="00664A6D"/>
    <w:rsid w:val="006A45F6"/>
    <w:rsid w:val="006B375D"/>
    <w:rsid w:val="006D6C08"/>
    <w:rsid w:val="006E3FBE"/>
    <w:rsid w:val="006F2F30"/>
    <w:rsid w:val="006F4ABC"/>
    <w:rsid w:val="0071340B"/>
    <w:rsid w:val="00792CB2"/>
    <w:rsid w:val="007F2BED"/>
    <w:rsid w:val="008143CA"/>
    <w:rsid w:val="008203C9"/>
    <w:rsid w:val="00831A2A"/>
    <w:rsid w:val="008524A3"/>
    <w:rsid w:val="00891214"/>
    <w:rsid w:val="008B5EF4"/>
    <w:rsid w:val="008D353F"/>
    <w:rsid w:val="00961F87"/>
    <w:rsid w:val="009873BF"/>
    <w:rsid w:val="00991557"/>
    <w:rsid w:val="009A0420"/>
    <w:rsid w:val="009B6172"/>
    <w:rsid w:val="009E2BD1"/>
    <w:rsid w:val="009E4C58"/>
    <w:rsid w:val="00A131E9"/>
    <w:rsid w:val="00A35FC4"/>
    <w:rsid w:val="00A95DE8"/>
    <w:rsid w:val="00AB644E"/>
    <w:rsid w:val="00AF4C1C"/>
    <w:rsid w:val="00B23407"/>
    <w:rsid w:val="00B30528"/>
    <w:rsid w:val="00BB5BE9"/>
    <w:rsid w:val="00BC09E9"/>
    <w:rsid w:val="00BD4A04"/>
    <w:rsid w:val="00BF11F1"/>
    <w:rsid w:val="00C20D00"/>
    <w:rsid w:val="00C450BF"/>
    <w:rsid w:val="00C54D1D"/>
    <w:rsid w:val="00CC7F9D"/>
    <w:rsid w:val="00CD0A75"/>
    <w:rsid w:val="00CD7BF1"/>
    <w:rsid w:val="00D03400"/>
    <w:rsid w:val="00D61682"/>
    <w:rsid w:val="00D65E52"/>
    <w:rsid w:val="00D7058C"/>
    <w:rsid w:val="00D87885"/>
    <w:rsid w:val="00D92095"/>
    <w:rsid w:val="00DB1DC2"/>
    <w:rsid w:val="00DD678C"/>
    <w:rsid w:val="00DE5DD2"/>
    <w:rsid w:val="00DF7253"/>
    <w:rsid w:val="00E110E9"/>
    <w:rsid w:val="00EC20A2"/>
    <w:rsid w:val="00ED5F8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paragraph" w:customStyle="1" w:styleId="paragraph">
    <w:name w:val="paragraph"/>
    <w:basedOn w:val="Normal"/>
    <w:rsid w:val="00BC09E9"/>
    <w:pPr>
      <w:spacing w:before="100" w:beforeAutospacing="1" w:after="100" w:afterAutospacing="1" w:line="240" w:lineRule="auto"/>
    </w:pPr>
    <w:rPr>
      <w:rFonts w:ascii="Times New Roman" w:eastAsia="Times New Roman" w:hAnsi="Times New Roman"/>
      <w:sz w:val="24"/>
      <w:lang w:val="en-CH" w:eastAsia="en-CH"/>
    </w:rPr>
  </w:style>
  <w:style w:type="character" w:customStyle="1" w:styleId="normaltextrun">
    <w:name w:val="normaltextrun"/>
    <w:basedOn w:val="DefaultParagraphFont"/>
    <w:rsid w:val="00BC09E9"/>
  </w:style>
  <w:style w:type="character" w:customStyle="1" w:styleId="eop">
    <w:name w:val="eop"/>
    <w:basedOn w:val="DefaultParagraphFont"/>
    <w:rsid w:val="00BC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27896">
      <w:bodyDiv w:val="1"/>
      <w:marLeft w:val="0"/>
      <w:marRight w:val="0"/>
      <w:marTop w:val="0"/>
      <w:marBottom w:val="0"/>
      <w:divBdr>
        <w:top w:val="none" w:sz="0" w:space="0" w:color="auto"/>
        <w:left w:val="none" w:sz="0" w:space="0" w:color="auto"/>
        <w:bottom w:val="none" w:sz="0" w:space="0" w:color="auto"/>
        <w:right w:val="none" w:sz="0" w:space="0" w:color="auto"/>
      </w:divBdr>
    </w:div>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 w:id="1906063604">
      <w:bodyDiv w:val="1"/>
      <w:marLeft w:val="0"/>
      <w:marRight w:val="0"/>
      <w:marTop w:val="0"/>
      <w:marBottom w:val="0"/>
      <w:divBdr>
        <w:top w:val="none" w:sz="0" w:space="0" w:color="auto"/>
        <w:left w:val="none" w:sz="0" w:space="0" w:color="auto"/>
        <w:bottom w:val="none" w:sz="0" w:space="0" w:color="auto"/>
        <w:right w:val="none" w:sz="0" w:space="0" w:color="auto"/>
      </w:divBdr>
      <w:divsChild>
        <w:div w:id="1879852033">
          <w:marLeft w:val="0"/>
          <w:marRight w:val="0"/>
          <w:marTop w:val="0"/>
          <w:marBottom w:val="0"/>
          <w:divBdr>
            <w:top w:val="none" w:sz="0" w:space="0" w:color="auto"/>
            <w:left w:val="none" w:sz="0" w:space="0" w:color="auto"/>
            <w:bottom w:val="none" w:sz="0" w:space="0" w:color="auto"/>
            <w:right w:val="none" w:sz="0" w:space="0" w:color="auto"/>
          </w:divBdr>
        </w:div>
        <w:div w:id="1684434541">
          <w:marLeft w:val="0"/>
          <w:marRight w:val="0"/>
          <w:marTop w:val="0"/>
          <w:marBottom w:val="0"/>
          <w:divBdr>
            <w:top w:val="none" w:sz="0" w:space="0" w:color="auto"/>
            <w:left w:val="none" w:sz="0" w:space="0" w:color="auto"/>
            <w:bottom w:val="none" w:sz="0" w:space="0" w:color="auto"/>
            <w:right w:val="none" w:sz="0" w:space="0" w:color="auto"/>
          </w:divBdr>
        </w:div>
        <w:div w:id="1789422419">
          <w:marLeft w:val="0"/>
          <w:marRight w:val="0"/>
          <w:marTop w:val="0"/>
          <w:marBottom w:val="0"/>
          <w:divBdr>
            <w:top w:val="none" w:sz="0" w:space="0" w:color="auto"/>
            <w:left w:val="none" w:sz="0" w:space="0" w:color="auto"/>
            <w:bottom w:val="none" w:sz="0" w:space="0" w:color="auto"/>
            <w:right w:val="none" w:sz="0" w:space="0" w:color="auto"/>
          </w:divBdr>
        </w:div>
        <w:div w:id="2101172621">
          <w:marLeft w:val="0"/>
          <w:marRight w:val="0"/>
          <w:marTop w:val="0"/>
          <w:marBottom w:val="0"/>
          <w:divBdr>
            <w:top w:val="none" w:sz="0" w:space="0" w:color="auto"/>
            <w:left w:val="none" w:sz="0" w:space="0" w:color="auto"/>
            <w:bottom w:val="none" w:sz="0" w:space="0" w:color="auto"/>
            <w:right w:val="none" w:sz="0" w:space="0" w:color="auto"/>
          </w:divBdr>
        </w:div>
        <w:div w:id="285166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8</TotalTime>
  <Pages>3</Pages>
  <Words>502</Words>
  <Characters>2868</Characters>
  <Application>Microsoft Office Word</Application>
  <DocSecurity>0</DocSecurity>
  <Lines>23</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11</cp:revision>
  <cp:lastPrinted>2015-02-06T09:00:00Z</cp:lastPrinted>
  <dcterms:created xsi:type="dcterms:W3CDTF">2024-02-27T17:24:00Z</dcterms:created>
  <dcterms:modified xsi:type="dcterms:W3CDTF">2024-11-20T16:32:00Z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