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A5" w:rsidRPr="00A90420" w:rsidRDefault="00F218A5" w:rsidP="004278B1">
      <w:pPr>
        <w:pStyle w:val="Geenafstand"/>
        <w:ind w:left="993"/>
        <w:rPr>
          <w:lang w:val="nl-BE"/>
        </w:rPr>
      </w:pPr>
      <w:bookmarkStart w:id="0" w:name="_GoBack"/>
      <w:bookmarkEnd w:id="0"/>
    </w:p>
    <w:p w:rsidR="00F218A5" w:rsidRPr="00A90420" w:rsidRDefault="00083CDA" w:rsidP="006917E1">
      <w:pPr>
        <w:pStyle w:val="Geenafstand"/>
        <w:ind w:left="993"/>
        <w:rPr>
          <w:lang w:val="nl-BE"/>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PMtw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" filled="f" stroked="f">
            <v:textbox>
              <w:txbxContent>
                <w:p w:rsidR="00094BF5" w:rsidRPr="00286C63" w:rsidRDefault="00094BF5" w:rsidP="00673D3E">
                  <w:pPr>
                    <w:spacing w:after="0" w:line="240" w:lineRule="auto"/>
                    <w:rPr>
                      <w:rFonts w:ascii="Rockwell" w:hAnsi="Rockwell"/>
                      <w:color w:val="00AEEF"/>
                      <w:sz w:val="56"/>
                      <w:szCs w:val="56"/>
                    </w:rPr>
                  </w:pPr>
                  <w:r w:rsidRPr="00286C63">
                    <w:rPr>
                      <w:rFonts w:ascii="Rockwell" w:hAnsi="Rockwell"/>
                      <w:color w:val="00AEEF"/>
                      <w:sz w:val="56"/>
                      <w:szCs w:val="56"/>
                    </w:rPr>
                    <w:t>Press Release</w:t>
                  </w:r>
                </w:p>
                <w:p w:rsidR="00094BF5" w:rsidRPr="00BA3BF7" w:rsidRDefault="00094BF5" w:rsidP="00673D3E">
                  <w:pPr>
                    <w:spacing w:after="0" w:line="240" w:lineRule="auto"/>
                    <w:rPr>
                      <w:rFonts w:ascii="Rockwell" w:hAnsi="Rockwell"/>
                      <w:color w:val="002060"/>
                      <w:sz w:val="20"/>
                      <w:szCs w:val="20"/>
                    </w:rPr>
                  </w:pPr>
                </w:p>
                <w:p w:rsidR="00094BF5" w:rsidRPr="00673D3E" w:rsidRDefault="00094BF5" w:rsidP="00673D3E">
                  <w:pPr>
                    <w:rPr>
                      <w:szCs w:val="20"/>
                    </w:rPr>
                  </w:pPr>
                </w:p>
              </w:txbxContent>
            </v:textbox>
          </v:shape>
        </w:pict>
      </w:r>
      <w:r w:rsidR="00D3215C" w:rsidRPr="00A90420">
        <w:rPr>
          <w:noProof/>
          <w:lang w:val="nl-BE" w:eastAsia="nl-BE"/>
        </w:rPr>
        <w:drawing>
          <wp:inline distT="0" distB="0" distL="0" distR="0">
            <wp:extent cx="809625" cy="619125"/>
            <wp:effectExtent l="0" t="0" r="9525" b="9525"/>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a:ln>
                      <a:noFill/>
                    </a:ln>
                  </pic:spPr>
                </pic:pic>
              </a:graphicData>
            </a:graphic>
          </wp:inline>
        </w:drawing>
      </w:r>
    </w:p>
    <w:p w:rsidR="00F218A5" w:rsidRPr="00A90420" w:rsidRDefault="00F218A5" w:rsidP="00673D3E">
      <w:pPr>
        <w:pStyle w:val="Geenafstand"/>
        <w:ind w:left="1440"/>
        <w:rPr>
          <w:sz w:val="8"/>
          <w:szCs w:val="8"/>
          <w:lang w:val="nl-BE"/>
        </w:rPr>
      </w:pPr>
    </w:p>
    <w:p w:rsidR="00F218A5" w:rsidRPr="00A90420" w:rsidRDefault="00F218A5" w:rsidP="00673D3E">
      <w:pPr>
        <w:pStyle w:val="Geenafstand"/>
        <w:ind w:left="1440"/>
        <w:rPr>
          <w:sz w:val="8"/>
          <w:szCs w:val="8"/>
          <w:lang w:val="nl-BE"/>
        </w:rPr>
      </w:pPr>
    </w:p>
    <w:p w:rsidR="00F218A5" w:rsidRPr="00A90420" w:rsidRDefault="00D3215C" w:rsidP="00FC36C2">
      <w:pPr>
        <w:pStyle w:val="Geenafstand"/>
        <w:ind w:left="284"/>
        <w:rPr>
          <w:lang w:val="nl-BE"/>
        </w:rPr>
      </w:pPr>
      <w:r w:rsidRPr="00A90420">
        <w:rPr>
          <w:noProof/>
          <w:lang w:val="nl-BE" w:eastAsia="nl-BE"/>
        </w:rPr>
        <w:drawing>
          <wp:inline distT="0" distB="0" distL="0" distR="0">
            <wp:extent cx="6724650" cy="161925"/>
            <wp:effectExtent l="0" t="0" r="0" b="9525"/>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4650" cy="161925"/>
                    </a:xfrm>
                    <a:prstGeom prst="rect">
                      <a:avLst/>
                    </a:prstGeom>
                    <a:noFill/>
                    <a:ln>
                      <a:noFill/>
                    </a:ln>
                  </pic:spPr>
                </pic:pic>
              </a:graphicData>
            </a:graphic>
          </wp:inline>
        </w:drawing>
      </w:r>
    </w:p>
    <w:p w:rsidR="00F218A5" w:rsidRPr="00A90420" w:rsidRDefault="00F218A5" w:rsidP="005F4E91">
      <w:pPr>
        <w:pStyle w:val="Geenafstand"/>
        <w:ind w:left="993"/>
        <w:rPr>
          <w:lang w:val="nl-BE"/>
        </w:rPr>
      </w:pPr>
    </w:p>
    <w:p w:rsidR="00F218A5" w:rsidRPr="00A90420" w:rsidRDefault="00843508" w:rsidP="005F4E91">
      <w:pPr>
        <w:ind w:left="993"/>
        <w:rPr>
          <w:color w:val="003768"/>
          <w:lang w:val="nl-BE"/>
        </w:rPr>
      </w:pPr>
      <w:r w:rsidRPr="00A90420">
        <w:rPr>
          <w:color w:val="003768"/>
          <w:lang w:val="nl-BE"/>
        </w:rPr>
        <w:t>Brus</w:t>
      </w:r>
      <w:r w:rsidRPr="00C76E7D">
        <w:rPr>
          <w:color w:val="003768"/>
          <w:lang w:val="nl-BE"/>
        </w:rPr>
        <w:t>sel,</w:t>
      </w:r>
      <w:r w:rsidR="00F218A5" w:rsidRPr="00C76E7D">
        <w:rPr>
          <w:color w:val="003768"/>
          <w:lang w:val="nl-BE"/>
        </w:rPr>
        <w:t xml:space="preserve"> 12</w:t>
      </w:r>
      <w:r w:rsidRPr="00C76E7D">
        <w:rPr>
          <w:color w:val="003768"/>
          <w:lang w:val="nl-BE"/>
        </w:rPr>
        <w:t xml:space="preserve"> n</w:t>
      </w:r>
      <w:r w:rsidR="00F218A5" w:rsidRPr="00C76E7D">
        <w:rPr>
          <w:color w:val="003768"/>
          <w:lang w:val="nl-BE"/>
        </w:rPr>
        <w:t>ovembe</w:t>
      </w:r>
      <w:r w:rsidR="00F218A5" w:rsidRPr="00A90420">
        <w:rPr>
          <w:color w:val="003768"/>
          <w:lang w:val="nl-BE"/>
        </w:rPr>
        <w:t>r 201</w:t>
      </w:r>
      <w:r w:rsidR="00F3450C" w:rsidRPr="00A90420">
        <w:rPr>
          <w:color w:val="003768"/>
          <w:lang w:val="nl-BE"/>
        </w:rPr>
        <w:t>4</w:t>
      </w:r>
      <w:r w:rsidR="00F218A5" w:rsidRPr="00A90420">
        <w:rPr>
          <w:color w:val="003768"/>
          <w:lang w:val="nl-BE"/>
        </w:rPr>
        <w:t xml:space="preserve"> </w:t>
      </w:r>
    </w:p>
    <w:p w:rsidR="00F218A5" w:rsidRPr="00A90420" w:rsidRDefault="006A6269" w:rsidP="006125D4">
      <w:pPr>
        <w:ind w:left="993" w:right="-31"/>
        <w:rPr>
          <w:rFonts w:ascii="Rockwell" w:hAnsi="Rockwell" w:cs="Rockwell,Bold"/>
          <w:b/>
          <w:bCs/>
          <w:color w:val="00AEEF"/>
          <w:sz w:val="44"/>
          <w:szCs w:val="44"/>
          <w:lang w:val="nl-BE"/>
        </w:rPr>
      </w:pPr>
      <w:r w:rsidRPr="00A90420">
        <w:rPr>
          <w:rFonts w:ascii="Rockwell" w:hAnsi="Rockwell" w:cs="Rockwell,Bold"/>
          <w:b/>
          <w:bCs/>
          <w:color w:val="00AEEF"/>
          <w:sz w:val="44"/>
          <w:szCs w:val="44"/>
          <w:lang w:val="nl-BE"/>
        </w:rPr>
        <w:t xml:space="preserve">Grote interesse voor </w:t>
      </w:r>
      <w:r w:rsidR="00875034" w:rsidRPr="00A90420">
        <w:rPr>
          <w:rFonts w:ascii="Rockwell" w:hAnsi="Rockwell" w:cs="Rockwell,Bold"/>
          <w:b/>
          <w:bCs/>
          <w:color w:val="00AEEF"/>
          <w:sz w:val="44"/>
          <w:szCs w:val="44"/>
          <w:lang w:val="nl-BE"/>
        </w:rPr>
        <w:t>Benelux</w:t>
      </w:r>
      <w:r w:rsidR="00F218A5" w:rsidRPr="00A90420">
        <w:rPr>
          <w:rFonts w:ascii="Rockwell" w:hAnsi="Rockwell" w:cs="Rockwell,Bold"/>
          <w:b/>
          <w:bCs/>
          <w:color w:val="00AEEF"/>
          <w:sz w:val="44"/>
          <w:szCs w:val="44"/>
          <w:lang w:val="nl-BE"/>
        </w:rPr>
        <w:t xml:space="preserve"> </w:t>
      </w:r>
      <w:proofErr w:type="spellStart"/>
      <w:r w:rsidR="00F218A5" w:rsidRPr="00A90420">
        <w:rPr>
          <w:rFonts w:ascii="Rockwell" w:hAnsi="Rockwell" w:cs="Rockwell,Bold"/>
          <w:b/>
          <w:bCs/>
          <w:color w:val="00AEEF"/>
          <w:sz w:val="44"/>
          <w:szCs w:val="44"/>
          <w:lang w:val="nl-BE"/>
        </w:rPr>
        <w:t>biotech</w:t>
      </w:r>
      <w:proofErr w:type="spellEnd"/>
      <w:r w:rsidR="00F218A5" w:rsidRPr="00A90420">
        <w:rPr>
          <w:rFonts w:ascii="Rockwell" w:hAnsi="Rockwell" w:cs="Rockwell,Bold"/>
          <w:b/>
          <w:bCs/>
          <w:color w:val="00AEEF"/>
          <w:sz w:val="44"/>
          <w:szCs w:val="44"/>
          <w:lang w:val="nl-BE"/>
        </w:rPr>
        <w:t xml:space="preserve"> sector </w:t>
      </w:r>
      <w:r w:rsidRPr="00A90420">
        <w:rPr>
          <w:rFonts w:ascii="Rockwell" w:hAnsi="Rockwell" w:cs="Rockwell,Bold"/>
          <w:b/>
          <w:bCs/>
          <w:color w:val="00AEEF"/>
          <w:sz w:val="44"/>
          <w:szCs w:val="44"/>
          <w:lang w:val="nl-BE"/>
        </w:rPr>
        <w:t>in New York</w:t>
      </w:r>
    </w:p>
    <w:p w:rsidR="00F218A5" w:rsidRPr="00A90420" w:rsidRDefault="006A6269" w:rsidP="006125D4">
      <w:pPr>
        <w:autoSpaceDE w:val="0"/>
        <w:autoSpaceDN w:val="0"/>
        <w:adjustRightInd w:val="0"/>
        <w:spacing w:after="0" w:line="240" w:lineRule="auto"/>
        <w:ind w:left="993" w:right="4"/>
        <w:rPr>
          <w:rFonts w:cs="Arial"/>
          <w:b/>
          <w:bCs/>
          <w:i/>
          <w:color w:val="003768"/>
          <w:sz w:val="28"/>
          <w:szCs w:val="28"/>
          <w:lang w:val="nl-BE"/>
        </w:rPr>
      </w:pPr>
      <w:r w:rsidRPr="00A90420">
        <w:rPr>
          <w:rFonts w:cs="Arial"/>
          <w:b/>
          <w:bCs/>
          <w:i/>
          <w:color w:val="003768"/>
          <w:sz w:val="28"/>
          <w:szCs w:val="28"/>
          <w:lang w:val="nl-BE"/>
        </w:rPr>
        <w:t>Op</w:t>
      </w:r>
      <w:r w:rsidR="00F218A5" w:rsidRPr="00A90420">
        <w:rPr>
          <w:rFonts w:cs="Arial"/>
          <w:b/>
          <w:bCs/>
          <w:i/>
          <w:color w:val="003768"/>
          <w:sz w:val="28"/>
          <w:szCs w:val="28"/>
          <w:lang w:val="nl-BE"/>
        </w:rPr>
        <w:t xml:space="preserve"> </w:t>
      </w:r>
      <w:r w:rsidRPr="00A90420">
        <w:rPr>
          <w:rFonts w:cs="Arial"/>
          <w:b/>
          <w:bCs/>
          <w:i/>
          <w:color w:val="003768"/>
          <w:sz w:val="28"/>
          <w:szCs w:val="28"/>
          <w:lang w:val="nl-BE"/>
        </w:rPr>
        <w:t xml:space="preserve">13 november 2014 organiseert </w:t>
      </w:r>
      <w:r w:rsidR="00F218A5" w:rsidRPr="00A90420">
        <w:rPr>
          <w:rFonts w:cs="Arial"/>
          <w:b/>
          <w:bCs/>
          <w:i/>
          <w:color w:val="003768"/>
          <w:sz w:val="28"/>
          <w:szCs w:val="28"/>
          <w:lang w:val="nl-BE"/>
        </w:rPr>
        <w:t xml:space="preserve">KBC </w:t>
      </w:r>
      <w:proofErr w:type="spellStart"/>
      <w:r w:rsidR="00F218A5" w:rsidRPr="00A90420">
        <w:rPr>
          <w:rFonts w:cs="Arial"/>
          <w:b/>
          <w:bCs/>
          <w:i/>
          <w:color w:val="003768"/>
          <w:sz w:val="28"/>
          <w:szCs w:val="28"/>
          <w:lang w:val="nl-BE"/>
        </w:rPr>
        <w:t>Securities</w:t>
      </w:r>
      <w:proofErr w:type="spellEnd"/>
      <w:r w:rsidRPr="00A90420">
        <w:rPr>
          <w:rFonts w:cs="Arial"/>
          <w:b/>
          <w:bCs/>
          <w:i/>
          <w:color w:val="003768"/>
          <w:sz w:val="28"/>
          <w:szCs w:val="28"/>
          <w:lang w:val="nl-BE"/>
        </w:rPr>
        <w:t xml:space="preserve"> in samenwerking met</w:t>
      </w:r>
      <w:r w:rsidR="00F218A5" w:rsidRPr="00A90420">
        <w:rPr>
          <w:rFonts w:cs="Arial"/>
          <w:b/>
          <w:bCs/>
          <w:i/>
          <w:color w:val="003768"/>
          <w:sz w:val="28"/>
          <w:szCs w:val="28"/>
          <w:lang w:val="nl-BE"/>
        </w:rPr>
        <w:t xml:space="preserve"> </w:t>
      </w:r>
      <w:proofErr w:type="spellStart"/>
      <w:r w:rsidR="00F218A5" w:rsidRPr="00A90420">
        <w:rPr>
          <w:rFonts w:cs="Arial"/>
          <w:b/>
          <w:bCs/>
          <w:i/>
          <w:color w:val="003768"/>
          <w:sz w:val="28"/>
          <w:szCs w:val="28"/>
          <w:lang w:val="nl-BE"/>
        </w:rPr>
        <w:t>FlandersBio</w:t>
      </w:r>
      <w:proofErr w:type="spellEnd"/>
      <w:r w:rsidR="00F218A5" w:rsidRPr="00A90420">
        <w:rPr>
          <w:rFonts w:cs="Arial"/>
          <w:b/>
          <w:bCs/>
          <w:i/>
          <w:color w:val="003768"/>
          <w:sz w:val="28"/>
          <w:szCs w:val="28"/>
          <w:lang w:val="nl-BE"/>
        </w:rPr>
        <w:t xml:space="preserve"> </w:t>
      </w:r>
      <w:r w:rsidRPr="00A90420">
        <w:rPr>
          <w:rFonts w:cs="Arial"/>
          <w:b/>
          <w:bCs/>
          <w:i/>
          <w:color w:val="003768"/>
          <w:sz w:val="28"/>
          <w:szCs w:val="28"/>
          <w:lang w:val="nl-BE"/>
        </w:rPr>
        <w:t>en</w:t>
      </w:r>
      <w:r w:rsidR="00F218A5" w:rsidRPr="00A90420">
        <w:rPr>
          <w:rFonts w:cs="Arial"/>
          <w:b/>
          <w:bCs/>
          <w:i/>
          <w:color w:val="003768"/>
          <w:sz w:val="28"/>
          <w:szCs w:val="28"/>
          <w:lang w:val="nl-BE"/>
        </w:rPr>
        <w:t xml:space="preserve"> </w:t>
      </w:r>
      <w:proofErr w:type="spellStart"/>
      <w:r w:rsidR="00F218A5" w:rsidRPr="00A90420">
        <w:rPr>
          <w:rFonts w:cs="Arial"/>
          <w:b/>
          <w:bCs/>
          <w:i/>
          <w:color w:val="003768"/>
          <w:sz w:val="28"/>
          <w:szCs w:val="28"/>
          <w:lang w:val="nl-BE"/>
        </w:rPr>
        <w:t>Flanders</w:t>
      </w:r>
      <w:proofErr w:type="spellEnd"/>
      <w:r w:rsidR="00F218A5" w:rsidRPr="00A90420">
        <w:rPr>
          <w:rFonts w:cs="Arial"/>
          <w:b/>
          <w:bCs/>
          <w:i/>
          <w:color w:val="003768"/>
          <w:sz w:val="28"/>
          <w:szCs w:val="28"/>
          <w:lang w:val="nl-BE"/>
        </w:rPr>
        <w:t xml:space="preserve"> Investment &amp; Trade</w:t>
      </w:r>
      <w:r w:rsidRPr="00A90420">
        <w:rPr>
          <w:rFonts w:cs="Arial"/>
          <w:b/>
          <w:bCs/>
          <w:i/>
          <w:color w:val="003768"/>
          <w:sz w:val="28"/>
          <w:szCs w:val="28"/>
          <w:lang w:val="nl-BE"/>
        </w:rPr>
        <w:t xml:space="preserve"> de derde editie van de </w:t>
      </w:r>
      <w:proofErr w:type="spellStart"/>
      <w:r w:rsidR="00F61BBA" w:rsidRPr="00A90420">
        <w:rPr>
          <w:rFonts w:cs="Arial"/>
          <w:b/>
          <w:bCs/>
          <w:i/>
          <w:color w:val="003768"/>
          <w:sz w:val="28"/>
          <w:szCs w:val="28"/>
          <w:lang w:val="nl-BE"/>
        </w:rPr>
        <w:t>Annual</w:t>
      </w:r>
      <w:proofErr w:type="spellEnd"/>
      <w:r w:rsidR="00F61BBA" w:rsidRPr="00A90420">
        <w:rPr>
          <w:rFonts w:cs="Arial"/>
          <w:b/>
          <w:bCs/>
          <w:i/>
          <w:color w:val="003768"/>
          <w:sz w:val="28"/>
          <w:szCs w:val="28"/>
          <w:lang w:val="nl-BE"/>
        </w:rPr>
        <w:t xml:space="preserve"> Benelux </w:t>
      </w:r>
      <w:proofErr w:type="spellStart"/>
      <w:r w:rsidR="00F61BBA" w:rsidRPr="00A90420">
        <w:rPr>
          <w:rFonts w:cs="Arial"/>
          <w:b/>
          <w:bCs/>
          <w:i/>
          <w:color w:val="003768"/>
          <w:sz w:val="28"/>
          <w:szCs w:val="28"/>
          <w:lang w:val="nl-BE"/>
        </w:rPr>
        <w:t>Biotech</w:t>
      </w:r>
      <w:proofErr w:type="spellEnd"/>
      <w:r w:rsidR="00F61BBA" w:rsidRPr="00A90420">
        <w:rPr>
          <w:rFonts w:cs="Arial"/>
          <w:b/>
          <w:bCs/>
          <w:i/>
          <w:color w:val="003768"/>
          <w:sz w:val="28"/>
          <w:szCs w:val="28"/>
          <w:lang w:val="nl-BE"/>
        </w:rPr>
        <w:t xml:space="preserve"> &amp; Healthcare Conference</w:t>
      </w:r>
      <w:r w:rsidR="00875034" w:rsidRPr="00A90420">
        <w:rPr>
          <w:rFonts w:cs="Arial"/>
          <w:b/>
          <w:bCs/>
          <w:i/>
          <w:color w:val="003768"/>
          <w:sz w:val="28"/>
          <w:szCs w:val="28"/>
          <w:lang w:val="nl-BE"/>
        </w:rPr>
        <w:t xml:space="preserve"> in</w:t>
      </w:r>
      <w:r w:rsidR="00F3450C" w:rsidRPr="00A90420">
        <w:rPr>
          <w:rFonts w:cs="Arial"/>
          <w:b/>
          <w:bCs/>
          <w:i/>
          <w:color w:val="003768"/>
          <w:sz w:val="28"/>
          <w:szCs w:val="28"/>
          <w:lang w:val="nl-BE"/>
        </w:rPr>
        <w:t xml:space="preserve"> New York</w:t>
      </w:r>
      <w:r w:rsidR="00F218A5" w:rsidRPr="00A90420">
        <w:rPr>
          <w:rFonts w:cs="Arial"/>
          <w:b/>
          <w:bCs/>
          <w:i/>
          <w:color w:val="003768"/>
          <w:sz w:val="28"/>
          <w:szCs w:val="28"/>
          <w:lang w:val="nl-BE"/>
        </w:rPr>
        <w:t xml:space="preserve">. </w:t>
      </w:r>
      <w:r w:rsidRPr="00A90420">
        <w:rPr>
          <w:rFonts w:cs="Arial"/>
          <w:b/>
          <w:bCs/>
          <w:i/>
          <w:color w:val="003768"/>
          <w:sz w:val="28"/>
          <w:szCs w:val="28"/>
          <w:lang w:val="nl-BE"/>
        </w:rPr>
        <w:t>De conferentie biedt investeerders de mogelijkheid om meeting</w:t>
      </w:r>
      <w:r w:rsidR="00A90420">
        <w:rPr>
          <w:rFonts w:cs="Arial"/>
          <w:b/>
          <w:bCs/>
          <w:i/>
          <w:color w:val="003768"/>
          <w:sz w:val="28"/>
          <w:szCs w:val="28"/>
          <w:lang w:val="nl-BE"/>
        </w:rPr>
        <w:t>s</w:t>
      </w:r>
      <w:r w:rsidRPr="00A90420">
        <w:rPr>
          <w:rFonts w:cs="Arial"/>
          <w:b/>
          <w:bCs/>
          <w:i/>
          <w:color w:val="003768"/>
          <w:sz w:val="28"/>
          <w:szCs w:val="28"/>
          <w:lang w:val="nl-BE"/>
        </w:rPr>
        <w:t xml:space="preserve"> te beleggen met het top management van 14 genoteerde </w:t>
      </w:r>
      <w:r w:rsidR="00946D51">
        <w:rPr>
          <w:rFonts w:cs="Arial"/>
          <w:b/>
          <w:bCs/>
          <w:i/>
          <w:color w:val="003768"/>
          <w:sz w:val="28"/>
          <w:szCs w:val="28"/>
          <w:lang w:val="nl-BE"/>
        </w:rPr>
        <w:t xml:space="preserve">ondernemingen </w:t>
      </w:r>
      <w:r w:rsidRPr="00A90420">
        <w:rPr>
          <w:rFonts w:cs="Arial"/>
          <w:b/>
          <w:bCs/>
          <w:i/>
          <w:color w:val="003768"/>
          <w:sz w:val="28"/>
          <w:szCs w:val="28"/>
          <w:lang w:val="nl-BE"/>
        </w:rPr>
        <w:t>en 1 privaat (pre-IPO) bedrijf. Op dez</w:t>
      </w:r>
      <w:r w:rsidR="00946D51">
        <w:rPr>
          <w:rFonts w:cs="Arial"/>
          <w:b/>
          <w:bCs/>
          <w:i/>
          <w:color w:val="003768"/>
          <w:sz w:val="28"/>
          <w:szCs w:val="28"/>
          <w:lang w:val="nl-BE"/>
        </w:rPr>
        <w:t>e</w:t>
      </w:r>
      <w:r w:rsidRPr="00A90420">
        <w:rPr>
          <w:rFonts w:cs="Arial"/>
          <w:b/>
          <w:bCs/>
          <w:i/>
          <w:color w:val="003768"/>
          <w:sz w:val="28"/>
          <w:szCs w:val="28"/>
          <w:lang w:val="nl-BE"/>
        </w:rPr>
        <w:t xml:space="preserve"> manier geeft de </w:t>
      </w:r>
      <w:r w:rsidR="00946D51">
        <w:rPr>
          <w:rFonts w:cs="Arial"/>
          <w:b/>
          <w:bCs/>
          <w:i/>
          <w:color w:val="003768"/>
          <w:sz w:val="28"/>
          <w:szCs w:val="28"/>
          <w:lang w:val="nl-BE"/>
        </w:rPr>
        <w:t>conferentie</w:t>
      </w:r>
      <w:r w:rsidRPr="00A90420">
        <w:rPr>
          <w:rFonts w:cs="Arial"/>
          <w:b/>
          <w:bCs/>
          <w:i/>
          <w:color w:val="003768"/>
          <w:sz w:val="28"/>
          <w:szCs w:val="28"/>
          <w:lang w:val="nl-BE"/>
        </w:rPr>
        <w:t xml:space="preserve"> investeerder</w:t>
      </w:r>
      <w:r w:rsidR="00A90420">
        <w:rPr>
          <w:rFonts w:cs="Arial"/>
          <w:b/>
          <w:bCs/>
          <w:i/>
          <w:color w:val="003768"/>
          <w:sz w:val="28"/>
          <w:szCs w:val="28"/>
          <w:lang w:val="nl-BE"/>
        </w:rPr>
        <w:t xml:space="preserve">s een uniek overzicht van de </w:t>
      </w:r>
      <w:r w:rsidRPr="00A90420">
        <w:rPr>
          <w:rFonts w:cs="Arial"/>
          <w:b/>
          <w:bCs/>
          <w:i/>
          <w:color w:val="003768"/>
          <w:sz w:val="28"/>
          <w:szCs w:val="28"/>
          <w:lang w:val="nl-BE"/>
        </w:rPr>
        <w:t xml:space="preserve">levendige Benelux Life </w:t>
      </w:r>
      <w:proofErr w:type="spellStart"/>
      <w:r w:rsidRPr="00A90420">
        <w:rPr>
          <w:rFonts w:cs="Arial"/>
          <w:b/>
          <w:bCs/>
          <w:i/>
          <w:color w:val="003768"/>
          <w:sz w:val="28"/>
          <w:szCs w:val="28"/>
          <w:lang w:val="nl-BE"/>
        </w:rPr>
        <w:t>Science</w:t>
      </w:r>
      <w:proofErr w:type="spellEnd"/>
      <w:r w:rsidRPr="00A90420">
        <w:rPr>
          <w:rFonts w:cs="Arial"/>
          <w:b/>
          <w:bCs/>
          <w:i/>
          <w:color w:val="003768"/>
          <w:sz w:val="28"/>
          <w:szCs w:val="28"/>
          <w:lang w:val="nl-BE"/>
        </w:rPr>
        <w:t xml:space="preserve"> sector. De conferentie is een van de initiatieven die KBC </w:t>
      </w:r>
      <w:proofErr w:type="spellStart"/>
      <w:r w:rsidRPr="00A90420">
        <w:rPr>
          <w:rFonts w:cs="Arial"/>
          <w:b/>
          <w:bCs/>
          <w:i/>
          <w:color w:val="003768"/>
          <w:sz w:val="28"/>
          <w:szCs w:val="28"/>
          <w:lang w:val="nl-BE"/>
        </w:rPr>
        <w:t>Securities</w:t>
      </w:r>
      <w:proofErr w:type="spellEnd"/>
      <w:r w:rsidRPr="00A90420">
        <w:rPr>
          <w:rFonts w:cs="Arial"/>
          <w:b/>
          <w:bCs/>
          <w:i/>
          <w:color w:val="003768"/>
          <w:sz w:val="28"/>
          <w:szCs w:val="28"/>
          <w:lang w:val="nl-BE"/>
        </w:rPr>
        <w:t xml:space="preserve"> </w:t>
      </w:r>
      <w:r w:rsidR="00946D51">
        <w:rPr>
          <w:rFonts w:cs="Arial"/>
          <w:b/>
          <w:bCs/>
          <w:i/>
          <w:color w:val="003768"/>
          <w:sz w:val="28"/>
          <w:szCs w:val="28"/>
          <w:lang w:val="nl-BE"/>
        </w:rPr>
        <w:t>organiseert</w:t>
      </w:r>
      <w:r w:rsidRPr="00A90420">
        <w:rPr>
          <w:rFonts w:cs="Arial"/>
          <w:b/>
          <w:bCs/>
          <w:i/>
          <w:color w:val="003768"/>
          <w:sz w:val="28"/>
          <w:szCs w:val="28"/>
          <w:lang w:val="nl-BE"/>
        </w:rPr>
        <w:t xml:space="preserve"> om de Life </w:t>
      </w:r>
      <w:proofErr w:type="spellStart"/>
      <w:r w:rsidRPr="00A90420">
        <w:rPr>
          <w:rFonts w:cs="Arial"/>
          <w:b/>
          <w:bCs/>
          <w:i/>
          <w:color w:val="003768"/>
          <w:sz w:val="28"/>
          <w:szCs w:val="28"/>
          <w:lang w:val="nl-BE"/>
        </w:rPr>
        <w:t>Science</w:t>
      </w:r>
      <w:proofErr w:type="spellEnd"/>
      <w:r w:rsidRPr="00A90420">
        <w:rPr>
          <w:rFonts w:cs="Arial"/>
          <w:b/>
          <w:bCs/>
          <w:i/>
          <w:color w:val="003768"/>
          <w:sz w:val="28"/>
          <w:szCs w:val="28"/>
          <w:lang w:val="nl-BE"/>
        </w:rPr>
        <w:t xml:space="preserve"> sector te ondersteunen.</w:t>
      </w:r>
    </w:p>
    <w:p w:rsidR="00F218A5" w:rsidRPr="00A90420" w:rsidRDefault="00F218A5" w:rsidP="006125D4">
      <w:pPr>
        <w:autoSpaceDE w:val="0"/>
        <w:autoSpaceDN w:val="0"/>
        <w:adjustRightInd w:val="0"/>
        <w:spacing w:after="0" w:line="240" w:lineRule="auto"/>
        <w:ind w:left="993" w:right="4"/>
        <w:rPr>
          <w:rFonts w:cs="Arial"/>
          <w:b/>
          <w:bCs/>
          <w:i/>
          <w:color w:val="003768"/>
          <w:sz w:val="28"/>
          <w:szCs w:val="28"/>
          <w:lang w:val="nl-BE"/>
        </w:rPr>
      </w:pPr>
    </w:p>
    <w:p w:rsidR="009D4081" w:rsidRPr="00A90420" w:rsidRDefault="006A6269" w:rsidP="00377D7F">
      <w:pPr>
        <w:autoSpaceDE w:val="0"/>
        <w:autoSpaceDN w:val="0"/>
        <w:adjustRightInd w:val="0"/>
        <w:spacing w:after="0" w:line="240" w:lineRule="auto"/>
        <w:ind w:left="993" w:right="4"/>
        <w:rPr>
          <w:color w:val="1F497D"/>
          <w:lang w:val="nl-BE"/>
        </w:rPr>
      </w:pPr>
      <w:r w:rsidRPr="00A90420">
        <w:rPr>
          <w:color w:val="1F497D"/>
          <w:lang w:val="nl-BE"/>
        </w:rPr>
        <w:t xml:space="preserve">Na succesvolle edities in 2012 en 2013 organiseert KBC </w:t>
      </w:r>
      <w:proofErr w:type="spellStart"/>
      <w:r w:rsidRPr="00A90420">
        <w:rPr>
          <w:color w:val="1F497D"/>
          <w:lang w:val="nl-BE"/>
        </w:rPr>
        <w:t>Securities</w:t>
      </w:r>
      <w:proofErr w:type="spellEnd"/>
      <w:r w:rsidRPr="00A90420">
        <w:rPr>
          <w:color w:val="1F497D"/>
          <w:lang w:val="nl-BE"/>
        </w:rPr>
        <w:t xml:space="preserve"> op 1</w:t>
      </w:r>
      <w:r w:rsidR="005D24B9">
        <w:rPr>
          <w:color w:val="1F497D"/>
          <w:lang w:val="nl-BE"/>
        </w:rPr>
        <w:t>3</w:t>
      </w:r>
      <w:r w:rsidRPr="00A90420">
        <w:rPr>
          <w:color w:val="1F497D"/>
          <w:lang w:val="nl-BE"/>
        </w:rPr>
        <w:t xml:space="preserve"> november zijn derde Benelux </w:t>
      </w:r>
      <w:proofErr w:type="spellStart"/>
      <w:r w:rsidRPr="00A90420">
        <w:rPr>
          <w:color w:val="1F497D"/>
          <w:lang w:val="nl-BE"/>
        </w:rPr>
        <w:t>Biotech</w:t>
      </w:r>
      <w:proofErr w:type="spellEnd"/>
      <w:r w:rsidRPr="00A90420">
        <w:rPr>
          <w:color w:val="1F497D"/>
          <w:lang w:val="nl-BE"/>
        </w:rPr>
        <w:t xml:space="preserve"> &amp; Healthcare Seminar in New York. In een paar jaar tijd is de conferentie uitgegroeid tot een absolute must voor </w:t>
      </w:r>
      <w:r w:rsidR="00A90420">
        <w:rPr>
          <w:color w:val="1F497D"/>
          <w:lang w:val="nl-BE"/>
        </w:rPr>
        <w:t xml:space="preserve">het management van Life </w:t>
      </w:r>
      <w:proofErr w:type="spellStart"/>
      <w:r w:rsidR="00A90420">
        <w:rPr>
          <w:color w:val="1F497D"/>
          <w:lang w:val="nl-BE"/>
        </w:rPr>
        <w:t>Science</w:t>
      </w:r>
      <w:proofErr w:type="spellEnd"/>
      <w:r w:rsidRPr="00A90420">
        <w:rPr>
          <w:color w:val="1F497D"/>
          <w:lang w:val="nl-BE"/>
        </w:rPr>
        <w:t xml:space="preserve"> bedrijven in de Benelux. De indrukwekkende groei van de Benelux </w:t>
      </w:r>
      <w:proofErr w:type="spellStart"/>
      <w:r w:rsidRPr="00A90420">
        <w:rPr>
          <w:color w:val="1F497D"/>
          <w:lang w:val="nl-BE"/>
        </w:rPr>
        <w:t>Biotech</w:t>
      </w:r>
      <w:proofErr w:type="spellEnd"/>
      <w:r w:rsidRPr="00A90420">
        <w:rPr>
          <w:color w:val="1F497D"/>
          <w:lang w:val="nl-BE"/>
        </w:rPr>
        <w:t xml:space="preserve"> </w:t>
      </w:r>
      <w:r w:rsidR="004526EF" w:rsidRPr="00A90420">
        <w:rPr>
          <w:color w:val="1F497D"/>
          <w:lang w:val="nl-BE"/>
        </w:rPr>
        <w:t xml:space="preserve">Index </w:t>
      </w:r>
      <w:r w:rsidR="00110465" w:rsidRPr="00A90420">
        <w:rPr>
          <w:color w:val="1F497D"/>
          <w:lang w:val="nl-BE"/>
        </w:rPr>
        <w:t xml:space="preserve">in 2014, </w:t>
      </w:r>
      <w:r w:rsidRPr="00A90420">
        <w:rPr>
          <w:color w:val="1F497D"/>
          <w:lang w:val="nl-BE"/>
        </w:rPr>
        <w:t>die het met 37% beter doet dan de</w:t>
      </w:r>
      <w:r w:rsidR="00110465" w:rsidRPr="00A90420">
        <w:rPr>
          <w:color w:val="1F497D"/>
          <w:lang w:val="nl-BE"/>
        </w:rPr>
        <w:t xml:space="preserve"> </w:t>
      </w:r>
      <w:proofErr w:type="spellStart"/>
      <w:r w:rsidR="00110465" w:rsidRPr="00A90420">
        <w:rPr>
          <w:color w:val="1F497D"/>
          <w:lang w:val="nl-BE"/>
        </w:rPr>
        <w:t>Nasdaq</w:t>
      </w:r>
      <w:proofErr w:type="spellEnd"/>
      <w:r w:rsidR="00110465" w:rsidRPr="00A90420">
        <w:rPr>
          <w:color w:val="1F497D"/>
          <w:lang w:val="nl-BE"/>
        </w:rPr>
        <w:t xml:space="preserve"> </w:t>
      </w:r>
      <w:proofErr w:type="spellStart"/>
      <w:r w:rsidR="00110465" w:rsidRPr="00A90420">
        <w:rPr>
          <w:color w:val="1F497D"/>
          <w:lang w:val="nl-BE"/>
        </w:rPr>
        <w:t>Biotech</w:t>
      </w:r>
      <w:proofErr w:type="spellEnd"/>
      <w:r w:rsidR="00110465" w:rsidRPr="00A90420">
        <w:rPr>
          <w:color w:val="1F497D"/>
          <w:lang w:val="nl-BE"/>
        </w:rPr>
        <w:t xml:space="preserve"> index</w:t>
      </w:r>
      <w:r w:rsidR="00946D51">
        <w:rPr>
          <w:color w:val="1F497D"/>
          <w:lang w:val="nl-BE"/>
        </w:rPr>
        <w:t xml:space="preserve"> (+30%)</w:t>
      </w:r>
      <w:r w:rsidR="00A90420">
        <w:rPr>
          <w:color w:val="1F497D"/>
          <w:lang w:val="nl-BE"/>
        </w:rPr>
        <w:t xml:space="preserve">, </w:t>
      </w:r>
      <w:r w:rsidR="004526EF" w:rsidRPr="00A90420">
        <w:rPr>
          <w:color w:val="1F497D"/>
          <w:lang w:val="nl-BE"/>
        </w:rPr>
        <w:t xml:space="preserve">getuigt van het </w:t>
      </w:r>
      <w:proofErr w:type="spellStart"/>
      <w:r w:rsidR="004526EF" w:rsidRPr="00A90420">
        <w:rPr>
          <w:color w:val="1F497D"/>
          <w:lang w:val="nl-BE"/>
        </w:rPr>
        <w:t>success</w:t>
      </w:r>
      <w:proofErr w:type="spellEnd"/>
      <w:r w:rsidR="004526EF" w:rsidRPr="00A90420">
        <w:rPr>
          <w:color w:val="1F497D"/>
          <w:lang w:val="nl-BE"/>
        </w:rPr>
        <w:t xml:space="preserve"> van deze innovatieve sector.</w:t>
      </w:r>
    </w:p>
    <w:p w:rsidR="009D4081" w:rsidRPr="00A90420" w:rsidRDefault="009D4081" w:rsidP="00377D7F">
      <w:pPr>
        <w:autoSpaceDE w:val="0"/>
        <w:autoSpaceDN w:val="0"/>
        <w:adjustRightInd w:val="0"/>
        <w:spacing w:after="0" w:line="240" w:lineRule="auto"/>
        <w:ind w:left="993" w:right="4"/>
        <w:rPr>
          <w:color w:val="1F497D"/>
          <w:lang w:val="nl-BE"/>
        </w:rPr>
      </w:pPr>
    </w:p>
    <w:p w:rsidR="004526EF" w:rsidRPr="00A90420" w:rsidRDefault="00946D51" w:rsidP="00377D7F">
      <w:pPr>
        <w:autoSpaceDE w:val="0"/>
        <w:autoSpaceDN w:val="0"/>
        <w:adjustRightInd w:val="0"/>
        <w:spacing w:after="0" w:line="240" w:lineRule="auto"/>
        <w:ind w:left="993" w:right="4"/>
        <w:rPr>
          <w:color w:val="1F497D"/>
          <w:lang w:val="nl-BE"/>
        </w:rPr>
      </w:pPr>
      <w:r>
        <w:rPr>
          <w:color w:val="1F497D"/>
          <w:lang w:val="nl-BE"/>
        </w:rPr>
        <w:t>Bij</w:t>
      </w:r>
      <w:r w:rsidR="004526EF" w:rsidRPr="00A90420">
        <w:rPr>
          <w:color w:val="1F497D"/>
          <w:lang w:val="nl-BE"/>
        </w:rPr>
        <w:t xml:space="preserve"> de eerste editie, in 2012, vertegenwoordigden de deelnemende bedrijven EUR 9.6 miljard in beurswaarde (waarvan EUR 2.1 miljard voor small &amp; </w:t>
      </w:r>
      <w:proofErr w:type="spellStart"/>
      <w:r w:rsidR="004526EF" w:rsidRPr="00A90420">
        <w:rPr>
          <w:color w:val="1F497D"/>
          <w:lang w:val="nl-BE"/>
        </w:rPr>
        <w:t>midcaps</w:t>
      </w:r>
      <w:proofErr w:type="spellEnd"/>
      <w:r w:rsidR="004526EF" w:rsidRPr="00A90420">
        <w:rPr>
          <w:color w:val="1F497D"/>
          <w:lang w:val="nl-BE"/>
        </w:rPr>
        <w:t xml:space="preserve">), terwijl in de derde editie de beurswaarde van de deelnemers maar liefst 70% hoger ligt (EUR 16.3 miljard, waarvan EUR 3.8 miljard voor small&amp; </w:t>
      </w:r>
      <w:proofErr w:type="spellStart"/>
      <w:r w:rsidR="004526EF" w:rsidRPr="00A90420">
        <w:rPr>
          <w:color w:val="1F497D"/>
          <w:lang w:val="nl-BE"/>
        </w:rPr>
        <w:t>mid</w:t>
      </w:r>
      <w:proofErr w:type="spellEnd"/>
      <w:r w:rsidR="004526EF" w:rsidRPr="00A90420">
        <w:rPr>
          <w:color w:val="1F497D"/>
          <w:lang w:val="nl-BE"/>
        </w:rPr>
        <w:t xml:space="preserve"> caps). De groei is gestuwd door de beurswaarde van de deelnemende bedrijven (+30% sinds 2012) maar eveneens door de 5 nieuwe bedrijven die de laatste 18 maanden op de beurs noteerden. Drie van deze bedrijven noteren sinds kort op Euronex</w:t>
      </w:r>
      <w:r w:rsidR="00EC7CCA">
        <w:rPr>
          <w:color w:val="1F497D"/>
          <w:lang w:val="nl-BE"/>
        </w:rPr>
        <w:t>t</w:t>
      </w:r>
      <w:r w:rsidR="004526EF" w:rsidRPr="00A90420">
        <w:rPr>
          <w:color w:val="1F497D"/>
          <w:lang w:val="nl-BE"/>
        </w:rPr>
        <w:t xml:space="preserve"> Brussel en </w:t>
      </w:r>
      <w:r w:rsidR="00EC7CCA">
        <w:rPr>
          <w:color w:val="1F497D"/>
          <w:lang w:val="nl-BE"/>
        </w:rPr>
        <w:t>twee</w:t>
      </w:r>
      <w:r w:rsidR="004526EF" w:rsidRPr="00A90420">
        <w:rPr>
          <w:color w:val="1F497D"/>
          <w:lang w:val="nl-BE"/>
        </w:rPr>
        <w:t xml:space="preserve"> op </w:t>
      </w:r>
      <w:proofErr w:type="spellStart"/>
      <w:r w:rsidR="004526EF" w:rsidRPr="00A90420">
        <w:rPr>
          <w:color w:val="1F497D"/>
          <w:lang w:val="nl-BE"/>
        </w:rPr>
        <w:t>Nasdaq</w:t>
      </w:r>
      <w:proofErr w:type="spellEnd"/>
      <w:r w:rsidR="004526EF" w:rsidRPr="00A90420">
        <w:rPr>
          <w:color w:val="1F497D"/>
          <w:lang w:val="nl-BE"/>
        </w:rPr>
        <w:t xml:space="preserve">. </w:t>
      </w:r>
    </w:p>
    <w:p w:rsidR="004526EF" w:rsidRPr="00A90420" w:rsidRDefault="004526EF" w:rsidP="00377D7F">
      <w:pPr>
        <w:autoSpaceDE w:val="0"/>
        <w:autoSpaceDN w:val="0"/>
        <w:adjustRightInd w:val="0"/>
        <w:spacing w:after="0" w:line="240" w:lineRule="auto"/>
        <w:ind w:left="993" w:right="4"/>
        <w:rPr>
          <w:color w:val="1F497D"/>
          <w:lang w:val="nl-BE"/>
        </w:rPr>
      </w:pPr>
    </w:p>
    <w:p w:rsidR="00F61BBA" w:rsidRDefault="004526EF" w:rsidP="00F3450C">
      <w:pPr>
        <w:autoSpaceDE w:val="0"/>
        <w:autoSpaceDN w:val="0"/>
        <w:adjustRightInd w:val="0"/>
        <w:spacing w:after="0" w:line="240" w:lineRule="auto"/>
        <w:ind w:left="993" w:right="4"/>
        <w:rPr>
          <w:color w:val="1F497D"/>
          <w:lang w:val="nl-BE"/>
        </w:rPr>
      </w:pPr>
      <w:r w:rsidRPr="00A90420">
        <w:rPr>
          <w:color w:val="1F497D"/>
          <w:lang w:val="nl-BE"/>
        </w:rPr>
        <w:t xml:space="preserve">Ondertussen staat de conferentie stevig op de kaart bij de gespecialiseerde Life </w:t>
      </w:r>
      <w:proofErr w:type="spellStart"/>
      <w:r w:rsidRPr="00A90420">
        <w:rPr>
          <w:color w:val="1F497D"/>
          <w:lang w:val="nl-BE"/>
        </w:rPr>
        <w:t>Science</w:t>
      </w:r>
      <w:proofErr w:type="spellEnd"/>
      <w:r w:rsidRPr="00A90420">
        <w:rPr>
          <w:color w:val="1F497D"/>
          <w:lang w:val="nl-BE"/>
        </w:rPr>
        <w:t xml:space="preserve"> investeerder in </w:t>
      </w:r>
      <w:r w:rsidR="004805B6">
        <w:rPr>
          <w:color w:val="1F497D"/>
          <w:lang w:val="nl-BE"/>
        </w:rPr>
        <w:t>de Verenigde Staten</w:t>
      </w:r>
      <w:r w:rsidR="00A90420">
        <w:rPr>
          <w:color w:val="1F497D"/>
          <w:lang w:val="nl-BE"/>
        </w:rPr>
        <w:t xml:space="preserve">. Het aantal </w:t>
      </w:r>
      <w:proofErr w:type="spellStart"/>
      <w:r w:rsidR="00A90420">
        <w:rPr>
          <w:color w:val="1F497D"/>
          <w:lang w:val="nl-BE"/>
        </w:rPr>
        <w:t>one</w:t>
      </w:r>
      <w:proofErr w:type="spellEnd"/>
      <w:r w:rsidR="00A90420">
        <w:rPr>
          <w:color w:val="1F497D"/>
          <w:lang w:val="nl-BE"/>
        </w:rPr>
        <w:t>-on-</w:t>
      </w:r>
      <w:proofErr w:type="spellStart"/>
      <w:r w:rsidRPr="00A90420">
        <w:rPr>
          <w:color w:val="1F497D"/>
          <w:lang w:val="nl-BE"/>
        </w:rPr>
        <w:t>one</w:t>
      </w:r>
      <w:proofErr w:type="spellEnd"/>
      <w:r w:rsidRPr="00A90420">
        <w:rPr>
          <w:color w:val="1F497D"/>
          <w:lang w:val="nl-BE"/>
        </w:rPr>
        <w:t xml:space="preserve"> meetings in deze derde ed</w:t>
      </w:r>
      <w:r w:rsidR="00A90420">
        <w:rPr>
          <w:color w:val="1F497D"/>
          <w:lang w:val="nl-BE"/>
        </w:rPr>
        <w:t>itie ligt 60% hoger dan in 2012. Bovendien</w:t>
      </w:r>
      <w:r w:rsidRPr="00A90420">
        <w:rPr>
          <w:color w:val="1F497D"/>
          <w:lang w:val="nl-BE"/>
        </w:rPr>
        <w:t xml:space="preserve"> </w:t>
      </w:r>
      <w:r w:rsidR="00F56D1B" w:rsidRPr="00A90420">
        <w:rPr>
          <w:color w:val="1F497D"/>
          <w:lang w:val="nl-BE"/>
        </w:rPr>
        <w:t>beleggen</w:t>
      </w:r>
      <w:r w:rsidRPr="00A90420">
        <w:rPr>
          <w:color w:val="1F497D"/>
          <w:lang w:val="nl-BE"/>
        </w:rPr>
        <w:t xml:space="preserve"> inv</w:t>
      </w:r>
      <w:r w:rsidR="00F56D1B" w:rsidRPr="00A90420">
        <w:rPr>
          <w:color w:val="1F497D"/>
          <w:lang w:val="nl-BE"/>
        </w:rPr>
        <w:t>esteerders gemiddeld meetings met een groter aantal bedrijven</w:t>
      </w:r>
      <w:r w:rsidR="00A90420">
        <w:rPr>
          <w:color w:val="1F497D"/>
          <w:lang w:val="nl-BE"/>
        </w:rPr>
        <w:t>, wat</w:t>
      </w:r>
      <w:r w:rsidR="00F56D1B" w:rsidRPr="00A90420">
        <w:rPr>
          <w:color w:val="1F497D"/>
          <w:lang w:val="nl-BE"/>
        </w:rPr>
        <w:t xml:space="preserve"> getuigt van de stijgende </w:t>
      </w:r>
      <w:r w:rsidR="004805B6">
        <w:rPr>
          <w:color w:val="1F497D"/>
          <w:lang w:val="nl-BE"/>
        </w:rPr>
        <w:t xml:space="preserve">interesse voor en </w:t>
      </w:r>
      <w:r w:rsidR="00F56D1B" w:rsidRPr="00A90420">
        <w:rPr>
          <w:color w:val="1F497D"/>
          <w:lang w:val="nl-BE"/>
        </w:rPr>
        <w:t xml:space="preserve">kwaliteit van de aangeboden </w:t>
      </w:r>
      <w:proofErr w:type="spellStart"/>
      <w:r w:rsidR="00F56D1B" w:rsidRPr="00A90420">
        <w:rPr>
          <w:color w:val="1F497D"/>
          <w:lang w:val="nl-BE"/>
        </w:rPr>
        <w:t>investeringsmogelijkheiden</w:t>
      </w:r>
      <w:proofErr w:type="spellEnd"/>
      <w:r w:rsidR="00F56D1B" w:rsidRPr="00A90420">
        <w:rPr>
          <w:color w:val="1F497D"/>
          <w:lang w:val="nl-BE"/>
        </w:rPr>
        <w:t xml:space="preserve"> in de Benelux. </w:t>
      </w:r>
    </w:p>
    <w:p w:rsidR="00B72D7C" w:rsidRDefault="00B72D7C" w:rsidP="00F3450C">
      <w:pPr>
        <w:autoSpaceDE w:val="0"/>
        <w:autoSpaceDN w:val="0"/>
        <w:adjustRightInd w:val="0"/>
        <w:spacing w:after="0" w:line="240" w:lineRule="auto"/>
        <w:ind w:left="993" w:right="4"/>
        <w:rPr>
          <w:color w:val="1F497D"/>
          <w:lang w:val="nl-BE"/>
        </w:rPr>
      </w:pPr>
    </w:p>
    <w:p w:rsidR="00B72D7C" w:rsidRPr="00A90420" w:rsidRDefault="00B72D7C" w:rsidP="00F3450C">
      <w:pPr>
        <w:autoSpaceDE w:val="0"/>
        <w:autoSpaceDN w:val="0"/>
        <w:adjustRightInd w:val="0"/>
        <w:spacing w:after="0" w:line="240" w:lineRule="auto"/>
        <w:ind w:left="993" w:right="4"/>
        <w:rPr>
          <w:color w:val="1F497D"/>
          <w:lang w:val="nl-BE"/>
        </w:rPr>
      </w:pPr>
      <w:r>
        <w:rPr>
          <w:color w:val="1F497D"/>
          <w:lang w:val="nl-BE"/>
        </w:rPr>
        <w:t>Dit jaar was een gemengd jaar wat de beurs</w:t>
      </w:r>
      <w:r w:rsidR="00C76E7D">
        <w:rPr>
          <w:color w:val="1F497D"/>
          <w:lang w:val="nl-BE"/>
        </w:rPr>
        <w:t xml:space="preserve">koers van de bedrijven betreft, </w:t>
      </w:r>
      <w:r>
        <w:rPr>
          <w:color w:val="1F497D"/>
          <w:lang w:val="nl-BE"/>
        </w:rPr>
        <w:t>maar het succes van de conferentie maakt nogmaals duidelijk dat de sector volwassener is geworden, en de bedrijven op een meer dan gezonde interesse kunnen rekenen bij de top van de gespecialiseerde Amerikaanse beleggers</w:t>
      </w:r>
      <w:r w:rsidR="00C76E7D">
        <w:rPr>
          <w:color w:val="1F497D"/>
          <w:lang w:val="nl-BE"/>
        </w:rPr>
        <w:t>.</w:t>
      </w:r>
      <w:r>
        <w:rPr>
          <w:color w:val="1F497D"/>
          <w:lang w:val="nl-BE"/>
        </w:rPr>
        <w:t xml:space="preserve"> </w:t>
      </w:r>
    </w:p>
    <w:p w:rsidR="00F218A5" w:rsidRPr="00A90420" w:rsidRDefault="00F218A5" w:rsidP="006E3305">
      <w:pPr>
        <w:autoSpaceDE w:val="0"/>
        <w:autoSpaceDN w:val="0"/>
        <w:adjustRightInd w:val="0"/>
        <w:spacing w:after="0" w:line="240" w:lineRule="auto"/>
        <w:ind w:right="4"/>
        <w:rPr>
          <w:color w:val="1F497D"/>
          <w:lang w:val="nl-BE"/>
        </w:rPr>
      </w:pPr>
    </w:p>
    <w:p w:rsidR="00F218A5" w:rsidRPr="00A90420" w:rsidRDefault="00F56D1B" w:rsidP="002506DC">
      <w:pPr>
        <w:autoSpaceDE w:val="0"/>
        <w:autoSpaceDN w:val="0"/>
        <w:adjustRightInd w:val="0"/>
        <w:spacing w:after="0" w:line="240" w:lineRule="auto"/>
        <w:ind w:left="993" w:right="4"/>
        <w:rPr>
          <w:color w:val="1F497D"/>
          <w:lang w:val="nl-BE" w:eastAsia="nl-BE"/>
        </w:rPr>
      </w:pPr>
      <w:r w:rsidRPr="00A90420">
        <w:rPr>
          <w:color w:val="1F497D"/>
          <w:lang w:val="nl-BE" w:eastAsia="nl-BE"/>
        </w:rPr>
        <w:t>Bedrijven die deelnemen in 2014 zijn</w:t>
      </w:r>
      <w:r w:rsidR="00F3450C" w:rsidRPr="00A90420">
        <w:rPr>
          <w:color w:val="1F497D"/>
          <w:lang w:val="nl-BE" w:eastAsia="nl-BE"/>
        </w:rPr>
        <w:t xml:space="preserve"> </w:t>
      </w:r>
      <w:proofErr w:type="spellStart"/>
      <w:r w:rsidR="00F3450C" w:rsidRPr="00A90420">
        <w:rPr>
          <w:color w:val="1F497D"/>
          <w:lang w:val="nl-BE" w:eastAsia="nl-BE"/>
        </w:rPr>
        <w:t>Ablynx</w:t>
      </w:r>
      <w:proofErr w:type="spellEnd"/>
      <w:r w:rsidR="00F3450C" w:rsidRPr="00A90420">
        <w:rPr>
          <w:color w:val="1F497D"/>
          <w:lang w:val="nl-BE" w:eastAsia="nl-BE"/>
        </w:rPr>
        <w:t xml:space="preserve">, </w:t>
      </w:r>
      <w:proofErr w:type="spellStart"/>
      <w:r w:rsidR="00854396" w:rsidRPr="00A90420">
        <w:rPr>
          <w:color w:val="1F497D"/>
          <w:lang w:val="nl-BE" w:eastAsia="nl-BE"/>
        </w:rPr>
        <w:t>arGEN</w:t>
      </w:r>
      <w:proofErr w:type="spellEnd"/>
      <w:r w:rsidR="00854396" w:rsidRPr="00A90420">
        <w:rPr>
          <w:color w:val="1F497D"/>
          <w:lang w:val="nl-BE" w:eastAsia="nl-BE"/>
        </w:rPr>
        <w:t>-X</w:t>
      </w:r>
      <w:r w:rsidR="00F218A5" w:rsidRPr="00A90420">
        <w:rPr>
          <w:color w:val="1F497D"/>
          <w:lang w:val="nl-BE" w:eastAsia="nl-BE"/>
        </w:rPr>
        <w:t xml:space="preserve">, </w:t>
      </w:r>
      <w:proofErr w:type="spellStart"/>
      <w:r w:rsidR="00F218A5" w:rsidRPr="00A90420">
        <w:rPr>
          <w:color w:val="1F497D"/>
          <w:lang w:val="nl-BE" w:eastAsia="nl-BE"/>
        </w:rPr>
        <w:t>Arseus</w:t>
      </w:r>
      <w:proofErr w:type="spellEnd"/>
      <w:r w:rsidR="00F218A5" w:rsidRPr="00A90420">
        <w:rPr>
          <w:color w:val="1F497D"/>
          <w:lang w:val="nl-BE" w:eastAsia="nl-BE"/>
        </w:rPr>
        <w:t xml:space="preserve">, Cardio3 </w:t>
      </w:r>
      <w:proofErr w:type="spellStart"/>
      <w:r w:rsidR="00F218A5" w:rsidRPr="00A90420">
        <w:rPr>
          <w:color w:val="1F497D"/>
          <w:lang w:val="nl-BE" w:eastAsia="nl-BE"/>
        </w:rPr>
        <w:t>Biosciences</w:t>
      </w:r>
      <w:proofErr w:type="spellEnd"/>
      <w:r w:rsidR="00F218A5" w:rsidRPr="00A90420">
        <w:rPr>
          <w:color w:val="1F497D"/>
          <w:lang w:val="nl-BE" w:eastAsia="nl-BE"/>
        </w:rPr>
        <w:t xml:space="preserve">, </w:t>
      </w:r>
      <w:proofErr w:type="spellStart"/>
      <w:r w:rsidR="00F218A5" w:rsidRPr="00A90420">
        <w:rPr>
          <w:color w:val="1F497D"/>
          <w:lang w:val="nl-BE" w:eastAsia="nl-BE"/>
        </w:rPr>
        <w:t>Galapagos</w:t>
      </w:r>
      <w:proofErr w:type="spellEnd"/>
      <w:r w:rsidR="00F218A5" w:rsidRPr="00A90420">
        <w:rPr>
          <w:color w:val="1F497D"/>
          <w:lang w:val="nl-BE" w:eastAsia="nl-BE"/>
        </w:rPr>
        <w:t xml:space="preserve">, </w:t>
      </w:r>
      <w:proofErr w:type="spellStart"/>
      <w:r w:rsidR="00F3450C" w:rsidRPr="00A90420">
        <w:rPr>
          <w:color w:val="1F497D"/>
          <w:lang w:val="nl-BE" w:eastAsia="nl-BE"/>
        </w:rPr>
        <w:t>Genticel</w:t>
      </w:r>
      <w:proofErr w:type="spellEnd"/>
      <w:r w:rsidR="00F3450C" w:rsidRPr="00A90420">
        <w:rPr>
          <w:color w:val="1F497D"/>
          <w:lang w:val="nl-BE" w:eastAsia="nl-BE"/>
        </w:rPr>
        <w:t xml:space="preserve">, IBA, </w:t>
      </w:r>
      <w:proofErr w:type="spellStart"/>
      <w:r w:rsidR="00F218A5" w:rsidRPr="00A90420">
        <w:rPr>
          <w:color w:val="1F497D"/>
          <w:lang w:val="nl-BE" w:eastAsia="nl-BE"/>
        </w:rPr>
        <w:t>MDxHealth</w:t>
      </w:r>
      <w:proofErr w:type="spellEnd"/>
      <w:r w:rsidR="00F218A5" w:rsidRPr="00A90420">
        <w:rPr>
          <w:color w:val="1F497D"/>
          <w:lang w:val="nl-BE" w:eastAsia="nl-BE"/>
        </w:rPr>
        <w:t xml:space="preserve">, Pharming, </w:t>
      </w:r>
      <w:proofErr w:type="spellStart"/>
      <w:r w:rsidR="00F218A5" w:rsidRPr="00A90420">
        <w:rPr>
          <w:color w:val="1F497D"/>
          <w:lang w:val="nl-BE" w:eastAsia="nl-BE"/>
        </w:rPr>
        <w:t>Promethera</w:t>
      </w:r>
      <w:proofErr w:type="spellEnd"/>
      <w:r w:rsidR="00F218A5" w:rsidRPr="00A90420">
        <w:rPr>
          <w:color w:val="1F497D"/>
          <w:lang w:val="nl-BE" w:eastAsia="nl-BE"/>
        </w:rPr>
        <w:t xml:space="preserve">, </w:t>
      </w:r>
      <w:proofErr w:type="spellStart"/>
      <w:r w:rsidR="00F218A5" w:rsidRPr="00A90420">
        <w:rPr>
          <w:color w:val="1F497D"/>
          <w:lang w:val="nl-BE" w:eastAsia="nl-BE"/>
        </w:rPr>
        <w:t>Prosensa</w:t>
      </w:r>
      <w:proofErr w:type="spellEnd"/>
      <w:r w:rsidR="00F218A5" w:rsidRPr="00A90420">
        <w:rPr>
          <w:color w:val="1F497D"/>
          <w:lang w:val="nl-BE" w:eastAsia="nl-BE"/>
        </w:rPr>
        <w:t xml:space="preserve">, </w:t>
      </w:r>
      <w:proofErr w:type="spellStart"/>
      <w:r w:rsidR="00F218A5" w:rsidRPr="00A90420">
        <w:rPr>
          <w:color w:val="1F497D"/>
          <w:lang w:val="nl-BE" w:eastAsia="nl-BE"/>
        </w:rPr>
        <w:t>ThromboGenics</w:t>
      </w:r>
      <w:proofErr w:type="spellEnd"/>
      <w:r w:rsidR="00F218A5" w:rsidRPr="00A90420">
        <w:rPr>
          <w:color w:val="1F497D"/>
          <w:lang w:val="nl-BE" w:eastAsia="nl-BE"/>
        </w:rPr>
        <w:t xml:space="preserve">, </w:t>
      </w:r>
      <w:proofErr w:type="spellStart"/>
      <w:r w:rsidR="00F218A5" w:rsidRPr="00A90420">
        <w:rPr>
          <w:color w:val="1F497D"/>
          <w:lang w:val="nl-BE" w:eastAsia="nl-BE"/>
        </w:rPr>
        <w:t>Tigenix</w:t>
      </w:r>
      <w:proofErr w:type="spellEnd"/>
      <w:r w:rsidR="00F3450C" w:rsidRPr="00A90420">
        <w:rPr>
          <w:color w:val="1F497D"/>
          <w:lang w:val="nl-BE" w:eastAsia="nl-BE"/>
        </w:rPr>
        <w:t xml:space="preserve">, UCB </w:t>
      </w:r>
      <w:r w:rsidRPr="00A90420">
        <w:rPr>
          <w:color w:val="1F497D"/>
          <w:lang w:val="nl-BE" w:eastAsia="nl-BE"/>
        </w:rPr>
        <w:t>en</w:t>
      </w:r>
      <w:r w:rsidR="00F3450C" w:rsidRPr="00A90420">
        <w:rPr>
          <w:color w:val="1F497D"/>
          <w:lang w:val="nl-BE" w:eastAsia="nl-BE"/>
        </w:rPr>
        <w:t xml:space="preserve"> </w:t>
      </w:r>
      <w:proofErr w:type="spellStart"/>
      <w:r w:rsidR="00F3450C" w:rsidRPr="00A90420">
        <w:rPr>
          <w:color w:val="1F497D"/>
          <w:lang w:val="nl-BE" w:eastAsia="nl-BE"/>
        </w:rPr>
        <w:t>Uniqure</w:t>
      </w:r>
      <w:proofErr w:type="spellEnd"/>
      <w:r w:rsidR="00F218A5" w:rsidRPr="00A90420">
        <w:rPr>
          <w:color w:val="1F497D"/>
          <w:lang w:val="nl-BE" w:eastAsia="nl-BE"/>
        </w:rPr>
        <w:t>.</w:t>
      </w:r>
    </w:p>
    <w:p w:rsidR="00F218A5" w:rsidRPr="00A90420" w:rsidRDefault="00F218A5" w:rsidP="006125D4">
      <w:pPr>
        <w:autoSpaceDE w:val="0"/>
        <w:autoSpaceDN w:val="0"/>
        <w:adjustRightInd w:val="0"/>
        <w:spacing w:after="0" w:line="240" w:lineRule="auto"/>
        <w:ind w:left="993" w:right="4"/>
        <w:rPr>
          <w:color w:val="1F497D"/>
          <w:lang w:val="nl-BE" w:eastAsia="nl-BE"/>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0A0" w:firstRow="1" w:lastRow="0" w:firstColumn="1" w:lastColumn="0" w:noHBand="0" w:noVBand="0"/>
      </w:tblPr>
      <w:tblGrid>
        <w:gridCol w:w="3400"/>
        <w:gridCol w:w="3400"/>
        <w:gridCol w:w="2980"/>
      </w:tblGrid>
      <w:tr w:rsidR="00F218A5" w:rsidRPr="005D24B9" w:rsidTr="00020337">
        <w:trPr>
          <w:trHeight w:val="356"/>
        </w:trPr>
        <w:tc>
          <w:tcPr>
            <w:tcW w:w="9780" w:type="dxa"/>
            <w:gridSpan w:val="3"/>
            <w:shd w:val="clear" w:color="auto" w:fill="FFFFFF"/>
            <w:tcMar>
              <w:top w:w="15" w:type="dxa"/>
              <w:left w:w="15" w:type="dxa"/>
              <w:bottom w:w="0" w:type="dxa"/>
              <w:right w:w="15" w:type="dxa"/>
            </w:tcMar>
            <w:vAlign w:val="center"/>
          </w:tcPr>
          <w:p w:rsidR="00F218A5" w:rsidRPr="00A90420" w:rsidRDefault="00F218A5" w:rsidP="0064576A">
            <w:pPr>
              <w:pStyle w:val="Voettekst"/>
              <w:tabs>
                <w:tab w:val="bar" w:pos="-2709"/>
              </w:tabs>
              <w:rPr>
                <w:b/>
                <w:bCs/>
                <w:color w:val="002060"/>
                <w:sz w:val="18"/>
                <w:szCs w:val="18"/>
                <w:lang w:val="nl-BE"/>
              </w:rPr>
            </w:pPr>
          </w:p>
        </w:tc>
      </w:tr>
      <w:tr w:rsidR="00F218A5" w:rsidRPr="00A90420" w:rsidTr="00020337">
        <w:trPr>
          <w:trHeight w:val="913"/>
        </w:trPr>
        <w:tc>
          <w:tcPr>
            <w:tcW w:w="3400" w:type="dxa"/>
            <w:shd w:val="clear" w:color="auto" w:fill="FFFFFF"/>
            <w:tcMar>
              <w:top w:w="15" w:type="dxa"/>
              <w:left w:w="15" w:type="dxa"/>
              <w:bottom w:w="0" w:type="dxa"/>
              <w:right w:w="15" w:type="dxa"/>
            </w:tcMar>
          </w:tcPr>
          <w:p w:rsidR="00F218A5" w:rsidRPr="00A90420" w:rsidRDefault="00F218A5" w:rsidP="0064576A">
            <w:pPr>
              <w:pStyle w:val="Voettekst"/>
              <w:tabs>
                <w:tab w:val="bar" w:pos="-2709"/>
              </w:tabs>
              <w:rPr>
                <w:bCs/>
                <w:color w:val="00B0F0"/>
                <w:sz w:val="4"/>
                <w:szCs w:val="4"/>
                <w:lang w:val="nl-BE"/>
              </w:rPr>
            </w:pPr>
          </w:p>
          <w:p w:rsidR="00F218A5" w:rsidRPr="005D24B9" w:rsidRDefault="00F218A5" w:rsidP="0064576A">
            <w:pPr>
              <w:pStyle w:val="Voettekst"/>
              <w:tabs>
                <w:tab w:val="bar" w:pos="-2709"/>
              </w:tabs>
              <w:rPr>
                <w:rFonts w:ascii="Rockwell" w:hAnsi="Rockwell"/>
                <w:color w:val="00B0F0"/>
                <w:sz w:val="18"/>
                <w:szCs w:val="18"/>
                <w:lang w:val="nl-BE"/>
              </w:rPr>
            </w:pPr>
            <w:r w:rsidRPr="005D24B9">
              <w:rPr>
                <w:rFonts w:ascii="Rockwell" w:hAnsi="Rockwell"/>
                <w:b/>
                <w:bCs/>
                <w:color w:val="00B0F0"/>
                <w:sz w:val="18"/>
                <w:szCs w:val="18"/>
                <w:lang w:val="nl-BE"/>
              </w:rPr>
              <w:t>KBC Group NV</w:t>
            </w:r>
          </w:p>
          <w:p w:rsidR="00F218A5" w:rsidRPr="005D24B9" w:rsidRDefault="00F218A5" w:rsidP="0064576A">
            <w:pPr>
              <w:pStyle w:val="Voettekst"/>
              <w:tabs>
                <w:tab w:val="bar" w:pos="-2709"/>
              </w:tabs>
              <w:rPr>
                <w:color w:val="002060"/>
                <w:sz w:val="14"/>
                <w:szCs w:val="14"/>
                <w:lang w:val="nl-BE"/>
              </w:rPr>
            </w:pPr>
            <w:r w:rsidRPr="005D24B9">
              <w:rPr>
                <w:b/>
                <w:bCs/>
                <w:color w:val="002060"/>
                <w:sz w:val="14"/>
                <w:szCs w:val="14"/>
                <w:lang w:val="nl-BE"/>
              </w:rPr>
              <w:t>Havenlaan 2 – 1080 Brussels</w:t>
            </w:r>
          </w:p>
          <w:p w:rsidR="00F218A5" w:rsidRPr="005D24B9" w:rsidRDefault="00F218A5" w:rsidP="0064576A">
            <w:pPr>
              <w:pStyle w:val="Voettekst"/>
              <w:tabs>
                <w:tab w:val="bar" w:pos="-2709"/>
              </w:tabs>
              <w:rPr>
                <w:color w:val="002060"/>
                <w:sz w:val="14"/>
                <w:szCs w:val="14"/>
                <w:lang w:val="nl-BE"/>
              </w:rPr>
            </w:pPr>
            <w:r w:rsidRPr="005D24B9">
              <w:rPr>
                <w:b/>
                <w:bCs/>
                <w:color w:val="002060"/>
                <w:sz w:val="14"/>
                <w:szCs w:val="14"/>
                <w:lang w:val="nl-BE"/>
              </w:rPr>
              <w:t>Viviane Huybrecht</w:t>
            </w:r>
          </w:p>
          <w:p w:rsidR="00F218A5" w:rsidRPr="00C76E7D" w:rsidRDefault="00F218A5" w:rsidP="0064576A">
            <w:pPr>
              <w:pStyle w:val="Voettekst"/>
              <w:tabs>
                <w:tab w:val="bar" w:pos="-2709"/>
              </w:tabs>
              <w:rPr>
                <w:b/>
                <w:bCs/>
                <w:color w:val="002060"/>
                <w:sz w:val="14"/>
                <w:szCs w:val="14"/>
                <w:lang w:val="en-GB"/>
              </w:rPr>
            </w:pPr>
            <w:r w:rsidRPr="00C76E7D">
              <w:rPr>
                <w:b/>
                <w:bCs/>
                <w:color w:val="002060"/>
                <w:sz w:val="14"/>
                <w:szCs w:val="14"/>
                <w:lang w:val="en-GB"/>
              </w:rPr>
              <w:t>General Manager</w:t>
            </w:r>
          </w:p>
          <w:p w:rsidR="00F218A5" w:rsidRPr="00C76E7D" w:rsidRDefault="00F218A5" w:rsidP="0064576A">
            <w:pPr>
              <w:pStyle w:val="Voettekst"/>
              <w:tabs>
                <w:tab w:val="bar" w:pos="-2709"/>
              </w:tabs>
              <w:rPr>
                <w:color w:val="002060"/>
                <w:sz w:val="14"/>
                <w:szCs w:val="14"/>
                <w:lang w:val="en-GB"/>
              </w:rPr>
            </w:pPr>
            <w:r w:rsidRPr="00C76E7D">
              <w:rPr>
                <w:b/>
                <w:bCs/>
                <w:color w:val="002060"/>
                <w:sz w:val="14"/>
                <w:szCs w:val="14"/>
                <w:lang w:val="en-GB"/>
              </w:rPr>
              <w:t>Corporate</w:t>
            </w:r>
            <w:r w:rsidRPr="00C76E7D">
              <w:rPr>
                <w:color w:val="002060"/>
                <w:sz w:val="14"/>
                <w:szCs w:val="14"/>
                <w:lang w:val="en-GB"/>
              </w:rPr>
              <w:t xml:space="preserve"> </w:t>
            </w:r>
            <w:r w:rsidRPr="00C76E7D">
              <w:rPr>
                <w:b/>
                <w:bCs/>
                <w:color w:val="002060"/>
                <w:sz w:val="14"/>
                <w:szCs w:val="14"/>
                <w:lang w:val="en-GB"/>
              </w:rPr>
              <w:t>Communication /Spokesperson</w:t>
            </w:r>
          </w:p>
          <w:p w:rsidR="00F218A5" w:rsidRPr="005D24B9" w:rsidRDefault="00F218A5" w:rsidP="0064576A">
            <w:pPr>
              <w:pStyle w:val="Voettekst"/>
              <w:tabs>
                <w:tab w:val="bar" w:pos="-2709"/>
              </w:tabs>
              <w:rPr>
                <w:b/>
                <w:bCs/>
                <w:color w:val="002060"/>
                <w:sz w:val="14"/>
                <w:szCs w:val="14"/>
              </w:rPr>
            </w:pPr>
            <w:r w:rsidRPr="005D24B9">
              <w:rPr>
                <w:b/>
                <w:bCs/>
                <w:color w:val="002060"/>
                <w:sz w:val="14"/>
                <w:szCs w:val="14"/>
              </w:rPr>
              <w:lastRenderedPageBreak/>
              <w:t>Tel. +32 2 429 85 45</w:t>
            </w:r>
          </w:p>
          <w:p w:rsidR="00F218A5" w:rsidRPr="005D24B9" w:rsidRDefault="00F218A5" w:rsidP="0064576A">
            <w:pPr>
              <w:pStyle w:val="Voettekst"/>
              <w:tabs>
                <w:tab w:val="bar" w:pos="-2709"/>
              </w:tabs>
              <w:rPr>
                <w:b/>
                <w:bCs/>
                <w:color w:val="002060"/>
                <w:sz w:val="4"/>
                <w:szCs w:val="4"/>
              </w:rPr>
            </w:pPr>
          </w:p>
        </w:tc>
        <w:tc>
          <w:tcPr>
            <w:tcW w:w="3400" w:type="dxa"/>
            <w:shd w:val="clear" w:color="auto" w:fill="FFFFFF"/>
            <w:tcMar>
              <w:top w:w="15" w:type="dxa"/>
              <w:left w:w="15" w:type="dxa"/>
              <w:bottom w:w="0" w:type="dxa"/>
              <w:right w:w="15" w:type="dxa"/>
            </w:tcMar>
          </w:tcPr>
          <w:p w:rsidR="00F218A5" w:rsidRPr="00C76E7D" w:rsidRDefault="00F218A5" w:rsidP="0064576A">
            <w:pPr>
              <w:pStyle w:val="Voettekst"/>
              <w:tabs>
                <w:tab w:val="bar" w:pos="-2709"/>
              </w:tabs>
              <w:rPr>
                <w:b/>
                <w:bCs/>
                <w:color w:val="002060"/>
                <w:sz w:val="4"/>
                <w:szCs w:val="4"/>
                <w:lang w:val="en-GB"/>
              </w:rPr>
            </w:pPr>
          </w:p>
          <w:p w:rsidR="00F218A5" w:rsidRPr="00C76E7D" w:rsidRDefault="00F218A5" w:rsidP="0064576A">
            <w:pPr>
              <w:pStyle w:val="Voettekst"/>
              <w:tabs>
                <w:tab w:val="bar" w:pos="-2709"/>
              </w:tabs>
              <w:rPr>
                <w:rFonts w:ascii="Rockwell" w:hAnsi="Rockwell"/>
                <w:b/>
                <w:bCs/>
                <w:color w:val="002060"/>
                <w:sz w:val="18"/>
                <w:szCs w:val="18"/>
                <w:lang w:val="en-GB"/>
              </w:rPr>
            </w:pPr>
          </w:p>
          <w:p w:rsidR="00F218A5" w:rsidRPr="00C76E7D" w:rsidRDefault="00F218A5" w:rsidP="0064576A">
            <w:pPr>
              <w:pStyle w:val="Voettekst"/>
              <w:tabs>
                <w:tab w:val="bar" w:pos="-2709"/>
              </w:tabs>
              <w:rPr>
                <w:color w:val="002060"/>
                <w:sz w:val="14"/>
                <w:szCs w:val="14"/>
                <w:lang w:val="en-GB"/>
              </w:rPr>
            </w:pPr>
            <w:r w:rsidRPr="00C76E7D">
              <w:rPr>
                <w:b/>
                <w:bCs/>
                <w:color w:val="002060"/>
                <w:sz w:val="14"/>
                <w:szCs w:val="14"/>
                <w:lang w:val="en-GB"/>
              </w:rPr>
              <w:t>Press Office</w:t>
            </w:r>
          </w:p>
          <w:p w:rsidR="00F218A5" w:rsidRPr="00C76E7D" w:rsidRDefault="00F218A5" w:rsidP="0064576A">
            <w:pPr>
              <w:pStyle w:val="Voettekst"/>
              <w:tabs>
                <w:tab w:val="bar" w:pos="-2709"/>
              </w:tabs>
              <w:rPr>
                <w:color w:val="002060"/>
                <w:sz w:val="14"/>
                <w:szCs w:val="14"/>
                <w:lang w:val="en-GB"/>
              </w:rPr>
            </w:pPr>
            <w:r w:rsidRPr="00C76E7D">
              <w:rPr>
                <w:b/>
                <w:bCs/>
                <w:color w:val="002060"/>
                <w:sz w:val="14"/>
                <w:szCs w:val="14"/>
                <w:lang w:val="en-GB"/>
              </w:rPr>
              <w:t>Tel. +32 2 429 65 01</w:t>
            </w:r>
          </w:p>
          <w:p w:rsidR="00F218A5" w:rsidRPr="00C76E7D" w:rsidRDefault="00F218A5" w:rsidP="0064576A">
            <w:pPr>
              <w:pStyle w:val="Voettekst"/>
              <w:tabs>
                <w:tab w:val="bar" w:pos="-2709"/>
              </w:tabs>
              <w:rPr>
                <w:b/>
                <w:bCs/>
                <w:color w:val="002060"/>
                <w:sz w:val="14"/>
                <w:szCs w:val="14"/>
                <w:lang w:val="en-GB"/>
              </w:rPr>
            </w:pPr>
            <w:r w:rsidRPr="00C76E7D">
              <w:rPr>
                <w:b/>
                <w:bCs/>
                <w:color w:val="002060"/>
                <w:sz w:val="14"/>
                <w:szCs w:val="14"/>
                <w:lang w:val="en-GB"/>
              </w:rPr>
              <w:t>Tel. +32 2 429 29 15</w:t>
            </w:r>
          </w:p>
          <w:p w:rsidR="00F218A5" w:rsidRPr="00C76E7D" w:rsidRDefault="00F218A5" w:rsidP="0064576A">
            <w:pPr>
              <w:pStyle w:val="Voettekst"/>
              <w:tabs>
                <w:tab w:val="bar" w:pos="-2709"/>
              </w:tabs>
              <w:rPr>
                <w:color w:val="002060"/>
                <w:sz w:val="14"/>
                <w:szCs w:val="14"/>
                <w:lang w:val="en-GB"/>
              </w:rPr>
            </w:pPr>
            <w:r w:rsidRPr="00C76E7D">
              <w:rPr>
                <w:b/>
                <w:bCs/>
                <w:color w:val="002060"/>
                <w:sz w:val="14"/>
                <w:szCs w:val="14"/>
                <w:lang w:val="en-GB"/>
              </w:rPr>
              <w:t>Fax +32 2 429 81 60</w:t>
            </w:r>
          </w:p>
          <w:p w:rsidR="00F218A5" w:rsidRPr="005D24B9" w:rsidRDefault="00F218A5" w:rsidP="0064576A">
            <w:pPr>
              <w:pStyle w:val="Voettekst"/>
              <w:tabs>
                <w:tab w:val="bar" w:pos="-2709"/>
              </w:tabs>
              <w:rPr>
                <w:lang w:val="de-DE"/>
              </w:rPr>
            </w:pPr>
            <w:r w:rsidRPr="005D24B9">
              <w:rPr>
                <w:b/>
                <w:bCs/>
                <w:color w:val="002060"/>
                <w:sz w:val="14"/>
                <w:szCs w:val="14"/>
                <w:lang w:val="de-DE"/>
              </w:rPr>
              <w:lastRenderedPageBreak/>
              <w:t xml:space="preserve">E-mail: </w:t>
            </w:r>
            <w:hyperlink r:id="rId9" w:history="1">
              <w:r w:rsidRPr="005D24B9">
                <w:rPr>
                  <w:rStyle w:val="Hyperlink"/>
                  <w:b/>
                  <w:bCs/>
                  <w:color w:val="00AEEF"/>
                  <w:sz w:val="14"/>
                  <w:szCs w:val="14"/>
                  <w:lang w:val="de-DE"/>
                </w:rPr>
                <w:t>pressofficekbc@kbc.be</w:t>
              </w:r>
            </w:hyperlink>
          </w:p>
        </w:tc>
        <w:tc>
          <w:tcPr>
            <w:tcW w:w="2980" w:type="dxa"/>
            <w:shd w:val="clear" w:color="auto" w:fill="FFFFFF"/>
            <w:tcMar>
              <w:top w:w="15" w:type="dxa"/>
              <w:left w:w="15" w:type="dxa"/>
              <w:bottom w:w="0" w:type="dxa"/>
              <w:right w:w="15" w:type="dxa"/>
            </w:tcMar>
          </w:tcPr>
          <w:p w:rsidR="00F218A5" w:rsidRPr="005D24B9" w:rsidRDefault="00F218A5" w:rsidP="0064576A">
            <w:pPr>
              <w:pStyle w:val="Voettekst"/>
              <w:tabs>
                <w:tab w:val="bar" w:pos="-2709"/>
              </w:tabs>
              <w:rPr>
                <w:b/>
                <w:bCs/>
                <w:color w:val="002060"/>
                <w:sz w:val="4"/>
                <w:szCs w:val="4"/>
                <w:lang w:val="de-DE"/>
              </w:rPr>
            </w:pPr>
          </w:p>
          <w:p w:rsidR="00F218A5" w:rsidRPr="005D24B9" w:rsidRDefault="00F218A5" w:rsidP="0064576A">
            <w:pPr>
              <w:pStyle w:val="Voettekst"/>
              <w:tabs>
                <w:tab w:val="bar" w:pos="-2709"/>
              </w:tabs>
              <w:rPr>
                <w:b/>
                <w:bCs/>
                <w:color w:val="002060"/>
                <w:sz w:val="18"/>
                <w:szCs w:val="18"/>
                <w:lang w:val="de-DE"/>
              </w:rPr>
            </w:pPr>
          </w:p>
          <w:p w:rsidR="00F218A5" w:rsidRPr="00C76E7D" w:rsidRDefault="00F218A5" w:rsidP="0064576A">
            <w:pPr>
              <w:pStyle w:val="Voettekst"/>
              <w:tabs>
                <w:tab w:val="bar" w:pos="-2709"/>
              </w:tabs>
              <w:spacing w:after="120"/>
              <w:rPr>
                <w:color w:val="002060"/>
                <w:sz w:val="14"/>
                <w:szCs w:val="14"/>
                <w:lang w:val="en-GB"/>
              </w:rPr>
            </w:pPr>
            <w:r w:rsidRPr="00C76E7D">
              <w:rPr>
                <w:b/>
                <w:bCs/>
                <w:color w:val="002060"/>
                <w:sz w:val="14"/>
                <w:szCs w:val="14"/>
                <w:lang w:val="en-GB"/>
              </w:rPr>
              <w:t xml:space="preserve">KBC press releases are available at </w:t>
            </w:r>
            <w:hyperlink r:id="rId10" w:history="1">
              <w:r w:rsidRPr="00C76E7D">
                <w:rPr>
                  <w:rStyle w:val="Hyperlink"/>
                  <w:b/>
                  <w:bCs/>
                  <w:color w:val="00B0F0"/>
                  <w:sz w:val="14"/>
                  <w:szCs w:val="14"/>
                  <w:lang w:val="en-GB"/>
                </w:rPr>
                <w:t>www.kbc.com</w:t>
              </w:r>
            </w:hyperlink>
            <w:r w:rsidRPr="00C76E7D">
              <w:rPr>
                <w:b/>
                <w:bCs/>
                <w:color w:val="002060"/>
                <w:sz w:val="14"/>
                <w:szCs w:val="14"/>
                <w:lang w:val="en-GB"/>
              </w:rPr>
              <w:t xml:space="preserve"> or can be obtained by sending an e-mail to </w:t>
            </w:r>
            <w:hyperlink r:id="rId11" w:history="1">
              <w:r w:rsidRPr="00C76E7D">
                <w:rPr>
                  <w:rStyle w:val="Hyperlink"/>
                  <w:b/>
                  <w:bCs/>
                  <w:color w:val="00B0F0"/>
                  <w:sz w:val="14"/>
                  <w:szCs w:val="14"/>
                  <w:lang w:val="en-GB"/>
                </w:rPr>
                <w:t>pressofficekbc@kbc.be</w:t>
              </w:r>
            </w:hyperlink>
          </w:p>
          <w:p w:rsidR="00F218A5" w:rsidRPr="00C76E7D" w:rsidRDefault="00F218A5" w:rsidP="0064576A">
            <w:pPr>
              <w:pStyle w:val="Voettekst"/>
              <w:tabs>
                <w:tab w:val="bar" w:pos="-2709"/>
              </w:tabs>
              <w:spacing w:after="120"/>
              <w:rPr>
                <w:color w:val="002060"/>
                <w:lang w:val="en-GB"/>
              </w:rPr>
            </w:pPr>
            <w:r w:rsidRPr="00C76E7D">
              <w:rPr>
                <w:b/>
                <w:bCs/>
                <w:color w:val="002060"/>
                <w:sz w:val="14"/>
                <w:szCs w:val="14"/>
                <w:lang w:val="en-GB"/>
              </w:rPr>
              <w:lastRenderedPageBreak/>
              <w:t xml:space="preserve">Follow us on </w:t>
            </w:r>
            <w:hyperlink r:id="rId12" w:history="1">
              <w:r w:rsidRPr="00C76E7D">
                <w:rPr>
                  <w:rStyle w:val="Hyperlink"/>
                  <w:b/>
                  <w:bCs/>
                  <w:color w:val="00B0F0"/>
                  <w:sz w:val="14"/>
                  <w:szCs w:val="14"/>
                  <w:lang w:val="en-GB"/>
                </w:rPr>
                <w:t>www.twitter.com/kbc_group</w:t>
              </w:r>
            </w:hyperlink>
          </w:p>
        </w:tc>
      </w:tr>
    </w:tbl>
    <w:p w:rsidR="00F218A5" w:rsidRPr="00A90420" w:rsidRDefault="00083CDA" w:rsidP="00F3450C">
      <w:pPr>
        <w:pStyle w:val="Geenafstand"/>
        <w:ind w:right="664"/>
        <w:rPr>
          <w:lang w:val="nl-BE"/>
        </w:rPr>
      </w:pPr>
      <w:r>
        <w:rPr>
          <w:noProof/>
          <w:lang w:val="en-GB" w:eastAsia="en-GB"/>
        </w:rPr>
        <w:lastRenderedPageBreak/>
        <w:pict>
          <v:shape id="Text Box 10" o:spid="_x0000_s1027" type="#_x0000_t202" style="position:absolute;margin-left:0;margin-top:510pt;width:75.45pt;height:10.9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Xr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" filled="f" stroked="f">
            <v:textbox inset="0,0,0,0">
              <w:txbxContent>
                <w:p w:rsidR="00094BF5" w:rsidRDefault="00094BF5"/>
              </w:txbxContent>
            </v:textbox>
          </v:shape>
        </w:pict>
      </w:r>
    </w:p>
    <w:sectPr w:rsidR="00F218A5" w:rsidRPr="00A90420" w:rsidSect="00020337">
      <w:footerReference w:type="default" r:id="rId13"/>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F5" w:rsidRDefault="00094BF5" w:rsidP="000A2BE1">
      <w:pPr>
        <w:spacing w:after="0" w:line="240" w:lineRule="auto"/>
      </w:pPr>
      <w:r>
        <w:separator/>
      </w:r>
    </w:p>
  </w:endnote>
  <w:endnote w:type="continuationSeparator" w:id="0">
    <w:p w:rsidR="00094BF5" w:rsidRDefault="00094BF5" w:rsidP="000A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BF5" w:rsidRDefault="00094BF5">
    <w:pPr>
      <w:pStyle w:val="Voettekst"/>
      <w:jc w:val="center"/>
    </w:pPr>
    <w:r>
      <w:t xml:space="preserve">Page </w:t>
    </w:r>
    <w:r w:rsidR="001D1846">
      <w:rPr>
        <w:b/>
      </w:rPr>
      <w:fldChar w:fldCharType="begin"/>
    </w:r>
    <w:r>
      <w:rPr>
        <w:b/>
      </w:rPr>
      <w:instrText xml:space="preserve"> PAGE </w:instrText>
    </w:r>
    <w:r w:rsidR="001D1846">
      <w:rPr>
        <w:b/>
      </w:rPr>
      <w:fldChar w:fldCharType="separate"/>
    </w:r>
    <w:r w:rsidR="00083CDA">
      <w:rPr>
        <w:b/>
        <w:noProof/>
      </w:rPr>
      <w:t>1</w:t>
    </w:r>
    <w:r w:rsidR="001D1846">
      <w:rPr>
        <w:b/>
      </w:rPr>
      <w:fldChar w:fldCharType="end"/>
    </w:r>
    <w:r>
      <w:t xml:space="preserve"> of </w:t>
    </w:r>
    <w:r w:rsidR="001D1846">
      <w:rPr>
        <w:b/>
      </w:rPr>
      <w:fldChar w:fldCharType="begin"/>
    </w:r>
    <w:r>
      <w:rPr>
        <w:b/>
      </w:rPr>
      <w:instrText xml:space="preserve"> NUMPAGES  </w:instrText>
    </w:r>
    <w:r w:rsidR="001D1846">
      <w:rPr>
        <w:b/>
      </w:rPr>
      <w:fldChar w:fldCharType="separate"/>
    </w:r>
    <w:r w:rsidR="00083CDA">
      <w:rPr>
        <w:b/>
        <w:noProof/>
      </w:rPr>
      <w:t>2</w:t>
    </w:r>
    <w:r w:rsidR="001D1846">
      <w:rPr>
        <w:b/>
      </w:rPr>
      <w:fldChar w:fldCharType="end"/>
    </w:r>
  </w:p>
  <w:p w:rsidR="00094BF5" w:rsidRDefault="00094B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F5" w:rsidRDefault="00094BF5" w:rsidP="000A2BE1">
      <w:pPr>
        <w:spacing w:after="0" w:line="240" w:lineRule="auto"/>
      </w:pPr>
      <w:r>
        <w:separator/>
      </w:r>
    </w:p>
  </w:footnote>
  <w:footnote w:type="continuationSeparator" w:id="0">
    <w:p w:rsidR="00094BF5" w:rsidRDefault="00094BF5" w:rsidP="000A2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6CC4"/>
    <w:rsid w:val="00015607"/>
    <w:rsid w:val="00020337"/>
    <w:rsid w:val="00046B14"/>
    <w:rsid w:val="00067351"/>
    <w:rsid w:val="00076661"/>
    <w:rsid w:val="0007720A"/>
    <w:rsid w:val="00083CDA"/>
    <w:rsid w:val="00094BF5"/>
    <w:rsid w:val="000A2BE1"/>
    <w:rsid w:val="001044FC"/>
    <w:rsid w:val="00110465"/>
    <w:rsid w:val="00145E8E"/>
    <w:rsid w:val="001572F2"/>
    <w:rsid w:val="00170499"/>
    <w:rsid w:val="00192BAD"/>
    <w:rsid w:val="001D1846"/>
    <w:rsid w:val="002461AC"/>
    <w:rsid w:val="002506DC"/>
    <w:rsid w:val="00254932"/>
    <w:rsid w:val="00262D1E"/>
    <w:rsid w:val="00286C63"/>
    <w:rsid w:val="002A7F14"/>
    <w:rsid w:val="002F010B"/>
    <w:rsid w:val="00326CB0"/>
    <w:rsid w:val="003279D7"/>
    <w:rsid w:val="00377D7F"/>
    <w:rsid w:val="0038316D"/>
    <w:rsid w:val="0038517C"/>
    <w:rsid w:val="003915CA"/>
    <w:rsid w:val="003A10F4"/>
    <w:rsid w:val="003C3F4A"/>
    <w:rsid w:val="003E4E24"/>
    <w:rsid w:val="00420384"/>
    <w:rsid w:val="004278B1"/>
    <w:rsid w:val="004526EF"/>
    <w:rsid w:val="0047091F"/>
    <w:rsid w:val="004805B6"/>
    <w:rsid w:val="004E5D6C"/>
    <w:rsid w:val="004F7511"/>
    <w:rsid w:val="0052230C"/>
    <w:rsid w:val="005235E3"/>
    <w:rsid w:val="00537B72"/>
    <w:rsid w:val="0056169F"/>
    <w:rsid w:val="00574F3C"/>
    <w:rsid w:val="005B005E"/>
    <w:rsid w:val="005D24B9"/>
    <w:rsid w:val="005E72C3"/>
    <w:rsid w:val="005F4E91"/>
    <w:rsid w:val="006125D4"/>
    <w:rsid w:val="0064576A"/>
    <w:rsid w:val="00673D3E"/>
    <w:rsid w:val="00677E3C"/>
    <w:rsid w:val="006917E1"/>
    <w:rsid w:val="006A6269"/>
    <w:rsid w:val="006A6C5E"/>
    <w:rsid w:val="006A73EA"/>
    <w:rsid w:val="006C428B"/>
    <w:rsid w:val="006C65FE"/>
    <w:rsid w:val="006D4FD2"/>
    <w:rsid w:val="006E0F77"/>
    <w:rsid w:val="006E3305"/>
    <w:rsid w:val="007571D2"/>
    <w:rsid w:val="00775C2F"/>
    <w:rsid w:val="00777C89"/>
    <w:rsid w:val="007C461D"/>
    <w:rsid w:val="00843508"/>
    <w:rsid w:val="00846166"/>
    <w:rsid w:val="00854396"/>
    <w:rsid w:val="00856602"/>
    <w:rsid w:val="008673F1"/>
    <w:rsid w:val="00875034"/>
    <w:rsid w:val="008D0A5F"/>
    <w:rsid w:val="009164A5"/>
    <w:rsid w:val="00946D51"/>
    <w:rsid w:val="009C4391"/>
    <w:rsid w:val="009D4081"/>
    <w:rsid w:val="009F2FF0"/>
    <w:rsid w:val="00A20B2F"/>
    <w:rsid w:val="00A30713"/>
    <w:rsid w:val="00A6172F"/>
    <w:rsid w:val="00A73521"/>
    <w:rsid w:val="00A90420"/>
    <w:rsid w:val="00AC7A25"/>
    <w:rsid w:val="00B024CA"/>
    <w:rsid w:val="00B15143"/>
    <w:rsid w:val="00B369E4"/>
    <w:rsid w:val="00B40015"/>
    <w:rsid w:val="00B416AE"/>
    <w:rsid w:val="00B72D7C"/>
    <w:rsid w:val="00B7736D"/>
    <w:rsid w:val="00B97593"/>
    <w:rsid w:val="00BA3BF7"/>
    <w:rsid w:val="00BE26D1"/>
    <w:rsid w:val="00BE46FD"/>
    <w:rsid w:val="00C25DC8"/>
    <w:rsid w:val="00C42323"/>
    <w:rsid w:val="00C70B5F"/>
    <w:rsid w:val="00C76E7D"/>
    <w:rsid w:val="00CB7AD7"/>
    <w:rsid w:val="00CE168D"/>
    <w:rsid w:val="00D3164A"/>
    <w:rsid w:val="00D3215C"/>
    <w:rsid w:val="00D61FE6"/>
    <w:rsid w:val="00D651BD"/>
    <w:rsid w:val="00D67CBC"/>
    <w:rsid w:val="00D768E5"/>
    <w:rsid w:val="00E5653F"/>
    <w:rsid w:val="00E65043"/>
    <w:rsid w:val="00E9392A"/>
    <w:rsid w:val="00EA7CCC"/>
    <w:rsid w:val="00EA7DF4"/>
    <w:rsid w:val="00EC7CCA"/>
    <w:rsid w:val="00EF39B9"/>
    <w:rsid w:val="00F218A5"/>
    <w:rsid w:val="00F3450C"/>
    <w:rsid w:val="00F5543C"/>
    <w:rsid w:val="00F56CC4"/>
    <w:rsid w:val="00F56D1B"/>
    <w:rsid w:val="00F61BBA"/>
    <w:rsid w:val="00F83524"/>
    <w:rsid w:val="00F8611A"/>
    <w:rsid w:val="00FA6994"/>
    <w:rsid w:val="00FC36C2"/>
    <w:rsid w:val="00FD5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F56C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56CC4"/>
    <w:rPr>
      <w:rFonts w:ascii="Tahoma" w:hAnsi="Tahoma" w:cs="Tahoma"/>
      <w:sz w:val="16"/>
      <w:szCs w:val="16"/>
    </w:rPr>
  </w:style>
  <w:style w:type="paragraph" w:styleId="Geenafstand">
    <w:name w:val="No Spacing"/>
    <w:uiPriority w:val="99"/>
    <w:qFormat/>
    <w:rsid w:val="00F56CC4"/>
  </w:style>
  <w:style w:type="character" w:styleId="Hyperlink">
    <w:name w:val="Hyperlink"/>
    <w:basedOn w:val="Standaardalinea-lettertype"/>
    <w:uiPriority w:val="99"/>
    <w:rsid w:val="00A20B2F"/>
    <w:rPr>
      <w:rFonts w:cs="Times New Roman"/>
      <w:color w:val="0000FF"/>
      <w:u w:val="single"/>
    </w:rPr>
  </w:style>
  <w:style w:type="paragraph" w:styleId="Voettekst">
    <w:name w:val="footer"/>
    <w:basedOn w:val="Standaard"/>
    <w:link w:val="VoettekstChar"/>
    <w:uiPriority w:val="99"/>
    <w:rsid w:val="00AC7A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C7A25"/>
    <w:rPr>
      <w:rFonts w:cs="Times New Roman"/>
    </w:rPr>
  </w:style>
  <w:style w:type="paragraph" w:styleId="Koptekst">
    <w:name w:val="header"/>
    <w:basedOn w:val="Standaard"/>
    <w:link w:val="KoptekstChar"/>
    <w:uiPriority w:val="99"/>
    <w:semiHidden/>
    <w:rsid w:val="000A2BE1"/>
    <w:pPr>
      <w:tabs>
        <w:tab w:val="center" w:pos="4536"/>
        <w:tab w:val="right" w:pos="9072"/>
      </w:tabs>
    </w:pPr>
  </w:style>
  <w:style w:type="character" w:customStyle="1" w:styleId="KoptekstChar">
    <w:name w:val="Koptekst Char"/>
    <w:basedOn w:val="Standaardalinea-lettertype"/>
    <w:link w:val="Koptekst"/>
    <w:uiPriority w:val="99"/>
    <w:semiHidden/>
    <w:locked/>
    <w:rsid w:val="000A2BE1"/>
    <w:rPr>
      <w:rFonts w:cs="Times New Roman"/>
      <w:sz w:val="22"/>
      <w:szCs w:val="22"/>
      <w:lang w:val="en-US" w:eastAsia="en-US"/>
    </w:rPr>
  </w:style>
  <w:style w:type="character" w:styleId="GevolgdeHyperlink">
    <w:name w:val="FollowedHyperlink"/>
    <w:basedOn w:val="Standaardalinea-lettertype"/>
    <w:uiPriority w:val="99"/>
    <w:semiHidden/>
    <w:rsid w:val="003E4E24"/>
    <w:rPr>
      <w:rFonts w:cs="Times New Roman"/>
      <w:color w:val="800080"/>
      <w:u w:val="single"/>
    </w:rPr>
  </w:style>
  <w:style w:type="character" w:styleId="Verwijzingopmerking">
    <w:name w:val="annotation reference"/>
    <w:basedOn w:val="Standaardalinea-lettertype"/>
    <w:uiPriority w:val="99"/>
    <w:semiHidden/>
    <w:unhideWhenUsed/>
    <w:rsid w:val="00875034"/>
    <w:rPr>
      <w:sz w:val="18"/>
      <w:szCs w:val="18"/>
    </w:rPr>
  </w:style>
  <w:style w:type="paragraph" w:styleId="Tekstopmerking">
    <w:name w:val="annotation text"/>
    <w:basedOn w:val="Standaard"/>
    <w:link w:val="TekstopmerkingChar"/>
    <w:uiPriority w:val="99"/>
    <w:semiHidden/>
    <w:unhideWhenUsed/>
    <w:rsid w:val="00875034"/>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875034"/>
    <w:rPr>
      <w:sz w:val="24"/>
      <w:szCs w:val="24"/>
    </w:rPr>
  </w:style>
  <w:style w:type="paragraph" w:styleId="Onderwerpvanopmerking">
    <w:name w:val="annotation subject"/>
    <w:basedOn w:val="Tekstopmerking"/>
    <w:next w:val="Tekstopmerking"/>
    <w:link w:val="OnderwerpvanopmerkingChar"/>
    <w:uiPriority w:val="99"/>
    <w:semiHidden/>
    <w:unhideWhenUsed/>
    <w:rsid w:val="00875034"/>
    <w:rPr>
      <w:b/>
      <w:bCs/>
      <w:sz w:val="20"/>
      <w:szCs w:val="20"/>
    </w:rPr>
  </w:style>
  <w:style w:type="character" w:customStyle="1" w:styleId="OnderwerpvanopmerkingChar">
    <w:name w:val="Onderwerp van opmerking Char"/>
    <w:basedOn w:val="TekstopmerkingChar"/>
    <w:link w:val="Onderwerpvanopmerking"/>
    <w:uiPriority w:val="99"/>
    <w:semiHidden/>
    <w:rsid w:val="008750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759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F56CC4"/>
    <w:pPr>
      <w:spacing w:after="0" w:line="240" w:lineRule="auto"/>
    </w:pPr>
    <w:rPr>
      <w:rFonts w:ascii="Tahoma" w:hAnsi="Tahoma" w:cs="Tahoma"/>
      <w:sz w:val="16"/>
      <w:szCs w:val="16"/>
    </w:rPr>
  </w:style>
  <w:style w:type="character" w:customStyle="1" w:styleId="BallontekstChar">
    <w:name w:val="Balloon Text Char"/>
    <w:basedOn w:val="Standaardalinea-lettertype"/>
    <w:link w:val="Ballontekst"/>
    <w:uiPriority w:val="99"/>
    <w:semiHidden/>
    <w:locked/>
    <w:rsid w:val="00F56CC4"/>
    <w:rPr>
      <w:rFonts w:ascii="Tahoma" w:hAnsi="Tahoma" w:cs="Tahoma"/>
      <w:sz w:val="16"/>
      <w:szCs w:val="16"/>
    </w:rPr>
  </w:style>
  <w:style w:type="paragraph" w:styleId="Geenafstand">
    <w:name w:val="No Spacing"/>
    <w:uiPriority w:val="99"/>
    <w:qFormat/>
    <w:rsid w:val="00F56CC4"/>
  </w:style>
  <w:style w:type="character" w:styleId="Hyperlink">
    <w:name w:val="Hyperlink"/>
    <w:basedOn w:val="Standaardalinea-lettertype"/>
    <w:uiPriority w:val="99"/>
    <w:rsid w:val="00A20B2F"/>
    <w:rPr>
      <w:rFonts w:cs="Times New Roman"/>
      <w:color w:val="0000FF"/>
      <w:u w:val="single"/>
    </w:rPr>
  </w:style>
  <w:style w:type="paragraph" w:styleId="Voettekst">
    <w:name w:val="footer"/>
    <w:basedOn w:val="Standaard"/>
    <w:link w:val="VoettekstChar"/>
    <w:uiPriority w:val="99"/>
    <w:rsid w:val="00AC7A25"/>
    <w:pPr>
      <w:tabs>
        <w:tab w:val="center" w:pos="4536"/>
        <w:tab w:val="right" w:pos="9072"/>
      </w:tabs>
      <w:spacing w:after="0" w:line="240" w:lineRule="auto"/>
    </w:pPr>
  </w:style>
  <w:style w:type="character" w:customStyle="1" w:styleId="VoettekstChar">
    <w:name w:val="Footer Char"/>
    <w:basedOn w:val="Standaardalinea-lettertype"/>
    <w:link w:val="Voettekst"/>
    <w:uiPriority w:val="99"/>
    <w:locked/>
    <w:rsid w:val="00AC7A25"/>
    <w:rPr>
      <w:rFonts w:cs="Times New Roman"/>
    </w:rPr>
  </w:style>
  <w:style w:type="paragraph" w:styleId="Koptekst">
    <w:name w:val="header"/>
    <w:basedOn w:val="Standaard"/>
    <w:link w:val="KoptekstChar"/>
    <w:uiPriority w:val="99"/>
    <w:semiHidden/>
    <w:rsid w:val="000A2BE1"/>
    <w:pPr>
      <w:tabs>
        <w:tab w:val="center" w:pos="4536"/>
        <w:tab w:val="right" w:pos="9072"/>
      </w:tabs>
    </w:pPr>
  </w:style>
  <w:style w:type="character" w:customStyle="1" w:styleId="KoptekstChar">
    <w:name w:val="Header Char"/>
    <w:basedOn w:val="Standaardalinea-lettertype"/>
    <w:link w:val="Koptekst"/>
    <w:uiPriority w:val="99"/>
    <w:semiHidden/>
    <w:locked/>
    <w:rsid w:val="000A2BE1"/>
    <w:rPr>
      <w:rFonts w:cs="Times New Roman"/>
      <w:sz w:val="22"/>
      <w:szCs w:val="22"/>
      <w:lang w:val="en-US" w:eastAsia="en-US"/>
    </w:rPr>
  </w:style>
  <w:style w:type="character" w:styleId="GevolgdeHyperlink">
    <w:name w:val="FollowedHyperlink"/>
    <w:basedOn w:val="Standaardalinea-lettertype"/>
    <w:uiPriority w:val="99"/>
    <w:semiHidden/>
    <w:rsid w:val="003E4E24"/>
    <w:rPr>
      <w:rFonts w:cs="Times New Roman"/>
      <w:color w:val="800080"/>
      <w:u w:val="single"/>
    </w:rPr>
  </w:style>
  <w:style w:type="character" w:styleId="Verwijzingopmerking">
    <w:name w:val="annotation reference"/>
    <w:basedOn w:val="Standaardalinea-lettertype"/>
    <w:uiPriority w:val="99"/>
    <w:semiHidden/>
    <w:unhideWhenUsed/>
    <w:rsid w:val="00875034"/>
    <w:rPr>
      <w:sz w:val="18"/>
      <w:szCs w:val="18"/>
    </w:rPr>
  </w:style>
  <w:style w:type="paragraph" w:styleId="Tekstopmerking">
    <w:name w:val="annotation text"/>
    <w:basedOn w:val="Standaard"/>
    <w:link w:val="TekstopmerkingChar"/>
    <w:uiPriority w:val="99"/>
    <w:semiHidden/>
    <w:unhideWhenUsed/>
    <w:rsid w:val="00875034"/>
    <w:pPr>
      <w:spacing w:line="240" w:lineRule="auto"/>
    </w:pPr>
    <w:rPr>
      <w:sz w:val="24"/>
      <w:szCs w:val="24"/>
    </w:rPr>
  </w:style>
  <w:style w:type="character" w:customStyle="1" w:styleId="TekstopmerkingChar">
    <w:name w:val="Comment Text Char"/>
    <w:basedOn w:val="Standaardalinea-lettertype"/>
    <w:link w:val="Tekstopmerking"/>
    <w:uiPriority w:val="99"/>
    <w:semiHidden/>
    <w:rsid w:val="00875034"/>
    <w:rPr>
      <w:sz w:val="24"/>
      <w:szCs w:val="24"/>
    </w:rPr>
  </w:style>
  <w:style w:type="paragraph" w:styleId="Onderwerpvanopmerking">
    <w:name w:val="annotation subject"/>
    <w:basedOn w:val="Tekstopmerking"/>
    <w:next w:val="Tekstopmerking"/>
    <w:link w:val="OnderwerpvanopmerkingChar"/>
    <w:uiPriority w:val="99"/>
    <w:semiHidden/>
    <w:unhideWhenUsed/>
    <w:rsid w:val="00875034"/>
    <w:rPr>
      <w:b/>
      <w:bCs/>
      <w:sz w:val="20"/>
      <w:szCs w:val="20"/>
    </w:rPr>
  </w:style>
  <w:style w:type="character" w:customStyle="1" w:styleId="OnderwerpvanopmerkingChar">
    <w:name w:val="Comment Subject Char"/>
    <w:basedOn w:val="TekstopmerkingChar"/>
    <w:link w:val="Onderwerpvanopmerking"/>
    <w:uiPriority w:val="99"/>
    <w:semiHidden/>
    <w:rsid w:val="00875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kbc_grou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ressofficekbc@kbc.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bc.com/" TargetMode="External"/><Relationship Id="rId4" Type="http://schemas.openxmlformats.org/officeDocument/2006/relationships/webSettings" Target="webSettings.xml"/><Relationship Id="rId9" Type="http://schemas.openxmlformats.org/officeDocument/2006/relationships/hyperlink" Target="mailto:pressofficekbc@kbc.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2690</Characters>
  <Application>Microsoft Office Word</Application>
  <DocSecurity>0</DocSecurity>
  <Lines>70</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KBC Group</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JD30767</dc:creator>
  <cp:lastModifiedBy>Libbrecht Annemie</cp:lastModifiedBy>
  <cp:revision>4</cp:revision>
  <cp:lastPrinted>2014-11-12T08:53:00Z</cp:lastPrinted>
  <dcterms:created xsi:type="dcterms:W3CDTF">2014-11-10T16:59:00Z</dcterms:created>
  <dcterms:modified xsi:type="dcterms:W3CDTF">2014-11-12T08:53:00Z</dcterms:modified>
</cp:coreProperties>
</file>