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FB" w:rsidRPr="00896209" w:rsidRDefault="003262FB" w:rsidP="00AC505E">
      <w:pPr>
        <w:widowControl w:val="0"/>
        <w:autoSpaceDE w:val="0"/>
        <w:autoSpaceDN w:val="0"/>
        <w:adjustRightInd w:val="0"/>
        <w:jc w:val="center"/>
        <w:rPr>
          <w:rFonts w:ascii="Calibri" w:hAnsi="Calibri" w:cs="Times New Roman"/>
          <w:b/>
          <w:sz w:val="56"/>
          <w:lang w:val="nl-NL"/>
        </w:rPr>
      </w:pPr>
      <w:r w:rsidRPr="00896209">
        <w:rPr>
          <w:rFonts w:ascii="Calibri" w:hAnsi="Calibri" w:cs="Times New Roman"/>
          <w:b/>
          <w:sz w:val="56"/>
          <w:lang w:val="nl-NL"/>
        </w:rPr>
        <w:t xml:space="preserve">Goud, glitter en </w:t>
      </w:r>
      <w:proofErr w:type="spellStart"/>
      <w:r w:rsidRPr="00896209">
        <w:rPr>
          <w:rFonts w:ascii="Calibri" w:hAnsi="Calibri" w:cs="Times New Roman"/>
          <w:b/>
          <w:sz w:val="56"/>
          <w:lang w:val="nl-NL"/>
        </w:rPr>
        <w:t>Lay’s</w:t>
      </w:r>
      <w:proofErr w:type="spellEnd"/>
      <w:r w:rsidRPr="00896209">
        <w:rPr>
          <w:rFonts w:ascii="Calibri" w:hAnsi="Calibri" w:cs="Times New Roman"/>
          <w:b/>
          <w:sz w:val="56"/>
          <w:lang w:val="nl-NL"/>
        </w:rPr>
        <w:t xml:space="preserve"> Gourmet</w:t>
      </w:r>
    </w:p>
    <w:p w:rsidR="00C5188F" w:rsidRPr="00896209" w:rsidRDefault="00C5188F" w:rsidP="00AC505E">
      <w:pPr>
        <w:widowControl w:val="0"/>
        <w:autoSpaceDE w:val="0"/>
        <w:autoSpaceDN w:val="0"/>
        <w:adjustRightInd w:val="0"/>
        <w:jc w:val="center"/>
        <w:rPr>
          <w:rFonts w:ascii="Calibri" w:hAnsi="Calibri" w:cs="Times New Roman"/>
          <w:b/>
          <w:sz w:val="36"/>
          <w:lang w:val="nl-NL"/>
        </w:rPr>
      </w:pPr>
      <w:r w:rsidRPr="00896209">
        <w:rPr>
          <w:rFonts w:ascii="Calibri" w:hAnsi="Calibri" w:cs="Times New Roman"/>
          <w:b/>
          <w:sz w:val="36"/>
          <w:lang w:val="nl-NL"/>
        </w:rPr>
        <w:t>Wat</w:t>
      </w:r>
      <w:r w:rsidR="003262FB" w:rsidRPr="00896209">
        <w:rPr>
          <w:rFonts w:ascii="Calibri" w:hAnsi="Calibri" w:cs="Times New Roman"/>
          <w:b/>
          <w:sz w:val="36"/>
          <w:lang w:val="nl-NL"/>
        </w:rPr>
        <w:t xml:space="preserve"> staat er op jouw eindejaarsmenu? </w:t>
      </w:r>
    </w:p>
    <w:p w:rsidR="00935303" w:rsidRPr="00896209" w:rsidRDefault="00935303" w:rsidP="004A4326">
      <w:pPr>
        <w:widowControl w:val="0"/>
        <w:autoSpaceDE w:val="0"/>
        <w:autoSpaceDN w:val="0"/>
        <w:adjustRightInd w:val="0"/>
        <w:jc w:val="both"/>
        <w:rPr>
          <w:rFonts w:ascii="Calibri" w:hAnsi="Calibri" w:cs="Times New Roman"/>
          <w:b/>
          <w:sz w:val="22"/>
          <w:lang w:val="nl-NL"/>
        </w:rPr>
      </w:pPr>
    </w:p>
    <w:p w:rsidR="00CB598E" w:rsidRPr="00896209" w:rsidRDefault="00CF2E79" w:rsidP="00C770EF">
      <w:pPr>
        <w:widowControl w:val="0"/>
        <w:autoSpaceDE w:val="0"/>
        <w:autoSpaceDN w:val="0"/>
        <w:adjustRightInd w:val="0"/>
        <w:jc w:val="both"/>
        <w:rPr>
          <w:rStyle w:val="Strong"/>
        </w:rPr>
      </w:pPr>
      <w:proofErr w:type="spellStart"/>
      <w:r>
        <w:rPr>
          <w:rFonts w:ascii="Calibri" w:eastAsia="Times New Roman" w:hAnsi="Calibri" w:cs="Arial"/>
          <w:b/>
          <w:lang w:val="nl-NL" w:eastAsia="nl-NL"/>
        </w:rPr>
        <w:t>October</w:t>
      </w:r>
      <w:proofErr w:type="spellEnd"/>
      <w:r w:rsidR="006C3814" w:rsidRPr="00896209">
        <w:rPr>
          <w:rFonts w:ascii="Calibri" w:eastAsia="Times New Roman" w:hAnsi="Calibri" w:cs="Arial"/>
          <w:b/>
          <w:lang w:val="nl-NL" w:eastAsia="nl-NL"/>
        </w:rPr>
        <w:t xml:space="preserve"> 2015 </w:t>
      </w:r>
      <w:r w:rsidR="00245C75" w:rsidRPr="00896209">
        <w:rPr>
          <w:rFonts w:ascii="Calibri" w:eastAsia="Times New Roman" w:hAnsi="Calibri" w:cs="Arial"/>
          <w:b/>
          <w:lang w:val="nl-NL" w:eastAsia="nl-NL"/>
        </w:rPr>
        <w:t>–</w:t>
      </w:r>
      <w:r w:rsidR="00A747FA" w:rsidRPr="00896209">
        <w:rPr>
          <w:rFonts w:ascii="Calibri" w:eastAsia="Times New Roman" w:hAnsi="Calibri" w:cs="Arial"/>
          <w:b/>
          <w:lang w:val="nl-NL" w:eastAsia="nl-NL"/>
        </w:rPr>
        <w:t xml:space="preserve"> </w:t>
      </w:r>
      <w:r w:rsidR="008474B8" w:rsidRPr="00896209">
        <w:rPr>
          <w:rFonts w:ascii="Calibri" w:eastAsia="Times New Roman" w:hAnsi="Calibri" w:cs="Arial"/>
          <w:b/>
          <w:lang w:val="nl-NL" w:eastAsia="nl-NL"/>
        </w:rPr>
        <w:t>Kies jij altijd voor g</w:t>
      </w:r>
      <w:r w:rsidR="00E41467" w:rsidRPr="00896209">
        <w:rPr>
          <w:rFonts w:ascii="Calibri" w:eastAsia="Times New Roman" w:hAnsi="Calibri" w:cs="Arial"/>
          <w:b/>
          <w:lang w:val="nl-NL" w:eastAsia="nl-NL"/>
        </w:rPr>
        <w:t xml:space="preserve">oud, glitter &amp; </w:t>
      </w:r>
      <w:proofErr w:type="spellStart"/>
      <w:r w:rsidR="00E41467" w:rsidRPr="00896209">
        <w:rPr>
          <w:rFonts w:ascii="Calibri" w:eastAsia="Times New Roman" w:hAnsi="Calibri" w:cs="Arial"/>
          <w:b/>
          <w:lang w:val="nl-NL" w:eastAsia="nl-NL"/>
        </w:rPr>
        <w:t>that</w:t>
      </w:r>
      <w:proofErr w:type="spellEnd"/>
      <w:r w:rsidR="00E41467" w:rsidRPr="00896209">
        <w:rPr>
          <w:rFonts w:ascii="Calibri" w:eastAsia="Times New Roman" w:hAnsi="Calibri" w:cs="Arial"/>
          <w:b/>
          <w:lang w:val="nl-NL" w:eastAsia="nl-NL"/>
        </w:rPr>
        <w:t xml:space="preserve"> </w:t>
      </w:r>
      <w:proofErr w:type="spellStart"/>
      <w:r w:rsidR="00E41467" w:rsidRPr="00896209">
        <w:rPr>
          <w:rFonts w:ascii="Calibri" w:eastAsia="Times New Roman" w:hAnsi="Calibri" w:cs="Arial"/>
          <w:b/>
          <w:lang w:val="nl-NL" w:eastAsia="nl-NL"/>
        </w:rPr>
        <w:t>little</w:t>
      </w:r>
      <w:proofErr w:type="spellEnd"/>
      <w:r w:rsidR="00E41467" w:rsidRPr="00896209">
        <w:rPr>
          <w:rFonts w:ascii="Calibri" w:eastAsia="Times New Roman" w:hAnsi="Calibri" w:cs="Arial"/>
          <w:b/>
          <w:lang w:val="nl-NL" w:eastAsia="nl-NL"/>
        </w:rPr>
        <w:t xml:space="preserve"> black </w:t>
      </w:r>
      <w:proofErr w:type="spellStart"/>
      <w:r w:rsidR="00E41467" w:rsidRPr="00896209">
        <w:rPr>
          <w:rFonts w:ascii="Calibri" w:eastAsia="Times New Roman" w:hAnsi="Calibri" w:cs="Arial"/>
          <w:b/>
          <w:lang w:val="nl-NL" w:eastAsia="nl-NL"/>
        </w:rPr>
        <w:t>dress</w:t>
      </w:r>
      <w:proofErr w:type="spellEnd"/>
      <w:r w:rsidR="00E41467" w:rsidRPr="00896209">
        <w:rPr>
          <w:rFonts w:ascii="Calibri" w:eastAsia="Times New Roman" w:hAnsi="Calibri" w:cs="Arial"/>
          <w:b/>
          <w:lang w:val="nl-NL" w:eastAsia="nl-NL"/>
        </w:rPr>
        <w:t xml:space="preserve"> bij het </w:t>
      </w:r>
      <w:proofErr w:type="spellStart"/>
      <w:r w:rsidR="00E41467" w:rsidRPr="00896209">
        <w:rPr>
          <w:rFonts w:ascii="Calibri" w:eastAsia="Times New Roman" w:hAnsi="Calibri" w:cs="Arial"/>
          <w:b/>
          <w:lang w:val="nl-NL" w:eastAsia="nl-NL"/>
        </w:rPr>
        <w:t>stylen</w:t>
      </w:r>
      <w:proofErr w:type="spellEnd"/>
      <w:r w:rsidR="00E41467" w:rsidRPr="00896209">
        <w:rPr>
          <w:rFonts w:ascii="Calibri" w:eastAsia="Times New Roman" w:hAnsi="Calibri" w:cs="Arial"/>
          <w:b/>
          <w:lang w:val="nl-NL" w:eastAsia="nl-NL"/>
        </w:rPr>
        <w:t xml:space="preserve"> van je </w:t>
      </w:r>
      <w:r w:rsidR="006D47F2" w:rsidRPr="00896209">
        <w:rPr>
          <w:rFonts w:ascii="Calibri" w:eastAsia="Times New Roman" w:hAnsi="Calibri" w:cs="Arial"/>
          <w:b/>
          <w:lang w:val="nl-NL" w:eastAsia="nl-NL"/>
        </w:rPr>
        <w:t>eindejaars</w:t>
      </w:r>
      <w:r w:rsidR="00E41467" w:rsidRPr="00896209">
        <w:rPr>
          <w:rFonts w:ascii="Calibri" w:eastAsia="Times New Roman" w:hAnsi="Calibri" w:cs="Arial"/>
          <w:b/>
          <w:lang w:val="nl-NL" w:eastAsia="nl-NL"/>
        </w:rPr>
        <w:t xml:space="preserve">outfit en </w:t>
      </w:r>
      <w:r w:rsidR="00C5188F" w:rsidRPr="00896209">
        <w:rPr>
          <w:rFonts w:ascii="Calibri" w:eastAsia="Times New Roman" w:hAnsi="Calibri" w:cs="Arial"/>
          <w:b/>
          <w:lang w:val="nl-NL" w:eastAsia="nl-NL"/>
        </w:rPr>
        <w:t>je huis</w:t>
      </w:r>
      <w:r w:rsidR="00E41467" w:rsidRPr="00896209">
        <w:rPr>
          <w:rFonts w:ascii="Calibri" w:eastAsia="Times New Roman" w:hAnsi="Calibri" w:cs="Arial"/>
          <w:b/>
          <w:lang w:val="nl-NL" w:eastAsia="nl-NL"/>
        </w:rPr>
        <w:t>deco</w:t>
      </w:r>
      <w:r w:rsidR="006D47F2" w:rsidRPr="00896209">
        <w:rPr>
          <w:rFonts w:ascii="Calibri" w:eastAsia="Times New Roman" w:hAnsi="Calibri" w:cs="Arial"/>
          <w:b/>
          <w:lang w:val="nl-NL" w:eastAsia="nl-NL"/>
        </w:rPr>
        <w:t>ratie</w:t>
      </w:r>
      <w:r w:rsidR="00E41467" w:rsidRPr="00896209">
        <w:rPr>
          <w:rFonts w:ascii="Calibri" w:eastAsia="Times New Roman" w:hAnsi="Calibri" w:cs="Arial"/>
          <w:b/>
          <w:lang w:val="nl-NL" w:eastAsia="nl-NL"/>
        </w:rPr>
        <w:t xml:space="preserve">? Met </w:t>
      </w:r>
      <w:proofErr w:type="spellStart"/>
      <w:r w:rsidR="00E41467" w:rsidRPr="00896209">
        <w:rPr>
          <w:rFonts w:ascii="Calibri" w:eastAsia="Times New Roman" w:hAnsi="Calibri" w:cs="Arial"/>
          <w:b/>
          <w:lang w:val="nl-NL" w:eastAsia="nl-NL"/>
        </w:rPr>
        <w:t>Lay’s</w:t>
      </w:r>
      <w:proofErr w:type="spellEnd"/>
      <w:r w:rsidR="00E41467" w:rsidRPr="00896209">
        <w:rPr>
          <w:rFonts w:ascii="Calibri" w:eastAsia="Times New Roman" w:hAnsi="Calibri" w:cs="Arial"/>
          <w:b/>
          <w:lang w:val="nl-NL" w:eastAsia="nl-NL"/>
        </w:rPr>
        <w:t xml:space="preserve"> Gourmet </w:t>
      </w:r>
      <w:r w:rsidR="008474B8" w:rsidRPr="00896209">
        <w:rPr>
          <w:rFonts w:ascii="Calibri" w:eastAsia="Times New Roman" w:hAnsi="Calibri" w:cs="Arial"/>
          <w:b/>
          <w:lang w:val="nl-NL" w:eastAsia="nl-NL"/>
        </w:rPr>
        <w:t>krijg</w:t>
      </w:r>
      <w:r w:rsidR="00E41467" w:rsidRPr="00896209">
        <w:rPr>
          <w:rFonts w:ascii="Calibri" w:eastAsia="Times New Roman" w:hAnsi="Calibri" w:cs="Arial"/>
          <w:b/>
          <w:lang w:val="nl-NL" w:eastAsia="nl-NL"/>
        </w:rPr>
        <w:t xml:space="preserve"> je een passende – premium - </w:t>
      </w:r>
      <w:proofErr w:type="spellStart"/>
      <w:r w:rsidR="00E41467" w:rsidRPr="00896209">
        <w:rPr>
          <w:rFonts w:ascii="Calibri" w:eastAsia="Times New Roman" w:hAnsi="Calibri" w:cs="Arial"/>
          <w:b/>
          <w:lang w:val="nl-NL" w:eastAsia="nl-NL"/>
        </w:rPr>
        <w:t>aperosnack</w:t>
      </w:r>
      <w:proofErr w:type="spellEnd"/>
      <w:r w:rsidR="00E41467" w:rsidRPr="00896209">
        <w:rPr>
          <w:rFonts w:ascii="Calibri" w:eastAsia="Times New Roman" w:hAnsi="Calibri" w:cs="Arial"/>
          <w:b/>
          <w:lang w:val="nl-NL" w:eastAsia="nl-NL"/>
        </w:rPr>
        <w:t xml:space="preserve"> die </w:t>
      </w:r>
      <w:r w:rsidR="006D47F2" w:rsidRPr="00896209">
        <w:rPr>
          <w:rFonts w:ascii="Calibri" w:eastAsia="Times New Roman" w:hAnsi="Calibri" w:cs="Arial"/>
          <w:b/>
          <w:lang w:val="nl-NL" w:eastAsia="nl-NL"/>
        </w:rPr>
        <w:t xml:space="preserve">er </w:t>
      </w:r>
      <w:r w:rsidR="00E41467" w:rsidRPr="00896209">
        <w:rPr>
          <w:rFonts w:ascii="Calibri" w:eastAsia="Times New Roman" w:hAnsi="Calibri" w:cs="Arial"/>
          <w:b/>
          <w:lang w:val="nl-NL" w:eastAsia="nl-NL"/>
        </w:rPr>
        <w:t>perfect bij</w:t>
      </w:r>
      <w:r w:rsidR="008474B8" w:rsidRPr="00896209">
        <w:rPr>
          <w:rFonts w:ascii="Calibri" w:eastAsia="Times New Roman" w:hAnsi="Calibri" w:cs="Arial"/>
          <w:b/>
          <w:lang w:val="nl-NL" w:eastAsia="nl-NL"/>
        </w:rPr>
        <w:t xml:space="preserve"> </w:t>
      </w:r>
      <w:r w:rsidR="00E41467" w:rsidRPr="00896209">
        <w:rPr>
          <w:rFonts w:ascii="Calibri" w:eastAsia="Times New Roman" w:hAnsi="Calibri" w:cs="Arial"/>
          <w:b/>
          <w:lang w:val="nl-NL" w:eastAsia="nl-NL"/>
        </w:rPr>
        <w:t>past</w:t>
      </w:r>
      <w:r w:rsidR="008474B8" w:rsidRPr="00896209">
        <w:rPr>
          <w:rFonts w:ascii="Calibri" w:eastAsia="Times New Roman" w:hAnsi="Calibri" w:cs="Arial"/>
          <w:b/>
          <w:lang w:val="nl-NL" w:eastAsia="nl-NL"/>
        </w:rPr>
        <w:t xml:space="preserve">. </w:t>
      </w:r>
      <w:r w:rsidR="00C5188F" w:rsidRPr="00896209">
        <w:rPr>
          <w:rFonts w:ascii="Calibri" w:eastAsia="Times New Roman" w:hAnsi="Calibri" w:cs="Arial"/>
          <w:b/>
          <w:lang w:val="nl-NL" w:eastAsia="nl-NL"/>
        </w:rPr>
        <w:t>C</w:t>
      </w:r>
      <w:r w:rsidR="006D47F2" w:rsidRPr="00896209">
        <w:rPr>
          <w:rFonts w:ascii="Calibri" w:eastAsia="Times New Roman" w:hAnsi="Calibri" w:cs="Arial"/>
          <w:b/>
          <w:lang w:val="nl-NL" w:eastAsia="nl-NL"/>
        </w:rPr>
        <w:t xml:space="preserve">hipsspecialist </w:t>
      </w:r>
      <w:proofErr w:type="spellStart"/>
      <w:r w:rsidR="00C5188F" w:rsidRPr="00896209">
        <w:rPr>
          <w:rFonts w:ascii="Calibri" w:eastAsia="Times New Roman" w:hAnsi="Calibri" w:cs="Arial"/>
          <w:b/>
          <w:lang w:val="nl-NL" w:eastAsia="nl-NL"/>
        </w:rPr>
        <w:t>Lay’s</w:t>
      </w:r>
      <w:proofErr w:type="spellEnd"/>
      <w:r w:rsidR="00C5188F" w:rsidRPr="00896209">
        <w:rPr>
          <w:rFonts w:ascii="Calibri" w:eastAsia="Times New Roman" w:hAnsi="Calibri" w:cs="Arial"/>
          <w:b/>
          <w:lang w:val="nl-NL" w:eastAsia="nl-NL"/>
        </w:rPr>
        <w:t xml:space="preserve"> introduceert Gourmet </w:t>
      </w:r>
      <w:r w:rsidR="00BF6C5A">
        <w:rPr>
          <w:rFonts w:ascii="Calibri" w:eastAsia="Times New Roman" w:hAnsi="Calibri" w:cs="Arial"/>
          <w:b/>
          <w:lang w:val="nl-NL" w:eastAsia="nl-NL"/>
        </w:rPr>
        <w:t>in België</w:t>
      </w:r>
      <w:r w:rsidR="006D47F2" w:rsidRPr="00896209">
        <w:rPr>
          <w:rFonts w:ascii="Calibri" w:eastAsia="Times New Roman" w:hAnsi="Calibri" w:cs="Arial"/>
          <w:b/>
          <w:lang w:val="nl-NL" w:eastAsia="nl-NL"/>
        </w:rPr>
        <w:t xml:space="preserve">. </w:t>
      </w:r>
      <w:r w:rsidR="008474B8" w:rsidRPr="00896209">
        <w:rPr>
          <w:rStyle w:val="Strong"/>
          <w:rFonts w:ascii="Calibri" w:hAnsi="Calibri"/>
          <w:bCs/>
          <w:shd w:val="clear" w:color="auto" w:fill="FFFFFF"/>
          <w:lang w:val="nl-NL"/>
        </w:rPr>
        <w:t xml:space="preserve">De dikker gesneden chips </w:t>
      </w:r>
      <w:r w:rsidR="006D47F2" w:rsidRPr="00896209">
        <w:rPr>
          <w:rStyle w:val="Strong"/>
          <w:rFonts w:ascii="Calibri" w:hAnsi="Calibri"/>
          <w:bCs/>
          <w:shd w:val="clear" w:color="auto" w:fill="FFFFFF"/>
          <w:lang w:val="nl-NL"/>
        </w:rPr>
        <w:t xml:space="preserve">worden </w:t>
      </w:r>
      <w:r w:rsidR="00896209">
        <w:rPr>
          <w:rStyle w:val="Strong"/>
          <w:rFonts w:ascii="Calibri" w:hAnsi="Calibri"/>
          <w:bCs/>
          <w:shd w:val="clear" w:color="auto" w:fill="FFFFFF"/>
          <w:lang w:val="nl-NL"/>
        </w:rPr>
        <w:t xml:space="preserve">langer en </w:t>
      </w:r>
      <w:r w:rsidR="006D47F2" w:rsidRPr="00896209">
        <w:rPr>
          <w:rStyle w:val="Strong"/>
          <w:rFonts w:ascii="Calibri" w:hAnsi="Calibri"/>
          <w:bCs/>
          <w:shd w:val="clear" w:color="auto" w:fill="FFFFFF"/>
          <w:lang w:val="nl-NL"/>
        </w:rPr>
        <w:t xml:space="preserve">in kleinere hoeveelheden gebakken waardoor ze </w:t>
      </w:r>
      <w:r w:rsidR="00896209">
        <w:rPr>
          <w:rStyle w:val="Strong"/>
          <w:rFonts w:ascii="Calibri" w:hAnsi="Calibri"/>
          <w:bCs/>
          <w:shd w:val="clear" w:color="auto" w:fill="FFFFFF"/>
          <w:lang w:val="nl-NL"/>
        </w:rPr>
        <w:t>de</w:t>
      </w:r>
      <w:r w:rsidR="006D47F2" w:rsidRPr="00896209">
        <w:rPr>
          <w:rStyle w:val="Strong"/>
          <w:rFonts w:ascii="Calibri" w:hAnsi="Calibri"/>
          <w:bCs/>
          <w:shd w:val="clear" w:color="auto" w:fill="FFFFFF"/>
          <w:lang w:val="nl-NL"/>
        </w:rPr>
        <w:t xml:space="preserve"> kenmerkende </w:t>
      </w:r>
      <w:r w:rsidR="00C55EA1" w:rsidRPr="00896209">
        <w:rPr>
          <w:rStyle w:val="Strong"/>
          <w:rFonts w:ascii="Calibri" w:hAnsi="Calibri"/>
          <w:bCs/>
          <w:shd w:val="clear" w:color="auto" w:fill="FFFFFF"/>
          <w:lang w:val="nl-NL"/>
        </w:rPr>
        <w:t xml:space="preserve">dikkere, iets meer onregelmatige structuur krijgen. </w:t>
      </w:r>
      <w:r w:rsidR="00C5188F" w:rsidRPr="00896209">
        <w:rPr>
          <w:rStyle w:val="Strong"/>
          <w:rFonts w:ascii="Calibri" w:hAnsi="Calibri"/>
          <w:bCs/>
          <w:shd w:val="clear" w:color="auto" w:fill="FFFFFF"/>
          <w:lang w:val="nl-NL"/>
        </w:rPr>
        <w:t>De</w:t>
      </w:r>
      <w:r w:rsidR="00C55EA1" w:rsidRPr="00896209">
        <w:rPr>
          <w:rStyle w:val="Strong"/>
          <w:rFonts w:ascii="Calibri" w:hAnsi="Calibri"/>
          <w:bCs/>
          <w:shd w:val="clear" w:color="auto" w:fill="FFFFFF"/>
          <w:lang w:val="nl-NL"/>
        </w:rPr>
        <w:t xml:space="preserve"> combinatie met</w:t>
      </w:r>
      <w:r w:rsidR="005F5189" w:rsidRPr="00896209">
        <w:rPr>
          <w:rStyle w:val="Strong"/>
          <w:rFonts w:ascii="Calibri" w:hAnsi="Calibri"/>
          <w:bCs/>
          <w:shd w:val="clear" w:color="auto" w:fill="FFFFFF"/>
          <w:lang w:val="nl-NL"/>
        </w:rPr>
        <w:t xml:space="preserve"> </w:t>
      </w:r>
      <w:r w:rsidR="00C55EA1" w:rsidRPr="00896209">
        <w:rPr>
          <w:rStyle w:val="Strong"/>
          <w:rFonts w:ascii="Calibri" w:hAnsi="Calibri"/>
          <w:bCs/>
          <w:shd w:val="clear" w:color="auto" w:fill="FFFFFF"/>
          <w:lang w:val="nl-NL"/>
        </w:rPr>
        <w:t>d</w:t>
      </w:r>
      <w:r w:rsidR="005F5189" w:rsidRPr="00896209">
        <w:rPr>
          <w:rStyle w:val="Strong"/>
          <w:rFonts w:ascii="Calibri" w:hAnsi="Calibri"/>
          <w:bCs/>
          <w:shd w:val="clear" w:color="auto" w:fill="FFFFFF"/>
          <w:lang w:val="nl-NL"/>
        </w:rPr>
        <w:t xml:space="preserve">e heerlijke </w:t>
      </w:r>
      <w:proofErr w:type="spellStart"/>
      <w:r w:rsidR="005F5189" w:rsidRPr="00896209">
        <w:rPr>
          <w:rStyle w:val="Strong"/>
          <w:rFonts w:ascii="Calibri" w:hAnsi="Calibri"/>
          <w:bCs/>
          <w:shd w:val="clear" w:color="auto" w:fill="FFFFFF"/>
          <w:lang w:val="nl-NL"/>
        </w:rPr>
        <w:t>nat</w:t>
      </w:r>
      <w:r w:rsidR="00C55EA1" w:rsidRPr="00896209">
        <w:rPr>
          <w:rStyle w:val="Strong"/>
          <w:rFonts w:ascii="Calibri" w:hAnsi="Calibri"/>
          <w:bCs/>
          <w:shd w:val="clear" w:color="auto" w:fill="FFFFFF"/>
          <w:lang w:val="nl-NL"/>
        </w:rPr>
        <w:t>urelseasoning</w:t>
      </w:r>
      <w:proofErr w:type="spellEnd"/>
      <w:r w:rsidR="00C55EA1" w:rsidRPr="00896209">
        <w:rPr>
          <w:rStyle w:val="Strong"/>
          <w:rFonts w:ascii="Calibri" w:hAnsi="Calibri"/>
          <w:bCs/>
          <w:shd w:val="clear" w:color="auto" w:fill="FFFFFF"/>
          <w:lang w:val="nl-NL"/>
        </w:rPr>
        <w:t xml:space="preserve"> geven </w:t>
      </w:r>
      <w:proofErr w:type="spellStart"/>
      <w:r w:rsidR="00C55EA1" w:rsidRPr="00896209">
        <w:rPr>
          <w:rStyle w:val="Strong"/>
          <w:rFonts w:ascii="Calibri" w:hAnsi="Calibri"/>
          <w:bCs/>
          <w:shd w:val="clear" w:color="auto" w:fill="FFFFFF"/>
          <w:lang w:val="nl-NL"/>
        </w:rPr>
        <w:t>Lay’s</w:t>
      </w:r>
      <w:proofErr w:type="spellEnd"/>
      <w:r w:rsidR="00C55EA1" w:rsidRPr="00896209">
        <w:rPr>
          <w:rStyle w:val="Strong"/>
          <w:rFonts w:ascii="Calibri" w:hAnsi="Calibri"/>
          <w:bCs/>
          <w:shd w:val="clear" w:color="auto" w:fill="FFFFFF"/>
          <w:lang w:val="nl-NL"/>
        </w:rPr>
        <w:t xml:space="preserve"> Gourmet een s</w:t>
      </w:r>
      <w:r w:rsidR="005F5189" w:rsidRPr="00896209">
        <w:rPr>
          <w:rStyle w:val="Strong"/>
          <w:rFonts w:ascii="Calibri" w:hAnsi="Calibri"/>
          <w:bCs/>
          <w:shd w:val="clear" w:color="auto" w:fill="FFFFFF"/>
          <w:lang w:val="nl-NL"/>
        </w:rPr>
        <w:t xml:space="preserve">ubtiele doch hartige smaakbeleving passend als voorafje voor feestmomenten met familie en vrienden. </w:t>
      </w:r>
      <w:r w:rsidR="00C55EA1" w:rsidRPr="00896209">
        <w:rPr>
          <w:rStyle w:val="Strong"/>
          <w:rFonts w:ascii="Calibri" w:hAnsi="Calibri"/>
          <w:bCs/>
          <w:shd w:val="clear" w:color="auto" w:fill="FFFFFF"/>
          <w:lang w:val="nl-NL"/>
        </w:rPr>
        <w:t xml:space="preserve">Meer weten? Ga naar </w:t>
      </w:r>
      <w:proofErr w:type="spellStart"/>
      <w:r w:rsidR="00C55EA1" w:rsidRPr="00896209">
        <w:rPr>
          <w:rStyle w:val="Strong"/>
          <w:rFonts w:ascii="Calibri" w:hAnsi="Calibri"/>
          <w:bCs/>
          <w:shd w:val="clear" w:color="auto" w:fill="FFFFFF"/>
          <w:lang w:val="nl-NL"/>
        </w:rPr>
        <w:t>lays.be</w:t>
      </w:r>
      <w:proofErr w:type="spellEnd"/>
    </w:p>
    <w:p w:rsidR="00CB598E" w:rsidRPr="00896209" w:rsidRDefault="00CB598E" w:rsidP="00C770EF">
      <w:pPr>
        <w:widowControl w:val="0"/>
        <w:autoSpaceDE w:val="0"/>
        <w:autoSpaceDN w:val="0"/>
        <w:adjustRightInd w:val="0"/>
        <w:jc w:val="both"/>
        <w:rPr>
          <w:rStyle w:val="Strong"/>
        </w:rPr>
      </w:pPr>
    </w:p>
    <w:p w:rsidR="00C5188F" w:rsidRPr="00896209" w:rsidRDefault="00BF6C5A" w:rsidP="00CB598E">
      <w:pPr>
        <w:widowControl w:val="0"/>
        <w:autoSpaceDE w:val="0"/>
        <w:autoSpaceDN w:val="0"/>
        <w:adjustRightInd w:val="0"/>
        <w:jc w:val="both"/>
        <w:rPr>
          <w:rFonts w:ascii="Calibri" w:eastAsia="Times New Roman" w:hAnsi="Calibri" w:cs="Arial"/>
          <w:b/>
          <w:lang w:val="nl-NL" w:eastAsia="nl-NL"/>
        </w:rPr>
      </w:pPr>
      <w:proofErr w:type="spellStart"/>
      <w:r>
        <w:rPr>
          <w:rFonts w:ascii="Calibri" w:eastAsia="Times New Roman" w:hAnsi="Calibri" w:cs="Arial"/>
          <w:b/>
          <w:lang w:val="nl-NL" w:eastAsia="nl-NL"/>
        </w:rPr>
        <w:t>Lay’s</w:t>
      </w:r>
      <w:proofErr w:type="spellEnd"/>
      <w:r>
        <w:rPr>
          <w:rFonts w:ascii="Calibri" w:eastAsia="Times New Roman" w:hAnsi="Calibri" w:cs="Arial"/>
          <w:b/>
          <w:lang w:val="nl-NL" w:eastAsia="nl-NL"/>
        </w:rPr>
        <w:t xml:space="preserve"> Gourmet</w:t>
      </w:r>
      <w:r w:rsidR="00CB598E" w:rsidRPr="00896209">
        <w:rPr>
          <w:rFonts w:ascii="Calibri" w:eastAsia="Times New Roman" w:hAnsi="Calibri" w:cs="Arial"/>
          <w:b/>
          <w:lang w:val="nl-NL" w:eastAsia="nl-NL"/>
        </w:rPr>
        <w:t xml:space="preserve"> in 6 stappen</w:t>
      </w:r>
    </w:p>
    <w:p w:rsidR="00CB598E" w:rsidRPr="00896209" w:rsidRDefault="00CB598E" w:rsidP="00CB598E">
      <w:pPr>
        <w:widowControl w:val="0"/>
        <w:autoSpaceDE w:val="0"/>
        <w:autoSpaceDN w:val="0"/>
        <w:adjustRightInd w:val="0"/>
        <w:jc w:val="both"/>
        <w:rPr>
          <w:rFonts w:ascii="Calibri" w:eastAsia="Times New Roman" w:hAnsi="Calibri" w:cs="Arial"/>
          <w:b/>
          <w:lang w:val="nl-NL" w:eastAsia="nl-NL"/>
        </w:rPr>
      </w:pPr>
    </w:p>
    <w:p w:rsidR="00BF6C5A" w:rsidRDefault="00CB598E" w:rsidP="00C770EF">
      <w:pPr>
        <w:widowControl w:val="0"/>
        <w:autoSpaceDE w:val="0"/>
        <w:autoSpaceDN w:val="0"/>
        <w:adjustRightInd w:val="0"/>
        <w:jc w:val="both"/>
        <w:rPr>
          <w:rFonts w:ascii="Calibri" w:hAnsi="Calibri" w:cs="Times New Roman"/>
          <w:szCs w:val="18"/>
          <w:lang w:val="nl-NL" w:eastAsia="nl-BE"/>
        </w:rPr>
      </w:pPr>
      <w:proofErr w:type="spellStart"/>
      <w:r w:rsidRPr="00896209">
        <w:rPr>
          <w:rFonts w:ascii="Calibri" w:hAnsi="Calibri" w:cs="Times New Roman"/>
          <w:szCs w:val="18"/>
          <w:lang w:val="nl-NL" w:eastAsia="nl-BE"/>
        </w:rPr>
        <w:t>Lay’s</w:t>
      </w:r>
      <w:proofErr w:type="spellEnd"/>
      <w:r w:rsidRPr="00896209">
        <w:rPr>
          <w:rFonts w:ascii="Calibri" w:hAnsi="Calibri" w:cs="Times New Roman"/>
          <w:szCs w:val="18"/>
          <w:lang w:val="nl-NL" w:eastAsia="nl-BE"/>
        </w:rPr>
        <w:t xml:space="preserve"> is specialist op het vlak van aardappelchips en bereidt elke innovatie met de grootste zorg. </w:t>
      </w:r>
      <w:r w:rsidR="00BF6C5A" w:rsidRPr="00BF6C5A">
        <w:rPr>
          <w:rFonts w:ascii="Calibri" w:hAnsi="Calibri" w:cs="Times New Roman"/>
          <w:szCs w:val="18"/>
          <w:lang w:val="nl-NL" w:eastAsia="nl-BE"/>
        </w:rPr>
        <w:t>Chips kan op verschillende wijzen bereid worden: frituren of in de oven bakken, maar voor Gourme</w:t>
      </w:r>
      <w:r w:rsidR="00BF6C5A">
        <w:rPr>
          <w:rFonts w:ascii="Calibri" w:hAnsi="Calibri" w:cs="Times New Roman"/>
          <w:szCs w:val="18"/>
          <w:lang w:val="nl-NL" w:eastAsia="nl-BE"/>
        </w:rPr>
        <w:t>t loopt het nog net iets anders</w:t>
      </w:r>
      <w:r w:rsidRPr="00162545">
        <w:rPr>
          <w:rFonts w:ascii="Calibri" w:hAnsi="Calibri" w:cs="Times New Roman"/>
          <w:szCs w:val="18"/>
          <w:lang w:val="nl-NL" w:eastAsia="nl-BE"/>
        </w:rPr>
        <w:t xml:space="preserve">. </w:t>
      </w:r>
      <w:r w:rsidR="00BF6C5A" w:rsidRPr="00BF6C5A">
        <w:rPr>
          <w:rFonts w:ascii="Calibri" w:hAnsi="Calibri" w:cs="Times New Roman"/>
          <w:szCs w:val="18"/>
          <w:lang w:val="nl-NL" w:eastAsia="nl-BE"/>
        </w:rPr>
        <w:t xml:space="preserve">In 5 stappen ontdek je hieronder hoe </w:t>
      </w:r>
      <w:proofErr w:type="spellStart"/>
      <w:r w:rsidR="00BF6C5A" w:rsidRPr="00BF6C5A">
        <w:rPr>
          <w:rFonts w:ascii="Calibri" w:hAnsi="Calibri" w:cs="Times New Roman"/>
          <w:szCs w:val="18"/>
          <w:lang w:val="nl-NL" w:eastAsia="nl-BE"/>
        </w:rPr>
        <w:t>Lay's</w:t>
      </w:r>
      <w:proofErr w:type="spellEnd"/>
      <w:r w:rsidR="00BF6C5A" w:rsidRPr="00BF6C5A">
        <w:rPr>
          <w:rFonts w:ascii="Calibri" w:hAnsi="Calibri" w:cs="Times New Roman"/>
          <w:szCs w:val="18"/>
          <w:lang w:val="nl-NL" w:eastAsia="nl-BE"/>
        </w:rPr>
        <w:t xml:space="preserve"> Gourmet gemaakt wordt.</w:t>
      </w:r>
    </w:p>
    <w:p w:rsidR="00CB598E" w:rsidRPr="00162545" w:rsidRDefault="00CB598E" w:rsidP="00C770EF">
      <w:pPr>
        <w:widowControl w:val="0"/>
        <w:autoSpaceDE w:val="0"/>
        <w:autoSpaceDN w:val="0"/>
        <w:adjustRightInd w:val="0"/>
        <w:jc w:val="both"/>
        <w:rPr>
          <w:rFonts w:ascii="Calibri" w:hAnsi="Calibri" w:cs="Times New Roman"/>
          <w:szCs w:val="18"/>
          <w:lang w:val="nl-NL" w:eastAsia="nl-BE"/>
        </w:rPr>
        <w:sectPr w:rsidR="00CB598E" w:rsidRPr="00162545">
          <w:headerReference w:type="default" r:id="rId8"/>
          <w:pgSz w:w="12240" w:h="15840"/>
          <w:pgMar w:top="1440" w:right="1440" w:bottom="1134" w:left="1440" w:gutter="0"/>
          <w:docGrid w:linePitch="360"/>
        </w:sectPr>
      </w:pPr>
    </w:p>
    <w:p w:rsidR="00CB598E" w:rsidRPr="00162545" w:rsidRDefault="00CB598E" w:rsidP="00CB598E">
      <w:pPr>
        <w:pStyle w:val="ListParagraph"/>
        <w:widowControl w:val="0"/>
        <w:autoSpaceDE w:val="0"/>
        <w:autoSpaceDN w:val="0"/>
        <w:adjustRightInd w:val="0"/>
        <w:jc w:val="both"/>
        <w:rPr>
          <w:rFonts w:ascii="Calibri" w:hAnsi="Calibri" w:cs="Times New Roman"/>
          <w:sz w:val="24"/>
          <w:szCs w:val="18"/>
          <w:lang w:val="nl-NL" w:eastAsia="nl-BE"/>
        </w:rPr>
      </w:pPr>
    </w:p>
    <w:p w:rsidR="00C55EA1" w:rsidRPr="00162545" w:rsidRDefault="00C55EA1" w:rsidP="00C55EA1">
      <w:pPr>
        <w:pStyle w:val="ListParagraph"/>
        <w:widowControl w:val="0"/>
        <w:numPr>
          <w:ilvl w:val="0"/>
          <w:numId w:val="7"/>
        </w:numPr>
        <w:autoSpaceDE w:val="0"/>
        <w:autoSpaceDN w:val="0"/>
        <w:adjustRightInd w:val="0"/>
        <w:jc w:val="both"/>
        <w:rPr>
          <w:rFonts w:ascii="Calibri" w:hAnsi="Calibri" w:cs="Times New Roman"/>
          <w:sz w:val="24"/>
          <w:szCs w:val="18"/>
          <w:lang w:val="nl-NL" w:eastAsia="nl-BE"/>
        </w:rPr>
      </w:pPr>
      <w:r w:rsidRPr="00162545">
        <w:rPr>
          <w:rFonts w:ascii="Calibri" w:hAnsi="Calibri" w:cs="Times New Roman"/>
          <w:sz w:val="24"/>
          <w:szCs w:val="18"/>
          <w:lang w:val="nl-NL" w:eastAsia="nl-BE"/>
        </w:rPr>
        <w:t xml:space="preserve">De kwaliteitsaardappelen van </w:t>
      </w:r>
      <w:proofErr w:type="spellStart"/>
      <w:r w:rsidRPr="00162545">
        <w:rPr>
          <w:rFonts w:ascii="Calibri" w:hAnsi="Calibri" w:cs="Times New Roman"/>
          <w:sz w:val="24"/>
          <w:szCs w:val="18"/>
          <w:lang w:val="nl-NL" w:eastAsia="nl-BE"/>
        </w:rPr>
        <w:t>Lay’s</w:t>
      </w:r>
      <w:proofErr w:type="spellEnd"/>
      <w:r w:rsidRPr="00162545">
        <w:rPr>
          <w:rFonts w:ascii="Calibri" w:hAnsi="Calibri" w:cs="Times New Roman"/>
          <w:sz w:val="24"/>
          <w:szCs w:val="18"/>
          <w:lang w:val="nl-NL" w:eastAsia="nl-BE"/>
        </w:rPr>
        <w:t xml:space="preserve"> worden in chipsschijfjes gesneden die iets dikker zijn. Wist je trouwens dat </w:t>
      </w:r>
      <w:proofErr w:type="spellStart"/>
      <w:r w:rsidRPr="00162545">
        <w:rPr>
          <w:rFonts w:ascii="Calibri" w:hAnsi="Calibri" w:cs="Times New Roman"/>
          <w:sz w:val="24"/>
          <w:szCs w:val="18"/>
          <w:lang w:val="nl-NL" w:eastAsia="nl-BE"/>
        </w:rPr>
        <w:t>Lay’s</w:t>
      </w:r>
      <w:proofErr w:type="spellEnd"/>
      <w:r w:rsidRPr="00162545">
        <w:rPr>
          <w:rFonts w:ascii="Calibri" w:hAnsi="Calibri" w:cs="Times New Roman"/>
          <w:sz w:val="24"/>
          <w:szCs w:val="18"/>
          <w:lang w:val="nl-NL" w:eastAsia="nl-BE"/>
        </w:rPr>
        <w:t xml:space="preserve"> in België al meer dan 40 jaar samenwerkt met </w:t>
      </w:r>
      <w:r w:rsidR="00EF2E9B" w:rsidRPr="00162545">
        <w:rPr>
          <w:rFonts w:ascii="Calibri" w:hAnsi="Calibri" w:cs="Times New Roman"/>
          <w:sz w:val="24"/>
          <w:szCs w:val="18"/>
          <w:lang w:val="nl-NL" w:eastAsia="nl-BE"/>
        </w:rPr>
        <w:t>4 Belgische aardappeltelers alsook een eigen aardappelsoort</w:t>
      </w:r>
      <w:r w:rsidR="00CA568E" w:rsidRPr="00162545">
        <w:rPr>
          <w:rFonts w:ascii="Calibri" w:hAnsi="Calibri" w:cs="Times New Roman"/>
          <w:sz w:val="24"/>
          <w:szCs w:val="18"/>
          <w:lang w:val="nl-NL" w:eastAsia="nl-BE"/>
        </w:rPr>
        <w:t xml:space="preserve"> kweekt? </w:t>
      </w:r>
    </w:p>
    <w:p w:rsidR="00C55EA1" w:rsidRPr="00162545" w:rsidRDefault="00C55EA1" w:rsidP="00C55EA1">
      <w:pPr>
        <w:pStyle w:val="ListParagraph"/>
        <w:widowControl w:val="0"/>
        <w:numPr>
          <w:ilvl w:val="0"/>
          <w:numId w:val="7"/>
        </w:numPr>
        <w:autoSpaceDE w:val="0"/>
        <w:autoSpaceDN w:val="0"/>
        <w:adjustRightInd w:val="0"/>
        <w:jc w:val="both"/>
        <w:rPr>
          <w:rFonts w:ascii="Calibri" w:hAnsi="Calibri" w:cs="Times New Roman"/>
          <w:sz w:val="24"/>
          <w:szCs w:val="18"/>
          <w:lang w:val="nl-NL" w:eastAsia="nl-BE"/>
        </w:rPr>
      </w:pPr>
      <w:r w:rsidRPr="00162545">
        <w:rPr>
          <w:rFonts w:ascii="Calibri" w:hAnsi="Calibri" w:cs="Times New Roman"/>
          <w:sz w:val="24"/>
          <w:szCs w:val="18"/>
          <w:lang w:val="nl-NL" w:eastAsia="nl-BE"/>
        </w:rPr>
        <w:t>Kleine partijen van de aardappelschijfjes gaan in een ketel</w:t>
      </w:r>
      <w:r w:rsidR="00CA568E" w:rsidRPr="00162545">
        <w:rPr>
          <w:rFonts w:ascii="Calibri" w:hAnsi="Calibri" w:cs="Times New Roman"/>
          <w:sz w:val="24"/>
          <w:szCs w:val="18"/>
          <w:lang w:val="nl-NL" w:eastAsia="nl-BE"/>
        </w:rPr>
        <w:t xml:space="preserve"> </w:t>
      </w:r>
      <w:r w:rsidR="00142334">
        <w:rPr>
          <w:rFonts w:ascii="Calibri" w:hAnsi="Calibri" w:cs="Times New Roman"/>
          <w:sz w:val="24"/>
          <w:szCs w:val="18"/>
          <w:lang w:val="nl-NL" w:eastAsia="nl-BE"/>
        </w:rPr>
        <w:t>met zonnebloem</w:t>
      </w:r>
      <w:r w:rsidR="00CA568E" w:rsidRPr="00162545">
        <w:rPr>
          <w:rFonts w:ascii="Calibri" w:hAnsi="Calibri" w:cs="Times New Roman"/>
          <w:sz w:val="24"/>
          <w:szCs w:val="18"/>
          <w:lang w:val="nl-NL" w:eastAsia="nl-BE"/>
        </w:rPr>
        <w:t>olie</w:t>
      </w:r>
      <w:r w:rsidR="00CA568E" w:rsidRPr="00162545">
        <w:rPr>
          <w:rFonts w:ascii="Calibri" w:hAnsi="Calibri" w:cs="Times New Roman"/>
          <w:color w:val="C0504D" w:themeColor="accent2"/>
          <w:sz w:val="24"/>
          <w:szCs w:val="18"/>
          <w:lang w:val="nl-NL" w:eastAsia="nl-BE"/>
        </w:rPr>
        <w:t xml:space="preserve"> </w:t>
      </w:r>
      <w:r w:rsidR="00CA568E" w:rsidRPr="00162545">
        <w:rPr>
          <w:rFonts w:ascii="Calibri" w:hAnsi="Calibri" w:cs="Times New Roman"/>
          <w:sz w:val="24"/>
          <w:szCs w:val="18"/>
          <w:lang w:val="nl-NL" w:eastAsia="nl-BE"/>
        </w:rPr>
        <w:t>zodat de aardappelsmaak maximaal behouden wordt</w:t>
      </w:r>
      <w:r w:rsidR="00C5188F" w:rsidRPr="00162545">
        <w:rPr>
          <w:rFonts w:ascii="Calibri" w:hAnsi="Calibri" w:cs="Times New Roman"/>
          <w:sz w:val="24"/>
          <w:szCs w:val="18"/>
          <w:lang w:val="nl-NL" w:eastAsia="nl-BE"/>
        </w:rPr>
        <w:t>.</w:t>
      </w:r>
    </w:p>
    <w:p w:rsidR="00C55EA1" w:rsidRPr="00162545" w:rsidRDefault="00C55EA1" w:rsidP="00C55EA1">
      <w:pPr>
        <w:pStyle w:val="ListParagraph"/>
        <w:widowControl w:val="0"/>
        <w:numPr>
          <w:ilvl w:val="0"/>
          <w:numId w:val="7"/>
        </w:numPr>
        <w:autoSpaceDE w:val="0"/>
        <w:autoSpaceDN w:val="0"/>
        <w:adjustRightInd w:val="0"/>
        <w:jc w:val="both"/>
        <w:rPr>
          <w:rFonts w:ascii="Calibri" w:hAnsi="Calibri" w:cs="Times New Roman"/>
          <w:sz w:val="24"/>
          <w:szCs w:val="18"/>
          <w:lang w:val="nl-NL" w:eastAsia="nl-BE"/>
        </w:rPr>
      </w:pPr>
      <w:r w:rsidRPr="00162545">
        <w:rPr>
          <w:rFonts w:ascii="Calibri" w:hAnsi="Calibri" w:cs="Times New Roman"/>
          <w:sz w:val="24"/>
          <w:szCs w:val="18"/>
          <w:lang w:val="nl-NL" w:eastAsia="nl-BE"/>
        </w:rPr>
        <w:t xml:space="preserve">Het bakproces verloopt iets langer en zorgt voor extra knapperige aardappelchips en de iets meer onregelmatige structuur </w:t>
      </w:r>
      <w:r w:rsidR="00C5188F" w:rsidRPr="00162545">
        <w:rPr>
          <w:rFonts w:ascii="Calibri" w:hAnsi="Calibri" w:cs="Times New Roman"/>
          <w:sz w:val="24"/>
          <w:szCs w:val="18"/>
          <w:lang w:val="nl-NL" w:eastAsia="nl-BE"/>
        </w:rPr>
        <w:t>plus</w:t>
      </w:r>
      <w:r w:rsidRPr="00162545">
        <w:rPr>
          <w:rFonts w:ascii="Calibri" w:hAnsi="Calibri" w:cs="Times New Roman"/>
          <w:sz w:val="24"/>
          <w:szCs w:val="18"/>
          <w:lang w:val="nl-NL" w:eastAsia="nl-BE"/>
        </w:rPr>
        <w:t xml:space="preserve"> donkerdere kleur van de chips</w:t>
      </w:r>
      <w:r w:rsidR="00C5188F" w:rsidRPr="00162545">
        <w:rPr>
          <w:rFonts w:ascii="Calibri" w:hAnsi="Calibri" w:cs="Times New Roman"/>
          <w:sz w:val="24"/>
          <w:szCs w:val="18"/>
          <w:lang w:val="nl-NL" w:eastAsia="nl-BE"/>
        </w:rPr>
        <w:t>.</w:t>
      </w:r>
    </w:p>
    <w:p w:rsidR="00BF1AAF" w:rsidRPr="00162545" w:rsidRDefault="00CB598E" w:rsidP="00BF1AAF">
      <w:pPr>
        <w:pStyle w:val="ListParagraph"/>
        <w:widowControl w:val="0"/>
        <w:numPr>
          <w:ilvl w:val="0"/>
          <w:numId w:val="7"/>
        </w:numPr>
        <w:autoSpaceDE w:val="0"/>
        <w:autoSpaceDN w:val="0"/>
        <w:adjustRightInd w:val="0"/>
        <w:jc w:val="both"/>
        <w:rPr>
          <w:rStyle w:val="apple-converted-space"/>
        </w:rPr>
      </w:pPr>
      <w:r w:rsidRPr="00162545">
        <w:rPr>
          <w:rFonts w:ascii="Calibri" w:hAnsi="Calibri" w:cs="Times New Roman"/>
          <w:sz w:val="24"/>
          <w:szCs w:val="18"/>
          <w:lang w:val="nl-NL" w:eastAsia="nl-BE"/>
        </w:rPr>
        <w:t xml:space="preserve">Na het bakken, wordt de </w:t>
      </w:r>
      <w:proofErr w:type="spellStart"/>
      <w:r w:rsidRPr="00162545">
        <w:rPr>
          <w:rFonts w:ascii="Calibri" w:hAnsi="Calibri" w:cs="Times New Roman"/>
          <w:sz w:val="24"/>
          <w:szCs w:val="18"/>
          <w:lang w:val="nl-NL" w:eastAsia="nl-BE"/>
        </w:rPr>
        <w:t>seasoning</w:t>
      </w:r>
      <w:proofErr w:type="spellEnd"/>
      <w:r w:rsidRPr="00162545">
        <w:rPr>
          <w:rFonts w:ascii="Calibri" w:hAnsi="Calibri" w:cs="Times New Roman"/>
          <w:sz w:val="24"/>
          <w:szCs w:val="18"/>
          <w:lang w:val="nl-NL" w:eastAsia="nl-BE"/>
        </w:rPr>
        <w:t xml:space="preserve"> </w:t>
      </w:r>
      <w:r w:rsidR="00CA568E" w:rsidRPr="00162545">
        <w:rPr>
          <w:rFonts w:ascii="Calibri" w:hAnsi="Calibri" w:cs="Times New Roman"/>
          <w:sz w:val="24"/>
          <w:szCs w:val="18"/>
          <w:lang w:val="nl-NL" w:eastAsia="nl-BE"/>
        </w:rPr>
        <w:t>toegevoegd</w:t>
      </w:r>
      <w:r w:rsidRPr="00162545">
        <w:rPr>
          <w:rFonts w:ascii="Calibri" w:hAnsi="Calibri" w:cs="Times New Roman"/>
          <w:sz w:val="24"/>
          <w:szCs w:val="18"/>
          <w:lang w:val="nl-NL" w:eastAsia="nl-BE"/>
        </w:rPr>
        <w:t>: een kruidenmix die de smaak van de</w:t>
      </w:r>
      <w:r w:rsidR="00896209" w:rsidRPr="00162545">
        <w:rPr>
          <w:rFonts w:ascii="Calibri" w:hAnsi="Calibri" w:cs="Times New Roman"/>
          <w:sz w:val="24"/>
          <w:szCs w:val="18"/>
          <w:lang w:val="nl-NL" w:eastAsia="nl-BE"/>
        </w:rPr>
        <w:t xml:space="preserve"> chips bepaalt</w:t>
      </w:r>
      <w:r w:rsidRPr="00162545">
        <w:rPr>
          <w:rFonts w:ascii="Calibri" w:hAnsi="Calibri" w:cs="Times New Roman"/>
          <w:sz w:val="24"/>
          <w:szCs w:val="18"/>
          <w:lang w:val="nl-NL" w:eastAsia="nl-BE"/>
        </w:rPr>
        <w:t xml:space="preserve">. </w:t>
      </w:r>
      <w:proofErr w:type="spellStart"/>
      <w:r w:rsidRPr="00162545">
        <w:rPr>
          <w:rFonts w:ascii="Calibri" w:hAnsi="Calibri" w:cs="Times New Roman"/>
          <w:sz w:val="24"/>
          <w:szCs w:val="18"/>
          <w:lang w:val="nl-NL" w:eastAsia="nl-BE"/>
        </w:rPr>
        <w:t>Good</w:t>
      </w:r>
      <w:proofErr w:type="spellEnd"/>
      <w:r w:rsidRPr="00162545">
        <w:rPr>
          <w:rFonts w:ascii="Calibri" w:hAnsi="Calibri" w:cs="Times New Roman"/>
          <w:sz w:val="24"/>
          <w:szCs w:val="18"/>
          <w:lang w:val="nl-NL" w:eastAsia="nl-BE"/>
        </w:rPr>
        <w:t xml:space="preserve"> to </w:t>
      </w:r>
      <w:proofErr w:type="spellStart"/>
      <w:r w:rsidRPr="00162545">
        <w:rPr>
          <w:rFonts w:ascii="Calibri" w:hAnsi="Calibri" w:cs="Times New Roman"/>
          <w:sz w:val="24"/>
          <w:szCs w:val="18"/>
          <w:lang w:val="nl-NL" w:eastAsia="nl-BE"/>
        </w:rPr>
        <w:t>know</w:t>
      </w:r>
      <w:proofErr w:type="spellEnd"/>
      <w:r w:rsidRPr="00162545">
        <w:rPr>
          <w:rFonts w:ascii="Calibri" w:hAnsi="Calibri" w:cs="Times New Roman"/>
          <w:sz w:val="24"/>
          <w:szCs w:val="18"/>
          <w:lang w:val="nl-NL" w:eastAsia="nl-BE"/>
        </w:rPr>
        <w:t xml:space="preserve">: </w:t>
      </w:r>
      <w:proofErr w:type="spellStart"/>
      <w:r w:rsidRPr="00162545">
        <w:rPr>
          <w:rFonts w:ascii="Calibri" w:hAnsi="Calibri" w:cs="Arial"/>
          <w:sz w:val="24"/>
          <w:szCs w:val="24"/>
          <w:lang w:val="nl-NL"/>
        </w:rPr>
        <w:t>Lay’s</w:t>
      </w:r>
      <w:proofErr w:type="spellEnd"/>
      <w:r w:rsidRPr="00162545">
        <w:rPr>
          <w:rFonts w:ascii="Calibri" w:hAnsi="Calibri" w:cs="Arial"/>
          <w:sz w:val="24"/>
          <w:szCs w:val="24"/>
          <w:lang w:val="nl-NL"/>
        </w:rPr>
        <w:t xml:space="preserve"> heeft geen kunstmatige </w:t>
      </w:r>
      <w:r w:rsidRPr="00162545">
        <w:rPr>
          <w:rFonts w:ascii="Calibri" w:hAnsi="Calibri"/>
          <w:sz w:val="24"/>
          <w:szCs w:val="36"/>
          <w:lang w:val="nl-NL"/>
        </w:rPr>
        <w:t>bewaarmiddelen, kleurstoffen en smaakversterkers</w:t>
      </w:r>
      <w:r w:rsidRPr="00162545">
        <w:rPr>
          <w:rStyle w:val="apple-converted-space"/>
          <w:rFonts w:ascii="Calibri" w:hAnsi="Calibri"/>
          <w:sz w:val="24"/>
          <w:szCs w:val="36"/>
          <w:lang w:val="nl-NL"/>
        </w:rPr>
        <w:t xml:space="preserve"> in haar chip</w:t>
      </w:r>
      <w:r w:rsidR="00BF1AAF" w:rsidRPr="00162545">
        <w:rPr>
          <w:rStyle w:val="apple-converted-space"/>
          <w:rFonts w:ascii="Calibri" w:hAnsi="Calibri"/>
          <w:sz w:val="24"/>
          <w:szCs w:val="36"/>
          <w:lang w:val="nl-NL"/>
        </w:rPr>
        <w:t xml:space="preserve">s. </w:t>
      </w:r>
    </w:p>
    <w:p w:rsidR="00BF1AAF" w:rsidRPr="00162545" w:rsidRDefault="00BF1AAF" w:rsidP="00BF1AAF">
      <w:pPr>
        <w:pStyle w:val="ListParagraph"/>
        <w:widowControl w:val="0"/>
        <w:numPr>
          <w:ilvl w:val="0"/>
          <w:numId w:val="7"/>
        </w:numPr>
        <w:autoSpaceDE w:val="0"/>
        <w:autoSpaceDN w:val="0"/>
        <w:adjustRightInd w:val="0"/>
        <w:spacing w:before="2" w:beforeAutospacing="1" w:after="2" w:afterAutospacing="1"/>
        <w:jc w:val="both"/>
        <w:rPr>
          <w:rFonts w:ascii="Calibri" w:hAnsi="Calibri" w:cs="Times New Roman"/>
          <w:sz w:val="24"/>
          <w:szCs w:val="18"/>
          <w:lang w:val="nl-NL" w:eastAsia="nl-BE"/>
        </w:rPr>
      </w:pPr>
      <w:r w:rsidRPr="00162545">
        <w:rPr>
          <w:rFonts w:ascii="Calibri" w:hAnsi="Calibri" w:cs="Times New Roman"/>
          <w:sz w:val="24"/>
          <w:szCs w:val="18"/>
          <w:lang w:val="nl-NL" w:eastAsia="nl-BE"/>
        </w:rPr>
        <w:t>Van aardappel naar chips is een proces dat ongeveer 30 minuten duurt. Eens klaar, worde</w:t>
      </w:r>
      <w:r w:rsidR="003262FB" w:rsidRPr="00162545">
        <w:rPr>
          <w:rFonts w:ascii="Calibri" w:hAnsi="Calibri" w:cs="Times New Roman"/>
          <w:sz w:val="24"/>
          <w:szCs w:val="18"/>
          <w:lang w:val="nl-NL" w:eastAsia="nl-BE"/>
        </w:rPr>
        <w:t>n de chips onmiddellijk verpakt.</w:t>
      </w:r>
    </w:p>
    <w:p w:rsidR="00162545" w:rsidRDefault="00BF1AAF" w:rsidP="00896209">
      <w:pPr>
        <w:widowControl w:val="0"/>
        <w:autoSpaceDE w:val="0"/>
        <w:autoSpaceDN w:val="0"/>
        <w:adjustRightInd w:val="0"/>
        <w:jc w:val="both"/>
        <w:rPr>
          <w:rFonts w:ascii="Calibri" w:hAnsi="Calibri" w:cs="Times New Roman"/>
          <w:szCs w:val="18"/>
          <w:lang w:val="nl-NL" w:eastAsia="nl-BE"/>
        </w:rPr>
      </w:pPr>
      <w:r w:rsidRPr="00162545">
        <w:rPr>
          <w:rFonts w:ascii="Calibri" w:hAnsi="Calibri" w:cs="Times New Roman"/>
          <w:szCs w:val="18"/>
          <w:lang w:val="nl-NL" w:eastAsia="nl-BE"/>
        </w:rPr>
        <w:t xml:space="preserve">Het oog wil ook dus kreeg </w:t>
      </w:r>
      <w:proofErr w:type="spellStart"/>
      <w:r w:rsidRPr="00162545">
        <w:rPr>
          <w:rFonts w:ascii="Calibri" w:hAnsi="Calibri" w:cs="Times New Roman"/>
          <w:szCs w:val="18"/>
          <w:lang w:val="nl-NL" w:eastAsia="nl-BE"/>
        </w:rPr>
        <w:t>Lay</w:t>
      </w:r>
      <w:proofErr w:type="spellEnd"/>
      <w:r w:rsidRPr="00162545">
        <w:rPr>
          <w:rFonts w:ascii="Calibri" w:hAnsi="Calibri" w:cs="Times New Roman"/>
          <w:szCs w:val="18"/>
          <w:lang w:val="nl-NL" w:eastAsia="nl-BE"/>
        </w:rPr>
        <w:t xml:space="preserve">’ Gourmet een passende zwarte feestverpakking met </w:t>
      </w:r>
      <w:r w:rsidR="00162545" w:rsidRPr="00162545">
        <w:rPr>
          <w:rFonts w:ascii="Calibri" w:hAnsi="Calibri" w:cs="Times New Roman"/>
          <w:szCs w:val="18"/>
          <w:lang w:val="nl-NL" w:eastAsia="nl-BE"/>
        </w:rPr>
        <w:t xml:space="preserve">een </w:t>
      </w:r>
      <w:r w:rsidRPr="00162545">
        <w:rPr>
          <w:rFonts w:ascii="Calibri" w:hAnsi="Calibri" w:cs="Times New Roman"/>
          <w:szCs w:val="18"/>
          <w:lang w:val="nl-NL" w:eastAsia="nl-BE"/>
        </w:rPr>
        <w:t>verrassend</w:t>
      </w:r>
      <w:r w:rsidR="00162545" w:rsidRPr="00162545">
        <w:rPr>
          <w:rFonts w:ascii="Calibri" w:hAnsi="Calibri" w:cs="Times New Roman"/>
          <w:szCs w:val="18"/>
          <w:lang w:val="nl-NL" w:eastAsia="nl-BE"/>
        </w:rPr>
        <w:t>e</w:t>
      </w:r>
      <w:r w:rsidRPr="00162545">
        <w:rPr>
          <w:rFonts w:ascii="Calibri" w:hAnsi="Calibri" w:cs="Times New Roman"/>
          <w:szCs w:val="18"/>
          <w:lang w:val="nl-NL" w:eastAsia="nl-BE"/>
        </w:rPr>
        <w:t xml:space="preserve"> gouden binnenkant. </w:t>
      </w:r>
      <w:r w:rsidR="00162545" w:rsidRPr="00162545">
        <w:rPr>
          <w:rFonts w:ascii="Calibri" w:hAnsi="Calibri" w:cs="Times New Roman"/>
          <w:szCs w:val="18"/>
          <w:lang w:val="nl-NL" w:eastAsia="nl-BE"/>
        </w:rPr>
        <w:t xml:space="preserve">Zoals bij elk </w:t>
      </w:r>
      <w:proofErr w:type="spellStart"/>
      <w:r w:rsidR="00162545" w:rsidRPr="00162545">
        <w:rPr>
          <w:rFonts w:ascii="Calibri" w:hAnsi="Calibri" w:cs="Times New Roman"/>
          <w:szCs w:val="18"/>
          <w:lang w:val="nl-NL" w:eastAsia="nl-BE"/>
        </w:rPr>
        <w:t>Lay’s</w:t>
      </w:r>
      <w:proofErr w:type="spellEnd"/>
      <w:r w:rsidR="00162545" w:rsidRPr="00162545">
        <w:rPr>
          <w:rFonts w:ascii="Calibri" w:hAnsi="Calibri" w:cs="Times New Roman"/>
          <w:szCs w:val="18"/>
          <w:lang w:val="nl-NL" w:eastAsia="nl-BE"/>
        </w:rPr>
        <w:t xml:space="preserve"> product, zorgt ook deze speciale </w:t>
      </w:r>
      <w:r w:rsidR="003262FB" w:rsidRPr="00162545">
        <w:rPr>
          <w:rFonts w:ascii="Calibri" w:hAnsi="Calibri" w:cs="Times New Roman"/>
          <w:szCs w:val="18"/>
          <w:lang w:val="nl-NL" w:eastAsia="nl-BE"/>
        </w:rPr>
        <w:t>folie ervoor dat de chips kraakvers lekker blijven.</w:t>
      </w:r>
      <w:r w:rsidR="00896209" w:rsidRPr="00162545">
        <w:rPr>
          <w:rFonts w:ascii="Calibri" w:hAnsi="Calibri" w:cs="Times New Roman"/>
          <w:szCs w:val="18"/>
          <w:lang w:val="nl-NL" w:eastAsia="nl-BE"/>
        </w:rPr>
        <w:t xml:space="preserve"> </w:t>
      </w:r>
      <w:proofErr w:type="spellStart"/>
      <w:r w:rsidR="00896209" w:rsidRPr="00162545">
        <w:rPr>
          <w:rFonts w:ascii="Calibri" w:hAnsi="Calibri" w:cs="Times New Roman"/>
          <w:szCs w:val="18"/>
          <w:lang w:val="nl-NL" w:eastAsia="nl-BE"/>
        </w:rPr>
        <w:t>L</w:t>
      </w:r>
      <w:r w:rsidR="00162545">
        <w:rPr>
          <w:rFonts w:ascii="Calibri" w:hAnsi="Calibri" w:cs="Times New Roman"/>
          <w:szCs w:val="18"/>
          <w:lang w:val="nl-NL" w:eastAsia="nl-BE"/>
        </w:rPr>
        <w:t>ay’s</w:t>
      </w:r>
      <w:proofErr w:type="spellEnd"/>
      <w:r w:rsidR="00162545">
        <w:rPr>
          <w:rFonts w:ascii="Calibri" w:hAnsi="Calibri" w:cs="Times New Roman"/>
          <w:szCs w:val="18"/>
          <w:lang w:val="nl-NL" w:eastAsia="nl-BE"/>
        </w:rPr>
        <w:t xml:space="preserve"> Gourmet is beschikbaar </w:t>
      </w:r>
      <w:r w:rsidR="00896209" w:rsidRPr="00162545">
        <w:rPr>
          <w:rFonts w:ascii="Calibri" w:hAnsi="Calibri" w:cs="Times New Roman"/>
          <w:szCs w:val="18"/>
          <w:lang w:val="nl-NL" w:eastAsia="nl-BE"/>
        </w:rPr>
        <w:t xml:space="preserve">gedurende </w:t>
      </w:r>
      <w:r w:rsidR="00B66250">
        <w:rPr>
          <w:rFonts w:ascii="Calibri" w:hAnsi="Calibri" w:cs="Times New Roman"/>
          <w:szCs w:val="18"/>
          <w:lang w:val="nl-NL" w:eastAsia="nl-BE"/>
        </w:rPr>
        <w:t>de</w:t>
      </w:r>
      <w:r w:rsidR="00162545">
        <w:rPr>
          <w:rFonts w:ascii="Calibri" w:hAnsi="Calibri" w:cs="Times New Roman"/>
          <w:szCs w:val="18"/>
          <w:lang w:val="nl-NL" w:eastAsia="nl-BE"/>
        </w:rPr>
        <w:t xml:space="preserve"> winterse </w:t>
      </w:r>
      <w:proofErr w:type="spellStart"/>
      <w:r w:rsidR="00162545">
        <w:rPr>
          <w:rFonts w:ascii="Calibri" w:hAnsi="Calibri" w:cs="Times New Roman"/>
          <w:szCs w:val="18"/>
          <w:lang w:val="nl-NL" w:eastAsia="nl-BE"/>
        </w:rPr>
        <w:t>apero</w:t>
      </w:r>
      <w:r w:rsidR="00896209" w:rsidRPr="00162545">
        <w:rPr>
          <w:rFonts w:ascii="Calibri" w:hAnsi="Calibri" w:cs="Times New Roman"/>
          <w:szCs w:val="18"/>
          <w:lang w:val="nl-NL" w:eastAsia="nl-BE"/>
        </w:rPr>
        <w:t>maanden</w:t>
      </w:r>
      <w:proofErr w:type="spellEnd"/>
      <w:r w:rsidR="00896209" w:rsidRPr="00162545">
        <w:rPr>
          <w:rFonts w:ascii="Calibri" w:hAnsi="Calibri" w:cs="Times New Roman"/>
          <w:szCs w:val="18"/>
          <w:lang w:val="nl-NL" w:eastAsia="nl-BE"/>
        </w:rPr>
        <w:t xml:space="preserve">: vanaf </w:t>
      </w:r>
      <w:r w:rsidR="00162545" w:rsidRPr="00162545">
        <w:rPr>
          <w:rFonts w:ascii="Calibri" w:hAnsi="Calibri" w:cs="Times New Roman"/>
          <w:szCs w:val="18"/>
          <w:lang w:val="nl-NL" w:eastAsia="nl-BE"/>
        </w:rPr>
        <w:t>oktober</w:t>
      </w:r>
      <w:r w:rsidR="00896209" w:rsidRPr="00162545">
        <w:rPr>
          <w:rFonts w:ascii="Calibri" w:hAnsi="Calibri" w:cs="Times New Roman"/>
          <w:szCs w:val="18"/>
          <w:lang w:val="nl-NL" w:eastAsia="nl-BE"/>
        </w:rPr>
        <w:t xml:space="preserve"> tot januari 2016. </w:t>
      </w:r>
      <w:r w:rsidR="00162545">
        <w:rPr>
          <w:rFonts w:ascii="Calibri" w:hAnsi="Calibri" w:cs="Times New Roman"/>
          <w:szCs w:val="18"/>
          <w:lang w:val="nl-NL" w:eastAsia="nl-BE"/>
        </w:rPr>
        <w:t xml:space="preserve"> Meer weten? Ga naar </w:t>
      </w:r>
      <w:proofErr w:type="spellStart"/>
      <w:r w:rsidR="00162545">
        <w:rPr>
          <w:rFonts w:ascii="Calibri" w:hAnsi="Calibri" w:cs="Times New Roman"/>
          <w:szCs w:val="18"/>
          <w:lang w:val="nl-NL" w:eastAsia="nl-BE"/>
        </w:rPr>
        <w:t>lays.be</w:t>
      </w:r>
      <w:proofErr w:type="spellEnd"/>
      <w:r w:rsidR="00162545">
        <w:rPr>
          <w:rFonts w:ascii="Calibri" w:hAnsi="Calibri" w:cs="Times New Roman"/>
          <w:szCs w:val="18"/>
          <w:lang w:val="nl-NL" w:eastAsia="nl-BE"/>
        </w:rPr>
        <w:t xml:space="preserve"> of facebook.com/LaysBelgium. </w:t>
      </w:r>
    </w:p>
    <w:p w:rsidR="00BF1AAF" w:rsidRPr="00162545" w:rsidRDefault="00BF1AAF" w:rsidP="00896209">
      <w:pPr>
        <w:widowControl w:val="0"/>
        <w:autoSpaceDE w:val="0"/>
        <w:autoSpaceDN w:val="0"/>
        <w:adjustRightInd w:val="0"/>
        <w:jc w:val="both"/>
        <w:rPr>
          <w:rFonts w:ascii="Calibri" w:hAnsi="Calibri" w:cs="Times New Roman"/>
          <w:szCs w:val="18"/>
          <w:lang w:val="nl-NL" w:eastAsia="nl-BE"/>
        </w:rPr>
      </w:pPr>
    </w:p>
    <w:p w:rsidR="00BF1AAF" w:rsidRPr="00896209" w:rsidRDefault="00896209" w:rsidP="00896209">
      <w:pPr>
        <w:widowControl w:val="0"/>
        <w:autoSpaceDE w:val="0"/>
        <w:autoSpaceDN w:val="0"/>
        <w:adjustRightInd w:val="0"/>
        <w:spacing w:before="2" w:beforeAutospacing="1" w:after="2" w:afterAutospacing="1"/>
        <w:jc w:val="center"/>
        <w:rPr>
          <w:rFonts w:ascii="Calibri" w:hAnsi="Calibri" w:cs="Times New Roman"/>
          <w:bCs/>
          <w:i/>
          <w:szCs w:val="20"/>
          <w:lang w:val="nl-NL"/>
        </w:rPr>
      </w:pPr>
      <w:proofErr w:type="spellStart"/>
      <w:r w:rsidRPr="00896209">
        <w:rPr>
          <w:rFonts w:ascii="Calibri" w:hAnsi="Calibri" w:cs="Times New Roman"/>
          <w:bCs/>
          <w:i/>
          <w:szCs w:val="20"/>
          <w:lang w:val="nl-NL"/>
        </w:rPr>
        <w:t>Lay’s</w:t>
      </w:r>
      <w:proofErr w:type="spellEnd"/>
      <w:r w:rsidRPr="00896209">
        <w:rPr>
          <w:rFonts w:ascii="Calibri" w:hAnsi="Calibri" w:cs="Times New Roman"/>
          <w:bCs/>
          <w:i/>
          <w:szCs w:val="20"/>
          <w:lang w:val="nl-NL"/>
        </w:rPr>
        <w:t xml:space="preserve"> Gourmet is beschikbaar in een verpakking van </w:t>
      </w:r>
      <w:r w:rsidR="00206698">
        <w:rPr>
          <w:rFonts w:ascii="Calibri" w:hAnsi="Calibri" w:cs="Times New Roman"/>
          <w:bCs/>
          <w:i/>
          <w:szCs w:val="20"/>
          <w:lang w:val="nl-NL"/>
        </w:rPr>
        <w:t>180</w:t>
      </w:r>
      <w:r w:rsidRPr="00896209">
        <w:rPr>
          <w:rFonts w:ascii="Calibri" w:hAnsi="Calibri" w:cs="Times New Roman"/>
          <w:bCs/>
          <w:i/>
          <w:szCs w:val="20"/>
          <w:lang w:val="nl-NL"/>
        </w:rPr>
        <w:t xml:space="preserve"> gram en heeft een aanbevolen verkoopprijs van </w:t>
      </w:r>
      <w:r w:rsidR="00206698">
        <w:rPr>
          <w:rFonts w:ascii="Calibri" w:hAnsi="Calibri" w:cs="Times New Roman"/>
          <w:bCs/>
          <w:i/>
          <w:szCs w:val="20"/>
          <w:lang w:val="nl-NL"/>
        </w:rPr>
        <w:t>1,95</w:t>
      </w:r>
      <w:r w:rsidRPr="00896209">
        <w:rPr>
          <w:rFonts w:ascii="Calibri" w:hAnsi="Calibri" w:cs="Times New Roman"/>
          <w:bCs/>
          <w:i/>
          <w:szCs w:val="20"/>
          <w:lang w:val="nl-NL"/>
        </w:rPr>
        <w:t xml:space="preserve"> euro.</w:t>
      </w:r>
    </w:p>
    <w:p w:rsidR="000F1BC4" w:rsidRPr="00896209" w:rsidRDefault="000F1BC4" w:rsidP="00896209">
      <w:pPr>
        <w:widowControl w:val="0"/>
        <w:autoSpaceDE w:val="0"/>
        <w:autoSpaceDN w:val="0"/>
        <w:adjustRightInd w:val="0"/>
        <w:spacing w:before="2" w:beforeAutospacing="1" w:after="2" w:afterAutospacing="1"/>
        <w:jc w:val="center"/>
        <w:rPr>
          <w:rFonts w:ascii="Calibri" w:hAnsi="Calibri" w:cs="Times New Roman"/>
          <w:b/>
          <w:bCs/>
          <w:szCs w:val="20"/>
          <w:lang w:val="nl-NL"/>
        </w:rPr>
      </w:pPr>
      <w:r w:rsidRPr="00896209">
        <w:rPr>
          <w:rFonts w:ascii="Calibri" w:hAnsi="Calibri"/>
          <w:b/>
          <w:bCs/>
          <w:lang w:val="nl-NL"/>
        </w:rPr>
        <w:t>NOOT VOOR DE REDACTIE (NIET BESTEMD VOOR PUBLICATIE)</w:t>
      </w:r>
    </w:p>
    <w:p w:rsidR="000F1BC4" w:rsidRPr="00896209" w:rsidRDefault="00257158" w:rsidP="00AC505E">
      <w:pPr>
        <w:shd w:val="clear" w:color="auto" w:fill="FFFFFF"/>
        <w:spacing w:after="45" w:line="203" w:lineRule="atLeast"/>
        <w:jc w:val="center"/>
        <w:outlineLvl w:val="3"/>
        <w:rPr>
          <w:rFonts w:ascii="Calibri" w:hAnsi="Calibri"/>
          <w:b/>
          <w:bCs/>
          <w:lang w:val="nl-NL"/>
        </w:rPr>
      </w:pPr>
      <w:r w:rsidRPr="00896209">
        <w:rPr>
          <w:rFonts w:ascii="Calibri" w:hAnsi="Calibri"/>
          <w:b/>
          <w:bCs/>
          <w:lang w:val="nl-NL"/>
        </w:rPr>
        <w:t>Voor meer informatie</w:t>
      </w:r>
    </w:p>
    <w:p w:rsidR="000F1BC4" w:rsidRPr="00896209" w:rsidRDefault="000F1BC4" w:rsidP="00AC505E">
      <w:pPr>
        <w:jc w:val="center"/>
        <w:rPr>
          <w:rFonts w:ascii="Calibri" w:hAnsi="Calibri"/>
          <w:lang w:val="nl-NL"/>
        </w:rPr>
      </w:pPr>
      <w:proofErr w:type="spellStart"/>
      <w:r w:rsidRPr="00896209">
        <w:rPr>
          <w:rFonts w:ascii="Calibri" w:hAnsi="Calibri"/>
          <w:lang w:val="nl-NL"/>
        </w:rPr>
        <w:t>Bebble</w:t>
      </w:r>
      <w:proofErr w:type="spellEnd"/>
      <w:r w:rsidR="00257158" w:rsidRPr="00896209">
        <w:rPr>
          <w:rFonts w:ascii="Calibri" w:hAnsi="Calibri"/>
          <w:lang w:val="nl-NL"/>
        </w:rPr>
        <w:t xml:space="preserve">, </w:t>
      </w:r>
      <w:r w:rsidRPr="00896209">
        <w:rPr>
          <w:rFonts w:ascii="Calibri" w:hAnsi="Calibri"/>
          <w:lang w:val="nl-NL"/>
        </w:rPr>
        <w:t xml:space="preserve">Ilse Lambrechts, Tel: + 32 (0) 476 98 11 55, </w:t>
      </w:r>
      <w:hyperlink r:id="rId9" w:history="1">
        <w:proofErr w:type="spellStart"/>
        <w:r w:rsidRPr="00896209">
          <w:rPr>
            <w:rStyle w:val="Hyperlink"/>
            <w:rFonts w:ascii="Calibri" w:hAnsi="Calibri"/>
            <w:lang w:val="nl-NL"/>
          </w:rPr>
          <w:t>ilse</w:t>
        </w:r>
        <w:proofErr w:type="spellEnd"/>
        <w:r w:rsidRPr="00896209">
          <w:rPr>
            <w:rStyle w:val="Hyperlink"/>
            <w:rFonts w:ascii="Calibri" w:hAnsi="Calibri"/>
            <w:lang w:val="nl-NL"/>
          </w:rPr>
          <w:t>@</w:t>
        </w:r>
        <w:proofErr w:type="spellStart"/>
        <w:r w:rsidRPr="00896209">
          <w:rPr>
            <w:rStyle w:val="Hyperlink"/>
            <w:rFonts w:ascii="Calibri" w:hAnsi="Calibri"/>
            <w:lang w:val="nl-NL"/>
          </w:rPr>
          <w:t>bebble.be</w:t>
        </w:r>
        <w:proofErr w:type="spellEnd"/>
      </w:hyperlink>
    </w:p>
    <w:p w:rsidR="000F1BC4" w:rsidRPr="00896209" w:rsidRDefault="000F1BC4" w:rsidP="00AC505E">
      <w:pPr>
        <w:jc w:val="center"/>
        <w:rPr>
          <w:rFonts w:ascii="Calibri" w:hAnsi="Calibri"/>
          <w:lang w:val="nl-NL"/>
        </w:rPr>
      </w:pPr>
      <w:r w:rsidRPr="00896209">
        <w:rPr>
          <w:rFonts w:ascii="Calibri" w:hAnsi="Calibri"/>
          <w:lang w:val="nl-NL"/>
        </w:rPr>
        <w:t xml:space="preserve">Zie </w:t>
      </w:r>
      <w:hyperlink r:id="rId10" w:history="1">
        <w:r w:rsidRPr="00896209">
          <w:rPr>
            <w:rStyle w:val="Hyperlink"/>
            <w:rFonts w:ascii="Calibri" w:hAnsi="Calibri"/>
            <w:lang w:val="nl-NL"/>
          </w:rPr>
          <w:t>http://www.bebble.be</w:t>
        </w:r>
      </w:hyperlink>
      <w:r w:rsidRPr="00896209">
        <w:rPr>
          <w:rFonts w:ascii="Calibri" w:hAnsi="Calibri"/>
          <w:lang w:val="nl-NL"/>
        </w:rPr>
        <w:t xml:space="preserve"> voor beelden</w:t>
      </w:r>
    </w:p>
    <w:p w:rsidR="005960F9" w:rsidRPr="00896209" w:rsidRDefault="005960F9" w:rsidP="004A4326">
      <w:pPr>
        <w:jc w:val="both"/>
        <w:rPr>
          <w:rFonts w:ascii="Calibri" w:hAnsi="Calibri" w:cs="Times New Roman"/>
          <w:b/>
          <w:bCs/>
          <w:lang w:val="nl-NL"/>
        </w:rPr>
      </w:pPr>
    </w:p>
    <w:p w:rsidR="00257158" w:rsidRPr="00896209" w:rsidRDefault="00257158" w:rsidP="00257158">
      <w:pPr>
        <w:rPr>
          <w:rFonts w:ascii="Calibri" w:hAnsi="Calibri"/>
          <w:b/>
          <w:lang w:val="nl-NL"/>
        </w:rPr>
      </w:pPr>
    </w:p>
    <w:p w:rsidR="003944DF" w:rsidRPr="00896209" w:rsidRDefault="003944DF" w:rsidP="003944DF">
      <w:pPr>
        <w:rPr>
          <w:rFonts w:ascii="Calibri" w:hAnsi="Calibri"/>
          <w:b/>
          <w:sz w:val="18"/>
          <w:lang w:val="nl-NL"/>
        </w:rPr>
      </w:pPr>
      <w:r w:rsidRPr="00896209">
        <w:rPr>
          <w:rFonts w:ascii="Calibri" w:hAnsi="Calibri"/>
          <w:b/>
          <w:sz w:val="18"/>
          <w:lang w:val="nl-NL"/>
        </w:rPr>
        <w:t>Over PepsiCo</w:t>
      </w:r>
      <w:r w:rsidR="00AC505E" w:rsidRPr="00896209">
        <w:rPr>
          <w:rFonts w:ascii="Calibri" w:hAnsi="Calibri"/>
          <w:b/>
          <w:sz w:val="18"/>
          <w:lang w:val="nl-NL"/>
        </w:rPr>
        <w:tab/>
      </w:r>
      <w:r w:rsidR="00AC505E" w:rsidRPr="00896209">
        <w:rPr>
          <w:rFonts w:ascii="Calibri" w:hAnsi="Calibri"/>
          <w:b/>
          <w:sz w:val="18"/>
          <w:lang w:val="nl-NL"/>
        </w:rPr>
        <w:tab/>
      </w:r>
      <w:r w:rsidR="00AC505E" w:rsidRPr="00896209">
        <w:rPr>
          <w:rFonts w:ascii="Calibri" w:hAnsi="Calibri"/>
          <w:b/>
          <w:sz w:val="18"/>
          <w:lang w:val="nl-NL"/>
        </w:rPr>
        <w:tab/>
      </w:r>
      <w:r w:rsidR="00AC505E" w:rsidRPr="00896209">
        <w:rPr>
          <w:rFonts w:ascii="Calibri" w:hAnsi="Calibri"/>
          <w:b/>
          <w:sz w:val="18"/>
          <w:lang w:val="nl-NL"/>
        </w:rPr>
        <w:tab/>
      </w:r>
      <w:r w:rsidR="00AC505E" w:rsidRPr="00896209">
        <w:rPr>
          <w:rFonts w:ascii="Calibri" w:hAnsi="Calibri"/>
          <w:b/>
          <w:sz w:val="18"/>
          <w:lang w:val="nl-NL"/>
        </w:rPr>
        <w:tab/>
      </w:r>
      <w:r w:rsidR="00AC505E" w:rsidRPr="00896209">
        <w:rPr>
          <w:rFonts w:ascii="Calibri" w:hAnsi="Calibri"/>
          <w:b/>
          <w:sz w:val="18"/>
          <w:lang w:val="nl-NL"/>
        </w:rPr>
        <w:tab/>
      </w:r>
      <w:r w:rsidR="00AC505E" w:rsidRPr="00896209">
        <w:rPr>
          <w:rFonts w:ascii="Calibri" w:hAnsi="Calibri"/>
          <w:b/>
          <w:sz w:val="18"/>
          <w:lang w:val="nl-NL"/>
        </w:rPr>
        <w:tab/>
      </w:r>
      <w:r w:rsidR="00AC505E" w:rsidRPr="00896209">
        <w:rPr>
          <w:rFonts w:ascii="Calibri" w:hAnsi="Calibri"/>
          <w:b/>
          <w:sz w:val="18"/>
          <w:lang w:val="nl-NL"/>
        </w:rPr>
        <w:tab/>
      </w:r>
      <w:r w:rsidR="00AC505E" w:rsidRPr="00896209">
        <w:rPr>
          <w:rFonts w:ascii="Calibri" w:hAnsi="Calibri"/>
          <w:b/>
          <w:sz w:val="18"/>
          <w:lang w:val="nl-NL"/>
        </w:rPr>
        <w:tab/>
      </w:r>
      <w:r w:rsidR="00AC505E" w:rsidRPr="00896209">
        <w:rPr>
          <w:rFonts w:ascii="Calibri" w:hAnsi="Calibri"/>
          <w:b/>
          <w:noProof/>
          <w:sz w:val="18"/>
        </w:rPr>
        <w:drawing>
          <wp:inline distT="0" distB="0" distL="0" distR="0">
            <wp:extent cx="1231900" cy="340430"/>
            <wp:effectExtent l="25400" t="0" r="0"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47928" cy="344859"/>
                    </a:xfrm>
                    <a:prstGeom prst="rect">
                      <a:avLst/>
                    </a:prstGeom>
                    <a:noFill/>
                    <a:ln w="9525">
                      <a:noFill/>
                      <a:miter lim="800000"/>
                      <a:headEnd/>
                      <a:tailEnd/>
                    </a:ln>
                  </pic:spPr>
                </pic:pic>
              </a:graphicData>
            </a:graphic>
          </wp:inline>
        </w:drawing>
      </w:r>
    </w:p>
    <w:p w:rsidR="003944DF" w:rsidRPr="00896209" w:rsidRDefault="003944DF" w:rsidP="003944DF">
      <w:pPr>
        <w:rPr>
          <w:rFonts w:ascii="Calibri" w:hAnsi="Calibri"/>
          <w:b/>
          <w:sz w:val="18"/>
          <w:lang w:val="nl-NL"/>
        </w:rPr>
      </w:pPr>
    </w:p>
    <w:p w:rsidR="003944DF" w:rsidRPr="00896209" w:rsidRDefault="003944DF" w:rsidP="003944DF">
      <w:pPr>
        <w:rPr>
          <w:rFonts w:ascii="Calibri" w:hAnsi="Calibri"/>
          <w:sz w:val="18"/>
          <w:lang w:val="nl-NL"/>
        </w:rPr>
      </w:pPr>
      <w:r w:rsidRPr="00896209">
        <w:rPr>
          <w:rFonts w:ascii="Calibri" w:hAnsi="Calibri"/>
          <w:sz w:val="18"/>
          <w:lang w:val="nl-NL"/>
        </w:rPr>
        <w:t>Dagelijks nuttigen consumenten overal ter wereld, in ruim 200 landen en gebieden,</w:t>
      </w:r>
      <w:r w:rsidRPr="00896209" w:rsidDel="00CD6F0D">
        <w:rPr>
          <w:rFonts w:ascii="Calibri" w:hAnsi="Calibri"/>
          <w:sz w:val="18"/>
          <w:lang w:val="nl-NL"/>
        </w:rPr>
        <w:t xml:space="preserve"> </w:t>
      </w:r>
      <w:r w:rsidRPr="00896209">
        <w:rPr>
          <w:rFonts w:ascii="Calibri" w:hAnsi="Calibri"/>
          <w:sz w:val="18"/>
          <w:lang w:val="nl-NL"/>
        </w:rPr>
        <w:t xml:space="preserve">meer dan een miljard keer van </w:t>
      </w:r>
      <w:proofErr w:type="spellStart"/>
      <w:r w:rsidRPr="00896209">
        <w:rPr>
          <w:rFonts w:ascii="Calibri" w:hAnsi="Calibri"/>
          <w:sz w:val="18"/>
          <w:lang w:val="nl-NL"/>
        </w:rPr>
        <w:t>PepsiCo-producten</w:t>
      </w:r>
      <w:proofErr w:type="spellEnd"/>
      <w:r w:rsidRPr="00896209">
        <w:rPr>
          <w:rFonts w:ascii="Calibri" w:hAnsi="Calibri"/>
          <w:sz w:val="18"/>
          <w:lang w:val="nl-NL"/>
        </w:rPr>
        <w:t xml:space="preserve">. PepsiCo had in 2014 een netto-omzet van meer dan 66 miljard dollar en heeft een complementair voedingsmiddelen- en drankenportfolio dat </w:t>
      </w:r>
      <w:proofErr w:type="spellStart"/>
      <w:r w:rsidRPr="00896209">
        <w:rPr>
          <w:rFonts w:ascii="Calibri" w:hAnsi="Calibri"/>
          <w:sz w:val="18"/>
          <w:lang w:val="nl-NL"/>
        </w:rPr>
        <w:t>Frito-Lay</w:t>
      </w:r>
      <w:proofErr w:type="spellEnd"/>
      <w:r w:rsidRPr="00896209">
        <w:rPr>
          <w:rFonts w:ascii="Calibri" w:hAnsi="Calibri"/>
          <w:sz w:val="18"/>
          <w:lang w:val="nl-NL"/>
        </w:rPr>
        <w:t xml:space="preserve">, </w:t>
      </w:r>
      <w:proofErr w:type="spellStart"/>
      <w:r w:rsidRPr="00896209">
        <w:rPr>
          <w:rFonts w:ascii="Calibri" w:hAnsi="Calibri"/>
          <w:sz w:val="18"/>
          <w:lang w:val="nl-NL"/>
        </w:rPr>
        <w:t>Gatorade</w:t>
      </w:r>
      <w:proofErr w:type="spellEnd"/>
      <w:r w:rsidRPr="00896209">
        <w:rPr>
          <w:rFonts w:ascii="Calibri" w:hAnsi="Calibri"/>
          <w:sz w:val="18"/>
          <w:lang w:val="nl-NL"/>
        </w:rPr>
        <w:t xml:space="preserve">, </w:t>
      </w:r>
      <w:proofErr w:type="spellStart"/>
      <w:r w:rsidRPr="00896209">
        <w:rPr>
          <w:rFonts w:ascii="Calibri" w:hAnsi="Calibri"/>
          <w:sz w:val="18"/>
          <w:lang w:val="nl-NL"/>
        </w:rPr>
        <w:t>Pepsi-Cola</w:t>
      </w:r>
      <w:proofErr w:type="spellEnd"/>
      <w:r w:rsidRPr="00896209">
        <w:rPr>
          <w:rFonts w:ascii="Calibri" w:hAnsi="Calibri"/>
          <w:sz w:val="18"/>
          <w:lang w:val="nl-NL"/>
        </w:rPr>
        <w:t xml:space="preserve">, Quaker en </w:t>
      </w:r>
      <w:proofErr w:type="spellStart"/>
      <w:r w:rsidRPr="00896209">
        <w:rPr>
          <w:rFonts w:ascii="Calibri" w:hAnsi="Calibri"/>
          <w:sz w:val="18"/>
          <w:lang w:val="nl-NL"/>
        </w:rPr>
        <w:t>Tropicana</w:t>
      </w:r>
      <w:proofErr w:type="spellEnd"/>
      <w:r w:rsidRPr="00896209">
        <w:rPr>
          <w:rFonts w:ascii="Calibri" w:hAnsi="Calibri"/>
          <w:sz w:val="18"/>
          <w:lang w:val="nl-NL"/>
        </w:rPr>
        <w:t xml:space="preserve"> omvat. Het productportfolio van PepsiCo biedt een breed scala aan smakelijke voedingsmiddelen en dranken, waaronder 22 merken die elk een geschatte </w:t>
      </w:r>
      <w:proofErr w:type="spellStart"/>
      <w:r w:rsidRPr="00896209">
        <w:rPr>
          <w:rFonts w:ascii="Calibri" w:hAnsi="Calibri"/>
          <w:sz w:val="18"/>
          <w:lang w:val="nl-NL"/>
        </w:rPr>
        <w:t>retailjaaromzet</w:t>
      </w:r>
      <w:proofErr w:type="spellEnd"/>
      <w:r w:rsidRPr="00896209">
        <w:rPr>
          <w:rFonts w:ascii="Calibri" w:hAnsi="Calibri"/>
          <w:sz w:val="18"/>
          <w:lang w:val="nl-NL"/>
        </w:rPr>
        <w:t xml:space="preserve"> hebben van meer dan 1 miljard dollar.</w:t>
      </w:r>
      <w:r w:rsidRPr="00896209">
        <w:rPr>
          <w:rFonts w:ascii="Calibri" w:hAnsi="Calibri"/>
          <w:sz w:val="18"/>
          <w:lang w:val="nl-NL"/>
        </w:rPr>
        <w:br/>
      </w:r>
    </w:p>
    <w:p w:rsidR="003944DF" w:rsidRPr="00896209" w:rsidRDefault="003944DF" w:rsidP="003944DF">
      <w:pPr>
        <w:rPr>
          <w:rFonts w:ascii="Calibri" w:hAnsi="Calibri"/>
          <w:sz w:val="18"/>
          <w:lang w:val="nl-NL"/>
        </w:rPr>
      </w:pPr>
      <w:r w:rsidRPr="00896209">
        <w:rPr>
          <w:rFonts w:ascii="Calibri" w:hAnsi="Calibri"/>
          <w:sz w:val="18"/>
          <w:lang w:val="nl-NL"/>
        </w:rPr>
        <w:t xml:space="preserve">‘Performance </w:t>
      </w:r>
      <w:proofErr w:type="spellStart"/>
      <w:r w:rsidRPr="00896209">
        <w:rPr>
          <w:rFonts w:ascii="Calibri" w:hAnsi="Calibri"/>
          <w:sz w:val="18"/>
          <w:lang w:val="nl-NL"/>
        </w:rPr>
        <w:t>with</w:t>
      </w:r>
      <w:proofErr w:type="spellEnd"/>
      <w:r w:rsidRPr="00896209">
        <w:rPr>
          <w:rFonts w:ascii="Calibri" w:hAnsi="Calibri"/>
          <w:sz w:val="18"/>
          <w:lang w:val="nl-NL"/>
        </w:rPr>
        <w:t xml:space="preserve"> </w:t>
      </w:r>
      <w:proofErr w:type="spellStart"/>
      <w:r w:rsidRPr="00896209">
        <w:rPr>
          <w:rFonts w:ascii="Calibri" w:hAnsi="Calibri"/>
          <w:sz w:val="18"/>
          <w:lang w:val="nl-NL"/>
        </w:rPr>
        <w:t>Purpose</w:t>
      </w:r>
      <w:proofErr w:type="spellEnd"/>
      <w:r w:rsidRPr="00896209">
        <w:rPr>
          <w:rFonts w:ascii="Calibri" w:hAnsi="Calibri"/>
          <w:sz w:val="18"/>
          <w:lang w:val="nl-NL"/>
        </w:rPr>
        <w:t xml:space="preserve">’ vormt de basis van PepsiCo: het tegelijkertijd leveren van uitmuntende financiële prestaties, duurzame groei en aandeelhouderswaarde. In de praktijk betekent Performance </w:t>
      </w:r>
      <w:proofErr w:type="spellStart"/>
      <w:r w:rsidRPr="00896209">
        <w:rPr>
          <w:rFonts w:ascii="Calibri" w:hAnsi="Calibri"/>
          <w:sz w:val="18"/>
          <w:lang w:val="nl-NL"/>
        </w:rPr>
        <w:t>with</w:t>
      </w:r>
      <w:proofErr w:type="spellEnd"/>
      <w:r w:rsidRPr="00896209">
        <w:rPr>
          <w:rFonts w:ascii="Calibri" w:hAnsi="Calibri"/>
          <w:sz w:val="18"/>
          <w:lang w:val="nl-NL"/>
        </w:rPr>
        <w:t xml:space="preserve"> </w:t>
      </w:r>
      <w:proofErr w:type="spellStart"/>
      <w:r w:rsidRPr="00896209">
        <w:rPr>
          <w:rFonts w:ascii="Calibri" w:hAnsi="Calibri"/>
          <w:sz w:val="18"/>
          <w:lang w:val="nl-NL"/>
        </w:rPr>
        <w:t>Purpose</w:t>
      </w:r>
      <w:proofErr w:type="spellEnd"/>
      <w:r w:rsidRPr="00896209">
        <w:rPr>
          <w:rFonts w:ascii="Calibri" w:hAnsi="Calibri"/>
          <w:sz w:val="18"/>
          <w:lang w:val="nl-NL"/>
        </w:rPr>
        <w:t xml:space="preserv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respecteert  en ondersteunt, ook in de vorm van investeringen. Voor meer informatie: www.pepsico.com.</w:t>
      </w:r>
    </w:p>
    <w:p w:rsidR="003944DF" w:rsidRPr="00896209" w:rsidRDefault="003944DF" w:rsidP="003944DF">
      <w:pPr>
        <w:rPr>
          <w:rFonts w:ascii="Calibri" w:hAnsi="Calibri"/>
          <w:sz w:val="18"/>
          <w:lang w:val="nl-NL"/>
        </w:rPr>
      </w:pPr>
    </w:p>
    <w:p w:rsidR="00AC505E" w:rsidRPr="00896209" w:rsidRDefault="003944DF" w:rsidP="003944DF">
      <w:pPr>
        <w:shd w:val="clear" w:color="auto" w:fill="FFFFFF"/>
        <w:spacing w:after="135" w:line="203" w:lineRule="atLeast"/>
        <w:rPr>
          <w:rFonts w:ascii="Calibri" w:hAnsi="Calibri"/>
          <w:sz w:val="18"/>
          <w:lang w:val="nl-NL"/>
        </w:rPr>
      </w:pPr>
      <w:r w:rsidRPr="00896209">
        <w:rPr>
          <w:rFonts w:ascii="Calibri" w:hAnsi="Calibri"/>
          <w:sz w:val="18"/>
          <w:lang w:val="nl-NL"/>
        </w:rPr>
        <w:t xml:space="preserve">Met bekende sterke merken als 7UP, </w:t>
      </w:r>
      <w:proofErr w:type="spellStart"/>
      <w:r w:rsidRPr="00896209">
        <w:rPr>
          <w:rFonts w:ascii="Calibri" w:hAnsi="Calibri"/>
          <w:sz w:val="18"/>
          <w:lang w:val="nl-NL"/>
        </w:rPr>
        <w:t>Alvalle</w:t>
      </w:r>
      <w:proofErr w:type="spellEnd"/>
      <w:r w:rsidRPr="00896209">
        <w:rPr>
          <w:rFonts w:ascii="Calibri" w:hAnsi="Calibri"/>
          <w:sz w:val="18"/>
          <w:lang w:val="nl-NL"/>
        </w:rPr>
        <w:t xml:space="preserve">, </w:t>
      </w:r>
      <w:proofErr w:type="spellStart"/>
      <w:r w:rsidRPr="00896209">
        <w:rPr>
          <w:rFonts w:ascii="Calibri" w:hAnsi="Calibri"/>
          <w:sz w:val="18"/>
          <w:lang w:val="nl-NL"/>
        </w:rPr>
        <w:t>Doritos</w:t>
      </w:r>
      <w:proofErr w:type="spellEnd"/>
      <w:r w:rsidRPr="00896209">
        <w:rPr>
          <w:rFonts w:ascii="Calibri" w:hAnsi="Calibri"/>
          <w:sz w:val="18"/>
          <w:lang w:val="nl-NL"/>
        </w:rPr>
        <w:t xml:space="preserve">, </w:t>
      </w:r>
      <w:proofErr w:type="spellStart"/>
      <w:r w:rsidRPr="00896209">
        <w:rPr>
          <w:rFonts w:ascii="Calibri" w:hAnsi="Calibri"/>
          <w:sz w:val="18"/>
          <w:lang w:val="nl-NL"/>
        </w:rPr>
        <w:t>Duyvis</w:t>
      </w:r>
      <w:proofErr w:type="spellEnd"/>
      <w:r w:rsidRPr="00896209">
        <w:rPr>
          <w:rFonts w:ascii="Calibri" w:hAnsi="Calibri"/>
          <w:sz w:val="18"/>
          <w:lang w:val="nl-NL"/>
        </w:rPr>
        <w:t xml:space="preserve">, </w:t>
      </w:r>
      <w:proofErr w:type="spellStart"/>
      <w:r w:rsidRPr="00896209">
        <w:rPr>
          <w:rFonts w:ascii="Calibri" w:hAnsi="Calibri"/>
          <w:sz w:val="18"/>
          <w:lang w:val="nl-NL"/>
        </w:rPr>
        <w:t>Gatorade</w:t>
      </w:r>
      <w:proofErr w:type="spellEnd"/>
      <w:r w:rsidRPr="00896209">
        <w:rPr>
          <w:rFonts w:ascii="Calibri" w:hAnsi="Calibri"/>
          <w:sz w:val="18"/>
          <w:lang w:val="nl-NL"/>
        </w:rPr>
        <w:t xml:space="preserve">, </w:t>
      </w:r>
      <w:proofErr w:type="spellStart"/>
      <w:r w:rsidRPr="00896209">
        <w:rPr>
          <w:rFonts w:ascii="Calibri" w:hAnsi="Calibri"/>
          <w:sz w:val="18"/>
          <w:lang w:val="nl-NL"/>
        </w:rPr>
        <w:t>Lay's</w:t>
      </w:r>
      <w:proofErr w:type="spellEnd"/>
      <w:r w:rsidRPr="00896209">
        <w:rPr>
          <w:rFonts w:ascii="Calibri" w:hAnsi="Calibri"/>
          <w:sz w:val="18"/>
          <w:lang w:val="nl-NL"/>
        </w:rPr>
        <w:t xml:space="preserve">, </w:t>
      </w:r>
      <w:proofErr w:type="spellStart"/>
      <w:r w:rsidRPr="00896209">
        <w:rPr>
          <w:rFonts w:ascii="Calibri" w:hAnsi="Calibri"/>
          <w:sz w:val="18"/>
          <w:lang w:val="nl-NL"/>
        </w:rPr>
        <w:t>Looza</w:t>
      </w:r>
      <w:proofErr w:type="spellEnd"/>
      <w:r w:rsidRPr="00896209">
        <w:rPr>
          <w:rFonts w:ascii="Calibri" w:hAnsi="Calibri"/>
          <w:sz w:val="18"/>
          <w:lang w:val="nl-NL"/>
        </w:rPr>
        <w:t xml:space="preserve">, </w:t>
      </w:r>
      <w:proofErr w:type="spellStart"/>
      <w:r w:rsidRPr="00896209">
        <w:rPr>
          <w:rFonts w:ascii="Calibri" w:hAnsi="Calibri"/>
          <w:sz w:val="18"/>
          <w:lang w:val="nl-NL"/>
        </w:rPr>
        <w:t>Mirinda</w:t>
      </w:r>
      <w:proofErr w:type="spellEnd"/>
      <w:r w:rsidRPr="00896209">
        <w:rPr>
          <w:rFonts w:ascii="Calibri" w:hAnsi="Calibri"/>
          <w:sz w:val="18"/>
          <w:lang w:val="nl-NL"/>
        </w:rPr>
        <w:t xml:space="preserve">, </w:t>
      </w:r>
      <w:proofErr w:type="spellStart"/>
      <w:r w:rsidRPr="00896209">
        <w:rPr>
          <w:rFonts w:ascii="Calibri" w:hAnsi="Calibri"/>
          <w:sz w:val="18"/>
          <w:lang w:val="nl-NL"/>
        </w:rPr>
        <w:t>Mountain</w:t>
      </w:r>
      <w:proofErr w:type="spellEnd"/>
      <w:r w:rsidRPr="00896209">
        <w:rPr>
          <w:rFonts w:ascii="Calibri" w:hAnsi="Calibri"/>
          <w:sz w:val="18"/>
          <w:lang w:val="nl-NL"/>
        </w:rPr>
        <w:t xml:space="preserve"> </w:t>
      </w:r>
      <w:proofErr w:type="spellStart"/>
      <w:r w:rsidRPr="00896209">
        <w:rPr>
          <w:rFonts w:ascii="Calibri" w:hAnsi="Calibri"/>
          <w:sz w:val="18"/>
          <w:lang w:val="nl-NL"/>
        </w:rPr>
        <w:t>Dew</w:t>
      </w:r>
      <w:proofErr w:type="spellEnd"/>
      <w:r w:rsidRPr="00896209">
        <w:rPr>
          <w:rFonts w:ascii="Calibri" w:hAnsi="Calibri"/>
          <w:sz w:val="18"/>
          <w:lang w:val="nl-NL"/>
        </w:rPr>
        <w:t xml:space="preserve">, </w:t>
      </w:r>
      <w:proofErr w:type="spellStart"/>
      <w:r w:rsidRPr="00896209">
        <w:rPr>
          <w:rFonts w:ascii="Calibri" w:hAnsi="Calibri"/>
          <w:sz w:val="18"/>
          <w:lang w:val="nl-NL"/>
        </w:rPr>
        <w:t>Naked</w:t>
      </w:r>
      <w:proofErr w:type="spellEnd"/>
      <w:r w:rsidRPr="00896209">
        <w:rPr>
          <w:rFonts w:ascii="Calibri" w:hAnsi="Calibri"/>
          <w:sz w:val="18"/>
          <w:lang w:val="nl-NL"/>
        </w:rPr>
        <w:t>,</w:t>
      </w:r>
      <w:bookmarkStart w:id="0" w:name="_GoBack"/>
      <w:bookmarkEnd w:id="0"/>
      <w:r w:rsidRPr="00896209">
        <w:rPr>
          <w:rFonts w:ascii="Calibri" w:hAnsi="Calibri"/>
          <w:sz w:val="18"/>
          <w:lang w:val="nl-NL"/>
        </w:rPr>
        <w:t xml:space="preserve"> Pepsi, Quaker, </w:t>
      </w:r>
      <w:proofErr w:type="spellStart"/>
      <w:r w:rsidRPr="00896209">
        <w:rPr>
          <w:rFonts w:ascii="Calibri" w:hAnsi="Calibri"/>
          <w:sz w:val="18"/>
          <w:lang w:val="nl-NL"/>
        </w:rPr>
        <w:t>Smiths</w:t>
      </w:r>
      <w:proofErr w:type="spellEnd"/>
      <w:r w:rsidRPr="00896209">
        <w:rPr>
          <w:rFonts w:ascii="Calibri" w:hAnsi="Calibri"/>
          <w:sz w:val="18"/>
          <w:lang w:val="nl-NL"/>
        </w:rPr>
        <w:t xml:space="preserve">, Snack a Jacks en </w:t>
      </w:r>
      <w:proofErr w:type="spellStart"/>
      <w:r w:rsidRPr="00896209">
        <w:rPr>
          <w:rFonts w:ascii="Calibri" w:hAnsi="Calibri"/>
          <w:sz w:val="18"/>
          <w:lang w:val="nl-NL"/>
        </w:rPr>
        <w:t>Tropicana</w:t>
      </w:r>
      <w:proofErr w:type="spellEnd"/>
      <w:r w:rsidRPr="00896209">
        <w:rPr>
          <w:rFonts w:ascii="Calibri" w:hAnsi="Calibri"/>
          <w:sz w:val="18"/>
          <w:lang w:val="nl-NL"/>
        </w:rPr>
        <w:t xml:space="preserve"> staat PepsiCo in België in de Top 8 van voedingsmiddelenbedrijven. In België en Luxemburg werken er zo’n 900 mensen op drie vestigingen, waaronder twee productielocaties. Voor meer informatie: </w:t>
      </w:r>
      <w:hyperlink r:id="rId12" w:history="1">
        <w:proofErr w:type="spellStart"/>
        <w:r w:rsidR="00AC505E" w:rsidRPr="00896209">
          <w:rPr>
            <w:rStyle w:val="Hyperlink"/>
            <w:rFonts w:ascii="Calibri" w:hAnsi="Calibri"/>
            <w:sz w:val="18"/>
            <w:lang w:val="nl-NL"/>
          </w:rPr>
          <w:t>www.pepsico.be</w:t>
        </w:r>
        <w:proofErr w:type="spellEnd"/>
      </w:hyperlink>
      <w:r w:rsidRPr="00896209">
        <w:rPr>
          <w:rFonts w:ascii="Calibri" w:hAnsi="Calibri"/>
          <w:sz w:val="18"/>
          <w:lang w:val="nl-NL"/>
        </w:rPr>
        <w:t>.</w:t>
      </w:r>
    </w:p>
    <w:p w:rsidR="00AC505E" w:rsidRPr="00896209" w:rsidRDefault="00AC505E" w:rsidP="00AC505E">
      <w:pPr>
        <w:shd w:val="clear" w:color="auto" w:fill="FFFFFF"/>
        <w:spacing w:line="203" w:lineRule="atLeast"/>
        <w:jc w:val="center"/>
        <w:rPr>
          <w:rFonts w:ascii="Arial" w:hAnsi="Arial"/>
          <w:noProof/>
          <w:sz w:val="16"/>
          <w:lang w:val="nl-NL"/>
        </w:rPr>
      </w:pPr>
    </w:p>
    <w:p w:rsidR="00AC505E" w:rsidRPr="00896209" w:rsidRDefault="00AC505E" w:rsidP="00AC505E">
      <w:pPr>
        <w:jc w:val="center"/>
        <w:rPr>
          <w:rFonts w:ascii="Arial" w:hAnsi="Arial"/>
          <w:sz w:val="16"/>
          <w:lang w:val="nl-NL"/>
        </w:rPr>
      </w:pPr>
      <w:r w:rsidRPr="00896209">
        <w:rPr>
          <w:noProof/>
        </w:rPr>
        <w:drawing>
          <wp:inline distT="0" distB="0" distL="0" distR="0">
            <wp:extent cx="353060" cy="3530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53060" cy="353060"/>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42900" cy="342900"/>
            <wp:effectExtent l="0" t="0" r="0" b="0"/>
            <wp:docPr id="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68300" cy="3683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91160" cy="391160"/>
            <wp:effectExtent l="25400" t="0" r="0"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87085" cy="387085"/>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91160" cy="391160"/>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86612" cy="386612"/>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68300" cy="368300"/>
            <wp:effectExtent l="0" t="0" r="0" b="0"/>
            <wp:docPr id="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68300" cy="368300"/>
            <wp:effectExtent l="25400" t="0" r="0" b="0"/>
            <wp:docPr id="7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81000" cy="381000"/>
            <wp:effectExtent l="25400" t="0" r="0" b="0"/>
            <wp:docPr id="7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91160" cy="391160"/>
            <wp:effectExtent l="0" t="0" r="0" b="0"/>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388938" cy="388938"/>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37820" cy="337820"/>
            <wp:effectExtent l="0" t="0" r="0" b="0"/>
            <wp:docPr id="7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338286" cy="338286"/>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297180" cy="297180"/>
            <wp:effectExtent l="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297590" cy="297590"/>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68300" cy="36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896209">
        <w:rPr>
          <w:rFonts w:ascii="Arial" w:hAnsi="Arial"/>
          <w:sz w:val="16"/>
          <w:lang w:val="nl-NL"/>
        </w:rPr>
        <w:t xml:space="preserve">  </w:t>
      </w:r>
      <w:r w:rsidRPr="00896209">
        <w:rPr>
          <w:rFonts w:ascii="Arial" w:hAnsi="Arial"/>
          <w:noProof/>
        </w:rPr>
        <w:drawing>
          <wp:inline distT="0" distB="0" distL="0" distR="0">
            <wp:extent cx="391160" cy="391160"/>
            <wp:effectExtent l="25400" t="0" r="0" b="0"/>
            <wp:docPr id="7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391160" cy="391160"/>
                    </a:xfrm>
                    <a:prstGeom prst="rect">
                      <a:avLst/>
                    </a:prstGeom>
                    <a:noFill/>
                    <a:ln w="9525">
                      <a:noFill/>
                      <a:miter lim="800000"/>
                      <a:headEnd/>
                      <a:tailEnd/>
                    </a:ln>
                  </pic:spPr>
                </pic:pic>
              </a:graphicData>
            </a:graphic>
          </wp:inline>
        </w:drawing>
      </w:r>
    </w:p>
    <w:p w:rsidR="00AC505E" w:rsidRPr="00896209" w:rsidRDefault="00AC505E" w:rsidP="00AC505E">
      <w:pPr>
        <w:rPr>
          <w:rFonts w:ascii="Arial" w:hAnsi="Arial"/>
          <w:lang w:val="nl-NL"/>
        </w:rPr>
      </w:pPr>
    </w:p>
    <w:p w:rsidR="000205EA" w:rsidRPr="00896209" w:rsidRDefault="000205EA" w:rsidP="004A4326">
      <w:pPr>
        <w:jc w:val="both"/>
        <w:rPr>
          <w:rFonts w:ascii="Calibri" w:hAnsi="Calibri" w:cs="Times New Roman"/>
          <w:lang w:val="nl-NL"/>
        </w:rPr>
      </w:pPr>
    </w:p>
    <w:sectPr w:rsidR="000205EA" w:rsidRPr="00896209" w:rsidSect="00CB598E">
      <w:type w:val="continuous"/>
      <w:pgSz w:w="12240" w:h="15840"/>
      <w:pgMar w:top="1440" w:right="1440" w:bottom="1134"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E79" w:rsidRDefault="00CF2E79" w:rsidP="00935303">
      <w:r>
        <w:separator/>
      </w:r>
    </w:p>
  </w:endnote>
  <w:endnote w:type="continuationSeparator" w:id="0">
    <w:p w:rsidR="00CF2E79" w:rsidRDefault="00CF2E79" w:rsidP="009353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E79" w:rsidRDefault="00CF2E79" w:rsidP="00935303">
      <w:r>
        <w:separator/>
      </w:r>
    </w:p>
  </w:footnote>
  <w:footnote w:type="continuationSeparator" w:id="0">
    <w:p w:rsidR="00CF2E79" w:rsidRDefault="00CF2E79" w:rsidP="0093530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79" w:rsidRDefault="00CF2E79" w:rsidP="00935303">
    <w:pPr>
      <w:pStyle w:val="Header"/>
      <w:rPr>
        <w:rFonts w:asciiTheme="majorHAnsi" w:hAnsiTheme="majorHAnsi"/>
        <w:b/>
        <w:color w:val="FF0000"/>
        <w:sz w:val="22"/>
      </w:rPr>
    </w:pPr>
  </w:p>
  <w:p w:rsidR="00CF2E79" w:rsidRPr="00935303" w:rsidRDefault="00CF2E79" w:rsidP="00935303">
    <w:pPr>
      <w:pStyle w:val="Header"/>
      <w:rPr>
        <w:rFonts w:asciiTheme="majorHAnsi" w:hAnsiTheme="majorHAnsi"/>
        <w:color w:val="FF0000"/>
        <w:sz w:val="22"/>
      </w:rPr>
    </w:pPr>
  </w:p>
  <w:p w:rsidR="00CF2E79" w:rsidRDefault="00CF2E79" w:rsidP="00935303">
    <w:pPr>
      <w:pStyle w:val="Header"/>
      <w:rPr>
        <w:rFonts w:asciiTheme="majorHAnsi" w:hAnsiTheme="majorHAnsi"/>
        <w:b/>
        <w:color w:val="FF0000"/>
        <w:sz w:val="22"/>
      </w:rPr>
    </w:pPr>
  </w:p>
  <w:p w:rsidR="00CF2E79" w:rsidRDefault="00CF2E79" w:rsidP="00935303">
    <w:pPr>
      <w:pStyle w:val="Header"/>
      <w:jc w:val="center"/>
      <w:rPr>
        <w:rFonts w:asciiTheme="majorHAnsi" w:hAnsiTheme="majorHAnsi"/>
        <w:b/>
        <w:color w:val="FF0000"/>
        <w:sz w:val="22"/>
      </w:rPr>
    </w:pPr>
  </w:p>
  <w:p w:rsidR="00CF2E79" w:rsidRDefault="00CF2E7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3E15"/>
    <w:multiLevelType w:val="hybridMultilevel"/>
    <w:tmpl w:val="F1FAA592"/>
    <w:lvl w:ilvl="0" w:tplc="3F922A38">
      <w:start w:val="1"/>
      <w:numFmt w:val="bullet"/>
      <w:lvlText w:val="•"/>
      <w:lvlJc w:val="left"/>
      <w:pPr>
        <w:tabs>
          <w:tab w:val="num" w:pos="720"/>
        </w:tabs>
        <w:ind w:left="720" w:hanging="360"/>
      </w:pPr>
      <w:rPr>
        <w:rFonts w:ascii="Arial" w:hAnsi="Arial" w:hint="default"/>
      </w:rPr>
    </w:lvl>
    <w:lvl w:ilvl="1" w:tplc="1D3CD078" w:tentative="1">
      <w:start w:val="1"/>
      <w:numFmt w:val="bullet"/>
      <w:lvlText w:val="•"/>
      <w:lvlJc w:val="left"/>
      <w:pPr>
        <w:tabs>
          <w:tab w:val="num" w:pos="1440"/>
        </w:tabs>
        <w:ind w:left="1440" w:hanging="360"/>
      </w:pPr>
      <w:rPr>
        <w:rFonts w:ascii="Arial" w:hAnsi="Arial" w:hint="default"/>
      </w:rPr>
    </w:lvl>
    <w:lvl w:ilvl="2" w:tplc="34424E0C" w:tentative="1">
      <w:start w:val="1"/>
      <w:numFmt w:val="bullet"/>
      <w:lvlText w:val="•"/>
      <w:lvlJc w:val="left"/>
      <w:pPr>
        <w:tabs>
          <w:tab w:val="num" w:pos="2160"/>
        </w:tabs>
        <w:ind w:left="2160" w:hanging="360"/>
      </w:pPr>
      <w:rPr>
        <w:rFonts w:ascii="Arial" w:hAnsi="Arial" w:hint="default"/>
      </w:rPr>
    </w:lvl>
    <w:lvl w:ilvl="3" w:tplc="8414607E" w:tentative="1">
      <w:start w:val="1"/>
      <w:numFmt w:val="bullet"/>
      <w:lvlText w:val="•"/>
      <w:lvlJc w:val="left"/>
      <w:pPr>
        <w:tabs>
          <w:tab w:val="num" w:pos="2880"/>
        </w:tabs>
        <w:ind w:left="2880" w:hanging="360"/>
      </w:pPr>
      <w:rPr>
        <w:rFonts w:ascii="Arial" w:hAnsi="Arial" w:hint="default"/>
      </w:rPr>
    </w:lvl>
    <w:lvl w:ilvl="4" w:tplc="290AE820" w:tentative="1">
      <w:start w:val="1"/>
      <w:numFmt w:val="bullet"/>
      <w:lvlText w:val="•"/>
      <w:lvlJc w:val="left"/>
      <w:pPr>
        <w:tabs>
          <w:tab w:val="num" w:pos="3600"/>
        </w:tabs>
        <w:ind w:left="3600" w:hanging="360"/>
      </w:pPr>
      <w:rPr>
        <w:rFonts w:ascii="Arial" w:hAnsi="Arial" w:hint="default"/>
      </w:rPr>
    </w:lvl>
    <w:lvl w:ilvl="5" w:tplc="B7AE2868" w:tentative="1">
      <w:start w:val="1"/>
      <w:numFmt w:val="bullet"/>
      <w:lvlText w:val="•"/>
      <w:lvlJc w:val="left"/>
      <w:pPr>
        <w:tabs>
          <w:tab w:val="num" w:pos="4320"/>
        </w:tabs>
        <w:ind w:left="4320" w:hanging="360"/>
      </w:pPr>
      <w:rPr>
        <w:rFonts w:ascii="Arial" w:hAnsi="Arial" w:hint="default"/>
      </w:rPr>
    </w:lvl>
    <w:lvl w:ilvl="6" w:tplc="89D67BDC" w:tentative="1">
      <w:start w:val="1"/>
      <w:numFmt w:val="bullet"/>
      <w:lvlText w:val="•"/>
      <w:lvlJc w:val="left"/>
      <w:pPr>
        <w:tabs>
          <w:tab w:val="num" w:pos="5040"/>
        </w:tabs>
        <w:ind w:left="5040" w:hanging="360"/>
      </w:pPr>
      <w:rPr>
        <w:rFonts w:ascii="Arial" w:hAnsi="Arial" w:hint="default"/>
      </w:rPr>
    </w:lvl>
    <w:lvl w:ilvl="7" w:tplc="04AC9CE2" w:tentative="1">
      <w:start w:val="1"/>
      <w:numFmt w:val="bullet"/>
      <w:lvlText w:val="•"/>
      <w:lvlJc w:val="left"/>
      <w:pPr>
        <w:tabs>
          <w:tab w:val="num" w:pos="5760"/>
        </w:tabs>
        <w:ind w:left="5760" w:hanging="360"/>
      </w:pPr>
      <w:rPr>
        <w:rFonts w:ascii="Arial" w:hAnsi="Arial" w:hint="default"/>
      </w:rPr>
    </w:lvl>
    <w:lvl w:ilvl="8" w:tplc="11EA915A" w:tentative="1">
      <w:start w:val="1"/>
      <w:numFmt w:val="bullet"/>
      <w:lvlText w:val="•"/>
      <w:lvlJc w:val="left"/>
      <w:pPr>
        <w:tabs>
          <w:tab w:val="num" w:pos="6480"/>
        </w:tabs>
        <w:ind w:left="6480" w:hanging="360"/>
      </w:pPr>
      <w:rPr>
        <w:rFonts w:ascii="Arial" w:hAnsi="Arial" w:hint="default"/>
      </w:rPr>
    </w:lvl>
  </w:abstractNum>
  <w:abstractNum w:abstractNumId="1">
    <w:nsid w:val="210C7EE4"/>
    <w:multiLevelType w:val="hybridMultilevel"/>
    <w:tmpl w:val="7C5A2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7EC1F86"/>
    <w:multiLevelType w:val="hybridMultilevel"/>
    <w:tmpl w:val="AB84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E5A32"/>
    <w:multiLevelType w:val="hybridMultilevel"/>
    <w:tmpl w:val="154C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40088"/>
    <w:multiLevelType w:val="hybridMultilevel"/>
    <w:tmpl w:val="3D30BBDE"/>
    <w:lvl w:ilvl="0" w:tplc="E5D4BAE4">
      <w:start w:val="1"/>
      <w:numFmt w:val="decimal"/>
      <w:lvlText w:val="%1."/>
      <w:lvlJc w:val="left"/>
      <w:pPr>
        <w:ind w:left="1080" w:hanging="360"/>
      </w:pPr>
      <w:rPr>
        <w:rFonts w:asciiTheme="minorHAnsi" w:eastAsiaTheme="minorHAnsi" w:hAnsiTheme="minorHAnsi" w:cstheme="minorHAnsi"/>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D87748"/>
    <w:multiLevelType w:val="hybridMultilevel"/>
    <w:tmpl w:val="182CBC5E"/>
    <w:lvl w:ilvl="0" w:tplc="AD3082EC">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935303"/>
    <w:rsid w:val="00002EB0"/>
    <w:rsid w:val="00003787"/>
    <w:rsid w:val="000205EA"/>
    <w:rsid w:val="0003266F"/>
    <w:rsid w:val="00081107"/>
    <w:rsid w:val="000872B7"/>
    <w:rsid w:val="00094C6A"/>
    <w:rsid w:val="000C70D8"/>
    <w:rsid w:val="000F1BC4"/>
    <w:rsid w:val="000F2B43"/>
    <w:rsid w:val="000F3E8A"/>
    <w:rsid w:val="00110EC0"/>
    <w:rsid w:val="00117494"/>
    <w:rsid w:val="00123F64"/>
    <w:rsid w:val="00124329"/>
    <w:rsid w:val="001262DC"/>
    <w:rsid w:val="00142334"/>
    <w:rsid w:val="00162545"/>
    <w:rsid w:val="00172830"/>
    <w:rsid w:val="00174224"/>
    <w:rsid w:val="001867DB"/>
    <w:rsid w:val="001922DE"/>
    <w:rsid w:val="001A5C87"/>
    <w:rsid w:val="001A60A8"/>
    <w:rsid w:val="001A78FA"/>
    <w:rsid w:val="001A7E9C"/>
    <w:rsid w:val="001B11DE"/>
    <w:rsid w:val="001B5B92"/>
    <w:rsid w:val="001C1E03"/>
    <w:rsid w:val="001C7ADB"/>
    <w:rsid w:val="001D233F"/>
    <w:rsid w:val="001D5E49"/>
    <w:rsid w:val="001E07EB"/>
    <w:rsid w:val="002034E2"/>
    <w:rsid w:val="00206698"/>
    <w:rsid w:val="002066DF"/>
    <w:rsid w:val="002112DC"/>
    <w:rsid w:val="002122C5"/>
    <w:rsid w:val="00224F92"/>
    <w:rsid w:val="00245C75"/>
    <w:rsid w:val="00246A6D"/>
    <w:rsid w:val="00252E91"/>
    <w:rsid w:val="00256E43"/>
    <w:rsid w:val="00257158"/>
    <w:rsid w:val="002701BF"/>
    <w:rsid w:val="002712B5"/>
    <w:rsid w:val="00291340"/>
    <w:rsid w:val="002A4B3B"/>
    <w:rsid w:val="002B05D7"/>
    <w:rsid w:val="002E5AC6"/>
    <w:rsid w:val="002F318D"/>
    <w:rsid w:val="002F4E0F"/>
    <w:rsid w:val="00302D11"/>
    <w:rsid w:val="00310712"/>
    <w:rsid w:val="00323C15"/>
    <w:rsid w:val="0032618F"/>
    <w:rsid w:val="003262FB"/>
    <w:rsid w:val="0033182A"/>
    <w:rsid w:val="00345EC7"/>
    <w:rsid w:val="003568A3"/>
    <w:rsid w:val="00356B5A"/>
    <w:rsid w:val="00357608"/>
    <w:rsid w:val="00385AB3"/>
    <w:rsid w:val="00393ACC"/>
    <w:rsid w:val="003944DF"/>
    <w:rsid w:val="003A710D"/>
    <w:rsid w:val="003E5380"/>
    <w:rsid w:val="003F2BCF"/>
    <w:rsid w:val="003F3BE7"/>
    <w:rsid w:val="003F404F"/>
    <w:rsid w:val="003F5E22"/>
    <w:rsid w:val="003F7C9C"/>
    <w:rsid w:val="004026A0"/>
    <w:rsid w:val="00410E63"/>
    <w:rsid w:val="00412C71"/>
    <w:rsid w:val="00431FEA"/>
    <w:rsid w:val="00441908"/>
    <w:rsid w:val="00451900"/>
    <w:rsid w:val="0046064D"/>
    <w:rsid w:val="00474479"/>
    <w:rsid w:val="004750F9"/>
    <w:rsid w:val="00481232"/>
    <w:rsid w:val="0049652F"/>
    <w:rsid w:val="004A4326"/>
    <w:rsid w:val="004D0C52"/>
    <w:rsid w:val="00505BF4"/>
    <w:rsid w:val="00517A48"/>
    <w:rsid w:val="00522080"/>
    <w:rsid w:val="00524C14"/>
    <w:rsid w:val="00531B74"/>
    <w:rsid w:val="00540736"/>
    <w:rsid w:val="00547E27"/>
    <w:rsid w:val="00555D51"/>
    <w:rsid w:val="00561171"/>
    <w:rsid w:val="005742F8"/>
    <w:rsid w:val="005837A7"/>
    <w:rsid w:val="005905DD"/>
    <w:rsid w:val="00593A15"/>
    <w:rsid w:val="005960F9"/>
    <w:rsid w:val="005A7C19"/>
    <w:rsid w:val="005B7022"/>
    <w:rsid w:val="005B732B"/>
    <w:rsid w:val="005E30EA"/>
    <w:rsid w:val="005F5189"/>
    <w:rsid w:val="005F693C"/>
    <w:rsid w:val="00605DDF"/>
    <w:rsid w:val="00606C9A"/>
    <w:rsid w:val="00615EEA"/>
    <w:rsid w:val="006309F6"/>
    <w:rsid w:val="00647BC6"/>
    <w:rsid w:val="00655964"/>
    <w:rsid w:val="006621FA"/>
    <w:rsid w:val="00667E6D"/>
    <w:rsid w:val="006906BE"/>
    <w:rsid w:val="00692BD8"/>
    <w:rsid w:val="006A41CE"/>
    <w:rsid w:val="006C3814"/>
    <w:rsid w:val="006D218D"/>
    <w:rsid w:val="006D47F2"/>
    <w:rsid w:val="006E7E38"/>
    <w:rsid w:val="0071607D"/>
    <w:rsid w:val="007210DC"/>
    <w:rsid w:val="007324E7"/>
    <w:rsid w:val="00744B10"/>
    <w:rsid w:val="00773FCC"/>
    <w:rsid w:val="00783BA6"/>
    <w:rsid w:val="007B51E0"/>
    <w:rsid w:val="007B653A"/>
    <w:rsid w:val="007F6942"/>
    <w:rsid w:val="008014D1"/>
    <w:rsid w:val="00803D37"/>
    <w:rsid w:val="00816F99"/>
    <w:rsid w:val="008213F2"/>
    <w:rsid w:val="008444CA"/>
    <w:rsid w:val="008449EB"/>
    <w:rsid w:val="008474B8"/>
    <w:rsid w:val="00854C12"/>
    <w:rsid w:val="00867413"/>
    <w:rsid w:val="008729AD"/>
    <w:rsid w:val="00875DF0"/>
    <w:rsid w:val="00881655"/>
    <w:rsid w:val="00891412"/>
    <w:rsid w:val="00895766"/>
    <w:rsid w:val="00896209"/>
    <w:rsid w:val="008A5488"/>
    <w:rsid w:val="008B284D"/>
    <w:rsid w:val="008B5170"/>
    <w:rsid w:val="008C5AC2"/>
    <w:rsid w:val="008F1206"/>
    <w:rsid w:val="008F1465"/>
    <w:rsid w:val="008F6590"/>
    <w:rsid w:val="00907C1F"/>
    <w:rsid w:val="00922EE2"/>
    <w:rsid w:val="0092435A"/>
    <w:rsid w:val="009271E6"/>
    <w:rsid w:val="00935248"/>
    <w:rsid w:val="00935303"/>
    <w:rsid w:val="00935AAB"/>
    <w:rsid w:val="00970D04"/>
    <w:rsid w:val="0098464C"/>
    <w:rsid w:val="00993529"/>
    <w:rsid w:val="00993FDF"/>
    <w:rsid w:val="009B7C75"/>
    <w:rsid w:val="009F5700"/>
    <w:rsid w:val="009F7A48"/>
    <w:rsid w:val="00A00B7B"/>
    <w:rsid w:val="00A03F18"/>
    <w:rsid w:val="00A33DE0"/>
    <w:rsid w:val="00A453C9"/>
    <w:rsid w:val="00A55A8A"/>
    <w:rsid w:val="00A66583"/>
    <w:rsid w:val="00A71536"/>
    <w:rsid w:val="00A71D6F"/>
    <w:rsid w:val="00A747FA"/>
    <w:rsid w:val="00A76350"/>
    <w:rsid w:val="00A84BC2"/>
    <w:rsid w:val="00A85183"/>
    <w:rsid w:val="00A91073"/>
    <w:rsid w:val="00A91C0C"/>
    <w:rsid w:val="00AA6C7C"/>
    <w:rsid w:val="00AB2371"/>
    <w:rsid w:val="00AC505E"/>
    <w:rsid w:val="00AD6A32"/>
    <w:rsid w:val="00AE198D"/>
    <w:rsid w:val="00AE2DB9"/>
    <w:rsid w:val="00AE4447"/>
    <w:rsid w:val="00AF237F"/>
    <w:rsid w:val="00B1290C"/>
    <w:rsid w:val="00B173F1"/>
    <w:rsid w:val="00B25F93"/>
    <w:rsid w:val="00B34EBC"/>
    <w:rsid w:val="00B359BC"/>
    <w:rsid w:val="00B36119"/>
    <w:rsid w:val="00B40F46"/>
    <w:rsid w:val="00B52ECB"/>
    <w:rsid w:val="00B55667"/>
    <w:rsid w:val="00B66250"/>
    <w:rsid w:val="00B74FB7"/>
    <w:rsid w:val="00B7688F"/>
    <w:rsid w:val="00BA5DF5"/>
    <w:rsid w:val="00BB06F5"/>
    <w:rsid w:val="00BB4B4A"/>
    <w:rsid w:val="00BC1006"/>
    <w:rsid w:val="00BC155C"/>
    <w:rsid w:val="00BC1EBA"/>
    <w:rsid w:val="00BC553A"/>
    <w:rsid w:val="00BD32D2"/>
    <w:rsid w:val="00BD3DC9"/>
    <w:rsid w:val="00BD41F3"/>
    <w:rsid w:val="00BD4F95"/>
    <w:rsid w:val="00BF1AAF"/>
    <w:rsid w:val="00BF6C5A"/>
    <w:rsid w:val="00C053CA"/>
    <w:rsid w:val="00C13DF2"/>
    <w:rsid w:val="00C20925"/>
    <w:rsid w:val="00C23587"/>
    <w:rsid w:val="00C30E0C"/>
    <w:rsid w:val="00C365DB"/>
    <w:rsid w:val="00C41393"/>
    <w:rsid w:val="00C5188F"/>
    <w:rsid w:val="00C55EA1"/>
    <w:rsid w:val="00C73589"/>
    <w:rsid w:val="00C770EF"/>
    <w:rsid w:val="00C877A7"/>
    <w:rsid w:val="00CA0F74"/>
    <w:rsid w:val="00CA568E"/>
    <w:rsid w:val="00CB598E"/>
    <w:rsid w:val="00CD71CB"/>
    <w:rsid w:val="00CE47FD"/>
    <w:rsid w:val="00CE619A"/>
    <w:rsid w:val="00CF2E79"/>
    <w:rsid w:val="00D2592B"/>
    <w:rsid w:val="00D3700B"/>
    <w:rsid w:val="00D76B42"/>
    <w:rsid w:val="00D77DB4"/>
    <w:rsid w:val="00DA388B"/>
    <w:rsid w:val="00DB05CF"/>
    <w:rsid w:val="00DB3CCD"/>
    <w:rsid w:val="00DC3E0C"/>
    <w:rsid w:val="00DC7D06"/>
    <w:rsid w:val="00DD5879"/>
    <w:rsid w:val="00DD645B"/>
    <w:rsid w:val="00E14673"/>
    <w:rsid w:val="00E14AFA"/>
    <w:rsid w:val="00E2485E"/>
    <w:rsid w:val="00E25F48"/>
    <w:rsid w:val="00E41467"/>
    <w:rsid w:val="00E53D01"/>
    <w:rsid w:val="00E677A1"/>
    <w:rsid w:val="00E7266D"/>
    <w:rsid w:val="00E82D4D"/>
    <w:rsid w:val="00ED0E29"/>
    <w:rsid w:val="00ED6D1C"/>
    <w:rsid w:val="00ED7CB5"/>
    <w:rsid w:val="00EF2E9B"/>
    <w:rsid w:val="00F07082"/>
    <w:rsid w:val="00F07397"/>
    <w:rsid w:val="00F07DA7"/>
    <w:rsid w:val="00F42EEE"/>
    <w:rsid w:val="00F47470"/>
    <w:rsid w:val="00F50420"/>
    <w:rsid w:val="00F6032B"/>
    <w:rsid w:val="00F81593"/>
    <w:rsid w:val="00F839F4"/>
    <w:rsid w:val="00FB1466"/>
    <w:rsid w:val="00FB2241"/>
    <w:rsid w:val="00FB5206"/>
    <w:rsid w:val="00FC0FE4"/>
    <w:rsid w:val="00FF1F55"/>
  </w:rsids>
  <m:mathPr>
    <m:mathFont m:val="American Typewriter Condense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List Paragraph" w:uiPriority="34" w:qFormat="1"/>
  </w:latentStyles>
  <w:style w:type="paragraph" w:default="1" w:styleId="Normal">
    <w:name w:val="Normal"/>
    <w:qFormat/>
    <w:rsid w:val="009353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F404F"/>
    <w:rPr>
      <w:rFonts w:ascii="Tahoma" w:hAnsi="Tahoma" w:cs="Tahoma"/>
      <w:sz w:val="16"/>
      <w:szCs w:val="16"/>
    </w:rPr>
  </w:style>
  <w:style w:type="character" w:customStyle="1" w:styleId="BalloonTextChar">
    <w:name w:val="Balloon Text Char"/>
    <w:basedOn w:val="DefaultParagraphFont"/>
    <w:link w:val="BalloonText"/>
    <w:uiPriority w:val="99"/>
    <w:semiHidden/>
    <w:rsid w:val="00855D9F"/>
    <w:rPr>
      <w:rFonts w:ascii="Lucida Grande" w:hAnsi="Lucida Grande"/>
      <w:sz w:val="18"/>
      <w:szCs w:val="18"/>
    </w:rPr>
  </w:style>
  <w:style w:type="character" w:customStyle="1" w:styleId="BalloonTextChar0">
    <w:name w:val="Balloon Text Char"/>
    <w:basedOn w:val="DefaultParagraphFont"/>
    <w:link w:val="BalloonText"/>
    <w:uiPriority w:val="99"/>
    <w:semiHidden/>
    <w:rsid w:val="00855D9F"/>
    <w:rPr>
      <w:rFonts w:ascii="Lucida Grande" w:hAnsi="Lucida Grande"/>
      <w:sz w:val="18"/>
      <w:szCs w:val="18"/>
    </w:rPr>
  </w:style>
  <w:style w:type="character" w:customStyle="1" w:styleId="BalloonTextChar2">
    <w:name w:val="Balloon Text Char"/>
    <w:basedOn w:val="DefaultParagraphFont"/>
    <w:link w:val="BalloonText"/>
    <w:uiPriority w:val="99"/>
    <w:semiHidden/>
    <w:rsid w:val="00855D9F"/>
    <w:rPr>
      <w:rFonts w:ascii="Lucida Grande" w:hAnsi="Lucida Grande"/>
      <w:sz w:val="18"/>
      <w:szCs w:val="18"/>
    </w:rPr>
  </w:style>
  <w:style w:type="character" w:customStyle="1" w:styleId="BalloonTextChar3">
    <w:name w:val="Balloon Text Char"/>
    <w:basedOn w:val="DefaultParagraphFont"/>
    <w:link w:val="BalloonText"/>
    <w:uiPriority w:val="99"/>
    <w:semiHidden/>
    <w:rsid w:val="00855D9F"/>
    <w:rPr>
      <w:rFonts w:ascii="Lucida Grande" w:hAnsi="Lucida Grande"/>
      <w:sz w:val="18"/>
      <w:szCs w:val="18"/>
    </w:rPr>
  </w:style>
  <w:style w:type="character" w:customStyle="1" w:styleId="BalloonTextChar4">
    <w:name w:val="Balloon Text Char"/>
    <w:basedOn w:val="DefaultParagraphFont"/>
    <w:link w:val="BalloonText"/>
    <w:uiPriority w:val="99"/>
    <w:semiHidden/>
    <w:rsid w:val="00855D9F"/>
    <w:rPr>
      <w:rFonts w:ascii="Lucida Grande" w:hAnsi="Lucida Grande"/>
      <w:sz w:val="18"/>
      <w:szCs w:val="18"/>
    </w:rPr>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HeaderChar"/>
    <w:uiPriority w:val="99"/>
    <w:unhideWhenUsed/>
    <w:rsid w:val="00935303"/>
    <w:pPr>
      <w:tabs>
        <w:tab w:val="center" w:pos="4320"/>
        <w:tab w:val="right" w:pos="8640"/>
      </w:tabs>
    </w:pPr>
  </w:style>
  <w:style w:type="character" w:customStyle="1" w:styleId="HeaderChar">
    <w:name w:val="Header Char"/>
    <w:basedOn w:val="DefaultParagraphFont"/>
    <w:link w:val="Header"/>
    <w:uiPriority w:val="99"/>
    <w:rsid w:val="00935303"/>
  </w:style>
  <w:style w:type="paragraph" w:styleId="Footer">
    <w:name w:val="footer"/>
    <w:basedOn w:val="Normal"/>
    <w:link w:val="FooterChar"/>
    <w:uiPriority w:val="99"/>
    <w:unhideWhenUsed/>
    <w:rsid w:val="00935303"/>
    <w:pPr>
      <w:tabs>
        <w:tab w:val="center" w:pos="4320"/>
        <w:tab w:val="right" w:pos="8640"/>
      </w:tabs>
    </w:pPr>
  </w:style>
  <w:style w:type="character" w:customStyle="1" w:styleId="FooterChar">
    <w:name w:val="Footer Char"/>
    <w:basedOn w:val="DefaultParagraphFont"/>
    <w:link w:val="Footer"/>
    <w:uiPriority w:val="99"/>
    <w:rsid w:val="00935303"/>
  </w:style>
  <w:style w:type="character" w:customStyle="1" w:styleId="BalloonTextChar1">
    <w:name w:val="Balloon Text Char1"/>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TextChar"/>
    <w:uiPriority w:val="99"/>
    <w:semiHidden/>
    <w:unhideWhenUsed/>
    <w:rsid w:val="00615EEA"/>
  </w:style>
  <w:style w:type="character" w:customStyle="1" w:styleId="CommentTextChar">
    <w:name w:val="Comment Text Ch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styleId="CommentSubject">
    <w:name w:val="annotation subject"/>
    <w:basedOn w:val="CommentText"/>
    <w:next w:val="CommentText"/>
    <w:link w:val="CommentSubjectChar"/>
    <w:uiPriority w:val="99"/>
    <w:semiHidden/>
    <w:unhideWhenUsed/>
    <w:rsid w:val="001D5E49"/>
    <w:rPr>
      <w:b/>
      <w:bCs/>
      <w:sz w:val="20"/>
      <w:szCs w:val="20"/>
    </w:rPr>
  </w:style>
  <w:style w:type="character" w:customStyle="1" w:styleId="CommentSubjectChar">
    <w:name w:val="Comment Subject Char"/>
    <w:basedOn w:val="CommentTextChar"/>
    <w:link w:val="CommentSubject"/>
    <w:uiPriority w:val="99"/>
    <w:semiHidden/>
    <w:rsid w:val="001D5E49"/>
    <w:rPr>
      <w:b/>
      <w:bCs/>
      <w:sz w:val="20"/>
      <w:szCs w:val="20"/>
    </w:rPr>
  </w:style>
  <w:style w:type="character" w:styleId="Strong">
    <w:name w:val="Strong"/>
    <w:basedOn w:val="DefaultParagraphFont"/>
    <w:uiPriority w:val="22"/>
    <w:rsid w:val="008474B8"/>
    <w:rPr>
      <w:b/>
    </w:rPr>
  </w:style>
  <w:style w:type="character" w:customStyle="1" w:styleId="apple-converted-space">
    <w:name w:val="apple-converted-space"/>
    <w:basedOn w:val="DefaultParagraphFont"/>
    <w:rsid w:val="00847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HeaderChar"/>
    <w:uiPriority w:val="99"/>
    <w:unhideWhenUsed/>
    <w:rsid w:val="00935303"/>
    <w:pPr>
      <w:tabs>
        <w:tab w:val="center" w:pos="4320"/>
        <w:tab w:val="right" w:pos="8640"/>
      </w:tabs>
    </w:pPr>
  </w:style>
  <w:style w:type="character" w:customStyle="1" w:styleId="HeaderChar">
    <w:name w:val="Header Char"/>
    <w:basedOn w:val="DefaultParagraphFont"/>
    <w:link w:val="Header"/>
    <w:uiPriority w:val="99"/>
    <w:rsid w:val="00935303"/>
  </w:style>
  <w:style w:type="paragraph" w:styleId="Footer">
    <w:name w:val="footer"/>
    <w:basedOn w:val="Normal"/>
    <w:link w:val="FooterChar"/>
    <w:uiPriority w:val="99"/>
    <w:unhideWhenUsed/>
    <w:rsid w:val="00935303"/>
    <w:pPr>
      <w:tabs>
        <w:tab w:val="center" w:pos="4320"/>
        <w:tab w:val="right" w:pos="8640"/>
      </w:tabs>
    </w:pPr>
  </w:style>
  <w:style w:type="character" w:customStyle="1" w:styleId="FooterChar">
    <w:name w:val="Footer Char"/>
    <w:basedOn w:val="DefaultParagraphFont"/>
    <w:link w:val="Footer"/>
    <w:uiPriority w:val="99"/>
    <w:rsid w:val="00935303"/>
  </w:style>
  <w:style w:type="paragraph" w:styleId="BalloonText">
    <w:name w:val="Balloon Text"/>
    <w:basedOn w:val="Normal"/>
    <w:link w:val="BalloonTextChar"/>
    <w:uiPriority w:val="99"/>
    <w:semiHidden/>
    <w:unhideWhenUsed/>
    <w:rsid w:val="003F404F"/>
    <w:rPr>
      <w:rFonts w:ascii="Tahoma" w:hAnsi="Tahoma" w:cs="Tahoma"/>
      <w:sz w:val="16"/>
      <w:szCs w:val="16"/>
    </w:rPr>
  </w:style>
  <w:style w:type="character" w:customStyle="1" w:styleId="BalloonTextChar">
    <w:name w:val="Balloon Text Char"/>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semiHidden/>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TextChar"/>
    <w:uiPriority w:val="99"/>
    <w:semiHidden/>
    <w:unhideWhenUsed/>
    <w:rsid w:val="00615EEA"/>
  </w:style>
  <w:style w:type="character" w:customStyle="1" w:styleId="CommentTextChar">
    <w:name w:val="Comment Text Ch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styleId="CommentSubject">
    <w:name w:val="annotation subject"/>
    <w:basedOn w:val="CommentText"/>
    <w:next w:val="CommentText"/>
    <w:link w:val="CommentSubjectChar"/>
    <w:uiPriority w:val="99"/>
    <w:semiHidden/>
    <w:unhideWhenUsed/>
    <w:rsid w:val="001D5E49"/>
    <w:rPr>
      <w:b/>
      <w:bCs/>
      <w:sz w:val="20"/>
      <w:szCs w:val="20"/>
    </w:rPr>
  </w:style>
  <w:style w:type="character" w:customStyle="1" w:styleId="CommentSubjectChar">
    <w:name w:val="Comment Subject Char"/>
    <w:basedOn w:val="CommentTextChar"/>
    <w:link w:val="CommentSubject"/>
    <w:uiPriority w:val="99"/>
    <w:semiHidden/>
    <w:rsid w:val="001D5E49"/>
    <w:rPr>
      <w:b/>
      <w:bCs/>
      <w:sz w:val="20"/>
      <w:szCs w:val="20"/>
    </w:rPr>
  </w:style>
</w:styles>
</file>

<file path=word/webSettings.xml><?xml version="1.0" encoding="utf-8"?>
<w:webSettings xmlns:r="http://schemas.openxmlformats.org/officeDocument/2006/relationships" xmlns:w="http://schemas.openxmlformats.org/wordprocessingml/2006/main">
  <w:divs>
    <w:div w:id="61368574">
      <w:bodyDiv w:val="1"/>
      <w:marLeft w:val="0"/>
      <w:marRight w:val="0"/>
      <w:marTop w:val="0"/>
      <w:marBottom w:val="0"/>
      <w:divBdr>
        <w:top w:val="none" w:sz="0" w:space="0" w:color="auto"/>
        <w:left w:val="none" w:sz="0" w:space="0" w:color="auto"/>
        <w:bottom w:val="none" w:sz="0" w:space="0" w:color="auto"/>
        <w:right w:val="none" w:sz="0" w:space="0" w:color="auto"/>
      </w:divBdr>
    </w:div>
    <w:div w:id="269122579">
      <w:bodyDiv w:val="1"/>
      <w:marLeft w:val="0"/>
      <w:marRight w:val="0"/>
      <w:marTop w:val="0"/>
      <w:marBottom w:val="0"/>
      <w:divBdr>
        <w:top w:val="none" w:sz="0" w:space="0" w:color="auto"/>
        <w:left w:val="none" w:sz="0" w:space="0" w:color="auto"/>
        <w:bottom w:val="none" w:sz="0" w:space="0" w:color="auto"/>
        <w:right w:val="none" w:sz="0" w:space="0" w:color="auto"/>
      </w:divBdr>
      <w:divsChild>
        <w:div w:id="923534605">
          <w:marLeft w:val="274"/>
          <w:marRight w:val="0"/>
          <w:marTop w:val="240"/>
          <w:marBottom w:val="0"/>
          <w:divBdr>
            <w:top w:val="none" w:sz="0" w:space="0" w:color="auto"/>
            <w:left w:val="none" w:sz="0" w:space="0" w:color="auto"/>
            <w:bottom w:val="none" w:sz="0" w:space="0" w:color="auto"/>
            <w:right w:val="none" w:sz="0" w:space="0" w:color="auto"/>
          </w:divBdr>
        </w:div>
        <w:div w:id="1032075688">
          <w:marLeft w:val="274"/>
          <w:marRight w:val="0"/>
          <w:marTop w:val="240"/>
          <w:marBottom w:val="0"/>
          <w:divBdr>
            <w:top w:val="none" w:sz="0" w:space="0" w:color="auto"/>
            <w:left w:val="none" w:sz="0" w:space="0" w:color="auto"/>
            <w:bottom w:val="none" w:sz="0" w:space="0" w:color="auto"/>
            <w:right w:val="none" w:sz="0" w:space="0" w:color="auto"/>
          </w:divBdr>
        </w:div>
        <w:div w:id="1438329061">
          <w:marLeft w:val="274"/>
          <w:marRight w:val="0"/>
          <w:marTop w:val="240"/>
          <w:marBottom w:val="0"/>
          <w:divBdr>
            <w:top w:val="none" w:sz="0" w:space="0" w:color="auto"/>
            <w:left w:val="none" w:sz="0" w:space="0" w:color="auto"/>
            <w:bottom w:val="none" w:sz="0" w:space="0" w:color="auto"/>
            <w:right w:val="none" w:sz="0" w:space="0" w:color="auto"/>
          </w:divBdr>
        </w:div>
        <w:div w:id="1650942105">
          <w:marLeft w:val="274"/>
          <w:marRight w:val="0"/>
          <w:marTop w:val="240"/>
          <w:marBottom w:val="0"/>
          <w:divBdr>
            <w:top w:val="none" w:sz="0" w:space="0" w:color="auto"/>
            <w:left w:val="none" w:sz="0" w:space="0" w:color="auto"/>
            <w:bottom w:val="none" w:sz="0" w:space="0" w:color="auto"/>
            <w:right w:val="none" w:sz="0" w:space="0" w:color="auto"/>
          </w:divBdr>
        </w:div>
        <w:div w:id="1207597602">
          <w:marLeft w:val="274"/>
          <w:marRight w:val="0"/>
          <w:marTop w:val="240"/>
          <w:marBottom w:val="0"/>
          <w:divBdr>
            <w:top w:val="none" w:sz="0" w:space="0" w:color="auto"/>
            <w:left w:val="none" w:sz="0" w:space="0" w:color="auto"/>
            <w:bottom w:val="none" w:sz="0" w:space="0" w:color="auto"/>
            <w:right w:val="none" w:sz="0" w:space="0" w:color="auto"/>
          </w:divBdr>
        </w:div>
      </w:divsChild>
    </w:div>
    <w:div w:id="332732718">
      <w:bodyDiv w:val="1"/>
      <w:marLeft w:val="0"/>
      <w:marRight w:val="0"/>
      <w:marTop w:val="0"/>
      <w:marBottom w:val="0"/>
      <w:divBdr>
        <w:top w:val="none" w:sz="0" w:space="0" w:color="auto"/>
        <w:left w:val="none" w:sz="0" w:space="0" w:color="auto"/>
        <w:bottom w:val="none" w:sz="0" w:space="0" w:color="auto"/>
        <w:right w:val="none" w:sz="0" w:space="0" w:color="auto"/>
      </w:divBdr>
    </w:div>
    <w:div w:id="394277613">
      <w:bodyDiv w:val="1"/>
      <w:marLeft w:val="0"/>
      <w:marRight w:val="0"/>
      <w:marTop w:val="0"/>
      <w:marBottom w:val="0"/>
      <w:divBdr>
        <w:top w:val="none" w:sz="0" w:space="0" w:color="auto"/>
        <w:left w:val="none" w:sz="0" w:space="0" w:color="auto"/>
        <w:bottom w:val="none" w:sz="0" w:space="0" w:color="auto"/>
        <w:right w:val="none" w:sz="0" w:space="0" w:color="auto"/>
      </w:divBdr>
      <w:divsChild>
        <w:div w:id="99615815">
          <w:marLeft w:val="0"/>
          <w:marRight w:val="0"/>
          <w:marTop w:val="0"/>
          <w:marBottom w:val="0"/>
          <w:divBdr>
            <w:top w:val="none" w:sz="0" w:space="0" w:color="auto"/>
            <w:left w:val="none" w:sz="0" w:space="0" w:color="auto"/>
            <w:bottom w:val="none" w:sz="0" w:space="0" w:color="auto"/>
            <w:right w:val="none" w:sz="0" w:space="0" w:color="auto"/>
          </w:divBdr>
          <w:divsChild>
            <w:div w:id="1782798262">
              <w:marLeft w:val="0"/>
              <w:marRight w:val="0"/>
              <w:marTop w:val="0"/>
              <w:marBottom w:val="0"/>
              <w:divBdr>
                <w:top w:val="none" w:sz="0" w:space="0" w:color="auto"/>
                <w:left w:val="none" w:sz="0" w:space="0" w:color="auto"/>
                <w:bottom w:val="none" w:sz="0" w:space="0" w:color="auto"/>
                <w:right w:val="none" w:sz="0" w:space="0" w:color="auto"/>
              </w:divBdr>
              <w:divsChild>
                <w:div w:id="3933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2896">
      <w:bodyDiv w:val="1"/>
      <w:marLeft w:val="0"/>
      <w:marRight w:val="0"/>
      <w:marTop w:val="0"/>
      <w:marBottom w:val="0"/>
      <w:divBdr>
        <w:top w:val="none" w:sz="0" w:space="0" w:color="auto"/>
        <w:left w:val="none" w:sz="0" w:space="0" w:color="auto"/>
        <w:bottom w:val="none" w:sz="0" w:space="0" w:color="auto"/>
        <w:right w:val="none" w:sz="0" w:space="0" w:color="auto"/>
      </w:divBdr>
    </w:div>
    <w:div w:id="656883924">
      <w:bodyDiv w:val="1"/>
      <w:marLeft w:val="0"/>
      <w:marRight w:val="0"/>
      <w:marTop w:val="0"/>
      <w:marBottom w:val="0"/>
      <w:divBdr>
        <w:top w:val="none" w:sz="0" w:space="0" w:color="auto"/>
        <w:left w:val="none" w:sz="0" w:space="0" w:color="auto"/>
        <w:bottom w:val="none" w:sz="0" w:space="0" w:color="auto"/>
        <w:right w:val="none" w:sz="0" w:space="0" w:color="auto"/>
      </w:divBdr>
    </w:div>
    <w:div w:id="691104146">
      <w:bodyDiv w:val="1"/>
      <w:marLeft w:val="0"/>
      <w:marRight w:val="0"/>
      <w:marTop w:val="0"/>
      <w:marBottom w:val="0"/>
      <w:divBdr>
        <w:top w:val="none" w:sz="0" w:space="0" w:color="auto"/>
        <w:left w:val="none" w:sz="0" w:space="0" w:color="auto"/>
        <w:bottom w:val="none" w:sz="0" w:space="0" w:color="auto"/>
        <w:right w:val="none" w:sz="0" w:space="0" w:color="auto"/>
      </w:divBdr>
    </w:div>
    <w:div w:id="1012487184">
      <w:bodyDiv w:val="1"/>
      <w:marLeft w:val="0"/>
      <w:marRight w:val="0"/>
      <w:marTop w:val="0"/>
      <w:marBottom w:val="0"/>
      <w:divBdr>
        <w:top w:val="none" w:sz="0" w:space="0" w:color="auto"/>
        <w:left w:val="none" w:sz="0" w:space="0" w:color="auto"/>
        <w:bottom w:val="none" w:sz="0" w:space="0" w:color="auto"/>
        <w:right w:val="none" w:sz="0" w:space="0" w:color="auto"/>
      </w:divBdr>
      <w:divsChild>
        <w:div w:id="737287905">
          <w:marLeft w:val="0"/>
          <w:marRight w:val="0"/>
          <w:marTop w:val="0"/>
          <w:marBottom w:val="0"/>
          <w:divBdr>
            <w:top w:val="none" w:sz="0" w:space="0" w:color="auto"/>
            <w:left w:val="none" w:sz="0" w:space="0" w:color="auto"/>
            <w:bottom w:val="none" w:sz="0" w:space="0" w:color="auto"/>
            <w:right w:val="none" w:sz="0" w:space="0" w:color="auto"/>
          </w:divBdr>
          <w:divsChild>
            <w:div w:id="185557891">
              <w:marLeft w:val="0"/>
              <w:marRight w:val="0"/>
              <w:marTop w:val="0"/>
              <w:marBottom w:val="0"/>
              <w:divBdr>
                <w:top w:val="none" w:sz="0" w:space="0" w:color="auto"/>
                <w:left w:val="none" w:sz="0" w:space="0" w:color="auto"/>
                <w:bottom w:val="none" w:sz="0" w:space="0" w:color="auto"/>
                <w:right w:val="none" w:sz="0" w:space="0" w:color="auto"/>
              </w:divBdr>
              <w:divsChild>
                <w:div w:id="1957642168">
                  <w:marLeft w:val="0"/>
                  <w:marRight w:val="0"/>
                  <w:marTop w:val="0"/>
                  <w:marBottom w:val="0"/>
                  <w:divBdr>
                    <w:top w:val="none" w:sz="0" w:space="0" w:color="auto"/>
                    <w:left w:val="none" w:sz="0" w:space="0" w:color="auto"/>
                    <w:bottom w:val="none" w:sz="0" w:space="0" w:color="auto"/>
                    <w:right w:val="none" w:sz="0" w:space="0" w:color="auto"/>
                  </w:divBdr>
                  <w:divsChild>
                    <w:div w:id="158695162">
                      <w:marLeft w:val="0"/>
                      <w:marRight w:val="0"/>
                      <w:marTop w:val="0"/>
                      <w:marBottom w:val="0"/>
                      <w:divBdr>
                        <w:top w:val="none" w:sz="0" w:space="0" w:color="auto"/>
                        <w:left w:val="none" w:sz="0" w:space="0" w:color="auto"/>
                        <w:bottom w:val="none" w:sz="0" w:space="0" w:color="auto"/>
                        <w:right w:val="none" w:sz="0" w:space="0" w:color="auto"/>
                      </w:divBdr>
                      <w:divsChild>
                        <w:div w:id="972712791">
                          <w:marLeft w:val="0"/>
                          <w:marRight w:val="0"/>
                          <w:marTop w:val="0"/>
                          <w:marBottom w:val="0"/>
                          <w:divBdr>
                            <w:top w:val="none" w:sz="0" w:space="0" w:color="auto"/>
                            <w:left w:val="none" w:sz="0" w:space="0" w:color="auto"/>
                            <w:bottom w:val="none" w:sz="0" w:space="0" w:color="auto"/>
                            <w:right w:val="none" w:sz="0" w:space="0" w:color="auto"/>
                          </w:divBdr>
                          <w:divsChild>
                            <w:div w:id="793838814">
                              <w:marLeft w:val="0"/>
                              <w:marRight w:val="0"/>
                              <w:marTop w:val="0"/>
                              <w:marBottom w:val="0"/>
                              <w:divBdr>
                                <w:top w:val="none" w:sz="0" w:space="0" w:color="auto"/>
                                <w:left w:val="none" w:sz="0" w:space="0" w:color="auto"/>
                                <w:bottom w:val="none" w:sz="0" w:space="0" w:color="auto"/>
                                <w:right w:val="none" w:sz="0" w:space="0" w:color="auto"/>
                              </w:divBdr>
                              <w:divsChild>
                                <w:div w:id="737165624">
                                  <w:marLeft w:val="0"/>
                                  <w:marRight w:val="0"/>
                                  <w:marTop w:val="0"/>
                                  <w:marBottom w:val="0"/>
                                  <w:divBdr>
                                    <w:top w:val="none" w:sz="0" w:space="0" w:color="auto"/>
                                    <w:left w:val="none" w:sz="0" w:space="0" w:color="auto"/>
                                    <w:bottom w:val="none" w:sz="0" w:space="0" w:color="auto"/>
                                    <w:right w:val="none" w:sz="0" w:space="0" w:color="auto"/>
                                  </w:divBdr>
                                  <w:divsChild>
                                    <w:div w:id="1896694593">
                                      <w:marLeft w:val="60"/>
                                      <w:marRight w:val="0"/>
                                      <w:marTop w:val="0"/>
                                      <w:marBottom w:val="0"/>
                                      <w:divBdr>
                                        <w:top w:val="none" w:sz="0" w:space="0" w:color="auto"/>
                                        <w:left w:val="none" w:sz="0" w:space="0" w:color="auto"/>
                                        <w:bottom w:val="none" w:sz="0" w:space="0" w:color="auto"/>
                                        <w:right w:val="none" w:sz="0" w:space="0" w:color="auto"/>
                                      </w:divBdr>
                                      <w:divsChild>
                                        <w:div w:id="282199507">
                                          <w:marLeft w:val="0"/>
                                          <w:marRight w:val="0"/>
                                          <w:marTop w:val="0"/>
                                          <w:marBottom w:val="0"/>
                                          <w:divBdr>
                                            <w:top w:val="none" w:sz="0" w:space="0" w:color="auto"/>
                                            <w:left w:val="none" w:sz="0" w:space="0" w:color="auto"/>
                                            <w:bottom w:val="none" w:sz="0" w:space="0" w:color="auto"/>
                                            <w:right w:val="none" w:sz="0" w:space="0" w:color="auto"/>
                                          </w:divBdr>
                                          <w:divsChild>
                                            <w:div w:id="1709836139">
                                              <w:marLeft w:val="0"/>
                                              <w:marRight w:val="0"/>
                                              <w:marTop w:val="0"/>
                                              <w:marBottom w:val="120"/>
                                              <w:divBdr>
                                                <w:top w:val="single" w:sz="6" w:space="0" w:color="F5F5F5"/>
                                                <w:left w:val="single" w:sz="6" w:space="0" w:color="F5F5F5"/>
                                                <w:bottom w:val="single" w:sz="6" w:space="0" w:color="F5F5F5"/>
                                                <w:right w:val="single" w:sz="6" w:space="0" w:color="F5F5F5"/>
                                              </w:divBdr>
                                              <w:divsChild>
                                                <w:div w:id="2061975943">
                                                  <w:marLeft w:val="0"/>
                                                  <w:marRight w:val="0"/>
                                                  <w:marTop w:val="0"/>
                                                  <w:marBottom w:val="0"/>
                                                  <w:divBdr>
                                                    <w:top w:val="none" w:sz="0" w:space="0" w:color="auto"/>
                                                    <w:left w:val="none" w:sz="0" w:space="0" w:color="auto"/>
                                                    <w:bottom w:val="none" w:sz="0" w:space="0" w:color="auto"/>
                                                    <w:right w:val="none" w:sz="0" w:space="0" w:color="auto"/>
                                                  </w:divBdr>
                                                  <w:divsChild>
                                                    <w:div w:id="1924871802">
                                                      <w:marLeft w:val="0"/>
                                                      <w:marRight w:val="0"/>
                                                      <w:marTop w:val="0"/>
                                                      <w:marBottom w:val="0"/>
                                                      <w:divBdr>
                                                        <w:top w:val="none" w:sz="0" w:space="0" w:color="auto"/>
                                                        <w:left w:val="none" w:sz="0" w:space="0" w:color="auto"/>
                                                        <w:bottom w:val="none" w:sz="0" w:space="0" w:color="auto"/>
                                                        <w:right w:val="none" w:sz="0" w:space="0" w:color="auto"/>
                                                      </w:divBdr>
                                                      <w:divsChild>
                                                        <w:div w:id="693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916324">
      <w:bodyDiv w:val="1"/>
      <w:marLeft w:val="0"/>
      <w:marRight w:val="0"/>
      <w:marTop w:val="0"/>
      <w:marBottom w:val="0"/>
      <w:divBdr>
        <w:top w:val="none" w:sz="0" w:space="0" w:color="auto"/>
        <w:left w:val="none" w:sz="0" w:space="0" w:color="auto"/>
        <w:bottom w:val="none" w:sz="0" w:space="0" w:color="auto"/>
        <w:right w:val="none" w:sz="0" w:space="0" w:color="auto"/>
      </w:divBdr>
    </w:div>
    <w:div w:id="1501698338">
      <w:bodyDiv w:val="1"/>
      <w:marLeft w:val="0"/>
      <w:marRight w:val="0"/>
      <w:marTop w:val="0"/>
      <w:marBottom w:val="0"/>
      <w:divBdr>
        <w:top w:val="none" w:sz="0" w:space="0" w:color="auto"/>
        <w:left w:val="none" w:sz="0" w:space="0" w:color="auto"/>
        <w:bottom w:val="none" w:sz="0" w:space="0" w:color="auto"/>
        <w:right w:val="none" w:sz="0" w:space="0" w:color="auto"/>
      </w:divBdr>
    </w:div>
    <w:div w:id="1527140283">
      <w:bodyDiv w:val="1"/>
      <w:marLeft w:val="0"/>
      <w:marRight w:val="0"/>
      <w:marTop w:val="0"/>
      <w:marBottom w:val="0"/>
      <w:divBdr>
        <w:top w:val="none" w:sz="0" w:space="0" w:color="auto"/>
        <w:left w:val="none" w:sz="0" w:space="0" w:color="auto"/>
        <w:bottom w:val="none" w:sz="0" w:space="0" w:color="auto"/>
        <w:right w:val="none" w:sz="0" w:space="0" w:color="auto"/>
      </w:divBdr>
      <w:divsChild>
        <w:div w:id="908927081">
          <w:marLeft w:val="0"/>
          <w:marRight w:val="0"/>
          <w:marTop w:val="0"/>
          <w:marBottom w:val="0"/>
          <w:divBdr>
            <w:top w:val="none" w:sz="0" w:space="0" w:color="auto"/>
            <w:left w:val="none" w:sz="0" w:space="0" w:color="auto"/>
            <w:bottom w:val="none" w:sz="0" w:space="0" w:color="auto"/>
            <w:right w:val="none" w:sz="0" w:space="0" w:color="auto"/>
          </w:divBdr>
          <w:divsChild>
            <w:div w:id="1565333994">
              <w:marLeft w:val="0"/>
              <w:marRight w:val="0"/>
              <w:marTop w:val="0"/>
              <w:marBottom w:val="0"/>
              <w:divBdr>
                <w:top w:val="none" w:sz="0" w:space="0" w:color="auto"/>
                <w:left w:val="none" w:sz="0" w:space="0" w:color="auto"/>
                <w:bottom w:val="none" w:sz="0" w:space="0" w:color="auto"/>
                <w:right w:val="none" w:sz="0" w:space="0" w:color="auto"/>
              </w:divBdr>
              <w:divsChild>
                <w:div w:id="807698110">
                  <w:marLeft w:val="0"/>
                  <w:marRight w:val="0"/>
                  <w:marTop w:val="0"/>
                  <w:marBottom w:val="0"/>
                  <w:divBdr>
                    <w:top w:val="none" w:sz="0" w:space="0" w:color="auto"/>
                    <w:left w:val="none" w:sz="0" w:space="0" w:color="auto"/>
                    <w:bottom w:val="none" w:sz="0" w:space="0" w:color="auto"/>
                    <w:right w:val="none" w:sz="0" w:space="0" w:color="auto"/>
                  </w:divBdr>
                  <w:divsChild>
                    <w:div w:id="1156921169">
                      <w:marLeft w:val="0"/>
                      <w:marRight w:val="0"/>
                      <w:marTop w:val="0"/>
                      <w:marBottom w:val="0"/>
                      <w:divBdr>
                        <w:top w:val="none" w:sz="0" w:space="0" w:color="auto"/>
                        <w:left w:val="none" w:sz="0" w:space="0" w:color="auto"/>
                        <w:bottom w:val="none" w:sz="0" w:space="0" w:color="auto"/>
                        <w:right w:val="none" w:sz="0" w:space="0" w:color="auto"/>
                      </w:divBdr>
                      <w:divsChild>
                        <w:div w:id="571084339">
                          <w:marLeft w:val="0"/>
                          <w:marRight w:val="0"/>
                          <w:marTop w:val="0"/>
                          <w:marBottom w:val="0"/>
                          <w:divBdr>
                            <w:top w:val="none" w:sz="0" w:space="0" w:color="auto"/>
                            <w:left w:val="none" w:sz="0" w:space="0" w:color="auto"/>
                            <w:bottom w:val="none" w:sz="0" w:space="0" w:color="auto"/>
                            <w:right w:val="none" w:sz="0" w:space="0" w:color="auto"/>
                          </w:divBdr>
                          <w:divsChild>
                            <w:div w:id="1488478356">
                              <w:marLeft w:val="0"/>
                              <w:marRight w:val="0"/>
                              <w:marTop w:val="0"/>
                              <w:marBottom w:val="0"/>
                              <w:divBdr>
                                <w:top w:val="none" w:sz="0" w:space="0" w:color="auto"/>
                                <w:left w:val="none" w:sz="0" w:space="0" w:color="auto"/>
                                <w:bottom w:val="none" w:sz="0" w:space="0" w:color="auto"/>
                                <w:right w:val="none" w:sz="0" w:space="0" w:color="auto"/>
                              </w:divBdr>
                              <w:divsChild>
                                <w:div w:id="2036227698">
                                  <w:marLeft w:val="0"/>
                                  <w:marRight w:val="0"/>
                                  <w:marTop w:val="0"/>
                                  <w:marBottom w:val="0"/>
                                  <w:divBdr>
                                    <w:top w:val="none" w:sz="0" w:space="0" w:color="auto"/>
                                    <w:left w:val="none" w:sz="0" w:space="0" w:color="auto"/>
                                    <w:bottom w:val="none" w:sz="0" w:space="0" w:color="auto"/>
                                    <w:right w:val="none" w:sz="0" w:space="0" w:color="auto"/>
                                  </w:divBdr>
                                  <w:divsChild>
                                    <w:div w:id="144393017">
                                      <w:marLeft w:val="60"/>
                                      <w:marRight w:val="0"/>
                                      <w:marTop w:val="0"/>
                                      <w:marBottom w:val="0"/>
                                      <w:divBdr>
                                        <w:top w:val="none" w:sz="0" w:space="0" w:color="auto"/>
                                        <w:left w:val="none" w:sz="0" w:space="0" w:color="auto"/>
                                        <w:bottom w:val="none" w:sz="0" w:space="0" w:color="auto"/>
                                        <w:right w:val="none" w:sz="0" w:space="0" w:color="auto"/>
                                      </w:divBdr>
                                      <w:divsChild>
                                        <w:div w:id="2119565435">
                                          <w:marLeft w:val="0"/>
                                          <w:marRight w:val="0"/>
                                          <w:marTop w:val="0"/>
                                          <w:marBottom w:val="0"/>
                                          <w:divBdr>
                                            <w:top w:val="none" w:sz="0" w:space="0" w:color="auto"/>
                                            <w:left w:val="none" w:sz="0" w:space="0" w:color="auto"/>
                                            <w:bottom w:val="none" w:sz="0" w:space="0" w:color="auto"/>
                                            <w:right w:val="none" w:sz="0" w:space="0" w:color="auto"/>
                                          </w:divBdr>
                                          <w:divsChild>
                                            <w:div w:id="1649821951">
                                              <w:marLeft w:val="0"/>
                                              <w:marRight w:val="0"/>
                                              <w:marTop w:val="0"/>
                                              <w:marBottom w:val="120"/>
                                              <w:divBdr>
                                                <w:top w:val="single" w:sz="6" w:space="0" w:color="F5F5F5"/>
                                                <w:left w:val="single" w:sz="6" w:space="0" w:color="F5F5F5"/>
                                                <w:bottom w:val="single" w:sz="6" w:space="0" w:color="F5F5F5"/>
                                                <w:right w:val="single" w:sz="6" w:space="0" w:color="F5F5F5"/>
                                              </w:divBdr>
                                              <w:divsChild>
                                                <w:div w:id="706291921">
                                                  <w:marLeft w:val="0"/>
                                                  <w:marRight w:val="0"/>
                                                  <w:marTop w:val="0"/>
                                                  <w:marBottom w:val="0"/>
                                                  <w:divBdr>
                                                    <w:top w:val="none" w:sz="0" w:space="0" w:color="auto"/>
                                                    <w:left w:val="none" w:sz="0" w:space="0" w:color="auto"/>
                                                    <w:bottom w:val="none" w:sz="0" w:space="0" w:color="auto"/>
                                                    <w:right w:val="none" w:sz="0" w:space="0" w:color="auto"/>
                                                  </w:divBdr>
                                                  <w:divsChild>
                                                    <w:div w:id="276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81908">
      <w:bodyDiv w:val="1"/>
      <w:marLeft w:val="0"/>
      <w:marRight w:val="0"/>
      <w:marTop w:val="0"/>
      <w:marBottom w:val="0"/>
      <w:divBdr>
        <w:top w:val="none" w:sz="0" w:space="0" w:color="auto"/>
        <w:left w:val="none" w:sz="0" w:space="0" w:color="auto"/>
        <w:bottom w:val="none" w:sz="0" w:space="0" w:color="auto"/>
        <w:right w:val="none" w:sz="0" w:space="0" w:color="auto"/>
      </w:divBdr>
    </w:div>
    <w:div w:id="2071417828">
      <w:bodyDiv w:val="1"/>
      <w:marLeft w:val="0"/>
      <w:marRight w:val="0"/>
      <w:marTop w:val="0"/>
      <w:marBottom w:val="0"/>
      <w:divBdr>
        <w:top w:val="none" w:sz="0" w:space="0" w:color="auto"/>
        <w:left w:val="none" w:sz="0" w:space="0" w:color="auto"/>
        <w:bottom w:val="none" w:sz="0" w:space="0" w:color="auto"/>
        <w:right w:val="none" w:sz="0" w:space="0" w:color="auto"/>
      </w:divBdr>
      <w:divsChild>
        <w:div w:id="2016876222">
          <w:marLeft w:val="0"/>
          <w:marRight w:val="0"/>
          <w:marTop w:val="0"/>
          <w:marBottom w:val="0"/>
          <w:divBdr>
            <w:top w:val="none" w:sz="0" w:space="0" w:color="auto"/>
            <w:left w:val="none" w:sz="0" w:space="0" w:color="auto"/>
            <w:bottom w:val="none" w:sz="0" w:space="0" w:color="auto"/>
            <w:right w:val="none" w:sz="0" w:space="0" w:color="auto"/>
          </w:divBdr>
          <w:divsChild>
            <w:div w:id="149517380">
              <w:marLeft w:val="0"/>
              <w:marRight w:val="0"/>
              <w:marTop w:val="0"/>
              <w:marBottom w:val="0"/>
              <w:divBdr>
                <w:top w:val="none" w:sz="0" w:space="0" w:color="auto"/>
                <w:left w:val="none" w:sz="0" w:space="0" w:color="auto"/>
                <w:bottom w:val="none" w:sz="0" w:space="0" w:color="auto"/>
                <w:right w:val="none" w:sz="0" w:space="0" w:color="auto"/>
              </w:divBdr>
              <w:divsChild>
                <w:div w:id="17637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lse@bebble.be" TargetMode="Externa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fontTable" Target="fontTable.xml"/><Relationship Id="rId27"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www.bebble.be" TargetMode="External"/><Relationship Id="rId11" Type="http://schemas.openxmlformats.org/officeDocument/2006/relationships/image" Target="media/image1.png"/><Relationship Id="rId12" Type="http://schemas.openxmlformats.org/officeDocument/2006/relationships/hyperlink" Target="http://www.pepsico.be"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E3AE-DA59-AC4F-ACC1-DA1BA044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616</Words>
  <Characters>3516</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Tronolone</dc:creator>
  <cp:lastModifiedBy>Ilse Lambrechts</cp:lastModifiedBy>
  <cp:revision>12</cp:revision>
  <cp:lastPrinted>2015-06-09T08:45:00Z</cp:lastPrinted>
  <dcterms:created xsi:type="dcterms:W3CDTF">2015-09-08T13:52:00Z</dcterms:created>
  <dcterms:modified xsi:type="dcterms:W3CDTF">2015-10-12T11:30:00Z</dcterms:modified>
</cp:coreProperties>
</file>