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A2F18" w14:textId="6D54D23B" w:rsidR="00AC03B9" w:rsidRPr="009B39B9" w:rsidRDefault="00B47FE4">
      <w:pPr>
        <w:jc w:val="center"/>
        <w:rPr>
          <w:b/>
          <w:sz w:val="24"/>
          <w:szCs w:val="24"/>
        </w:rPr>
        <w:bidi w:val="0"/>
      </w:pPr>
      <w:r>
        <w:rPr>
          <w:rFonts w:eastAsia="맑은 고딕"/>
          <w:noProof/>
          <w:lang w:val="sh"/>
          <w:b w:val="0"/>
          <w:bCs w:val="0"/>
          <w:i w:val="0"/>
          <w:iCs w:val="0"/>
          <w:u w:val="none"/>
          <w:vertAlign w:val="baseline"/>
          <w:rtl w:val="0"/>
        </w:rPr>
        <w:drawing>
          <wp:anchor distT="0" distB="0" distL="114300" distR="114300" simplePos="0" relativeHeight="251659264" behindDoc="0" locked="0" layoutInCell="1" allowOverlap="1" wp14:anchorId="6A1216FE" wp14:editId="604B3911">
            <wp:simplePos x="0" y="0"/>
            <wp:positionH relativeFrom="column">
              <wp:posOffset>0</wp:posOffset>
            </wp:positionH>
            <wp:positionV relativeFrom="paragraph">
              <wp:posOffset>6</wp:posOffset>
            </wp:positionV>
            <wp:extent cx="1658620" cy="254635"/>
            <wp:effectExtent l="0" t="0" r="0" b="0"/>
            <wp:wrapThrough wrapText="bothSides">
              <wp:wrapPolygon edited="0">
                <wp:start x="0" y="0"/>
                <wp:lineTo x="0" y="19392"/>
                <wp:lineTo x="21335" y="19392"/>
                <wp:lineTo x="21335" y="0"/>
                <wp:lineTo x="0" y="0"/>
              </wp:wrapPolygon>
            </wp:wrapThrough>
            <wp:docPr id="6" name="Picture 6" descr="C:\Users\1\Desktop\삼성 로고(Lettermark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Users\1\Desktop\삼성 로고(Lettermark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F83C0" w14:textId="77777777" w:rsidR="00B47FE4" w:rsidRDefault="00B47FE4" w:rsidP="006301CB">
      <w:pPr>
        <w:jc w:val="center"/>
        <w:rPr>
          <w:b/>
          <w:sz w:val="28"/>
          <w:szCs w:val="24"/>
        </w:rPr>
      </w:pPr>
    </w:p>
    <w:p w14:paraId="666415C1" w14:textId="77777777" w:rsidR="00B47FE4" w:rsidRDefault="00B47FE4" w:rsidP="006301CB">
      <w:pPr>
        <w:jc w:val="center"/>
        <w:rPr>
          <w:b/>
          <w:sz w:val="28"/>
          <w:szCs w:val="24"/>
        </w:rPr>
      </w:pPr>
    </w:p>
    <w:p w14:paraId="3CC7C2D9" w14:textId="4ACE4619" w:rsidR="00F73A76" w:rsidRPr="00177463" w:rsidRDefault="006301CB" w:rsidP="006301CB">
      <w:pPr>
        <w:jc w:val="center"/>
        <w:rPr>
          <w:b/>
          <w:sz w:val="28"/>
          <w:szCs w:val="24"/>
        </w:rPr>
        <w:bidi w:val="0"/>
      </w:pPr>
      <w:r>
        <w:rPr>
          <w:sz w:val="28"/>
          <w:szCs w:val="24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Samsung Portable SSD T9 omogućava profesionalcima izuzetne performanse i pouzdanost podataka</w:t>
      </w:r>
    </w:p>
    <w:p w14:paraId="15EF23B5" w14:textId="77777777" w:rsidR="00F73A76" w:rsidRPr="009B39B9" w:rsidRDefault="00F73A76" w:rsidP="00F73A76">
      <w:pPr>
        <w:jc w:val="center"/>
        <w:rPr>
          <w:b/>
          <w:sz w:val="26"/>
          <w:szCs w:val="26"/>
        </w:rPr>
      </w:pPr>
    </w:p>
    <w:p w14:paraId="20F87C5A" w14:textId="77777777" w:rsidR="007B2D10" w:rsidRDefault="00E92D0D" w:rsidP="00F73A76">
      <w:pPr>
        <w:jc w:val="center"/>
        <w:rPr>
          <w:bCs/>
          <w:i/>
        </w:rPr>
        <w:bidi w:val="0"/>
      </w:pPr>
      <w:r>
        <w:rPr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T9 je prvi Samsung prenosivi SSD sa interfejsom USB 3.2 Gen 2x2, koji pruža povećanu produktivnost sa brzinama čitanja/upisivanja do 2.000 MB/s</w:t>
      </w:r>
    </w:p>
    <w:p w14:paraId="35A08483" w14:textId="77777777" w:rsidR="007B2D10" w:rsidRDefault="007B2D10" w:rsidP="00F73A76">
      <w:pPr>
        <w:jc w:val="center"/>
        <w:rPr>
          <w:bCs/>
          <w:i/>
        </w:rPr>
      </w:pPr>
    </w:p>
    <w:p w14:paraId="2902A667" w14:textId="76DD8F10" w:rsidR="009B07FC" w:rsidRDefault="007B2D10" w:rsidP="00F73A76">
      <w:pPr>
        <w:jc w:val="center"/>
        <w:rPr>
          <w:bCs/>
          <w:i/>
        </w:rPr>
        <w:bidi w:val="0"/>
      </w:pPr>
      <w:r>
        <w:rPr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Korisnici mogu da prenesu video od 4 GB za dve sekunde, što je dva puta brže od prethodnih modela</w:t>
      </w:r>
    </w:p>
    <w:p w14:paraId="24970189" w14:textId="77777777" w:rsidR="009B07FC" w:rsidRDefault="009B07FC" w:rsidP="00F73A76">
      <w:pPr>
        <w:jc w:val="center"/>
        <w:rPr>
          <w:bCs/>
          <w:i/>
        </w:rPr>
      </w:pPr>
    </w:p>
    <w:p w14:paraId="3A490850" w14:textId="03C6F981" w:rsidR="00E92D0D" w:rsidRDefault="006D1EA1" w:rsidP="00F73A76">
      <w:pPr>
        <w:jc w:val="center"/>
        <w:rPr>
          <w:bCs/>
          <w:i/>
        </w:rPr>
        <w:bidi w:val="0"/>
      </w:pPr>
      <w:r>
        <w:rPr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Maksimalni kapacitet do 4 TB nudi dovoljno prostora za skladištenje za profesionalni sadržaj</w:t>
      </w:r>
    </w:p>
    <w:p w14:paraId="24041E86" w14:textId="77777777" w:rsidR="00B47FE4" w:rsidRDefault="00B47FE4" w:rsidP="00F73A76">
      <w:pPr>
        <w:jc w:val="center"/>
        <w:rPr>
          <w:bCs/>
          <w:i/>
        </w:rPr>
      </w:pPr>
    </w:p>
    <w:p w14:paraId="557C94CC" w14:textId="276526F5" w:rsidR="00331446" w:rsidRDefault="00331446" w:rsidP="00F73A76">
      <w:pPr>
        <w:jc w:val="center"/>
        <w:rPr>
          <w:bCs/>
          <w:i/>
        </w:rPr>
      </w:pPr>
    </w:p>
    <w:p w14:paraId="168DA5DE" w14:textId="55354855" w:rsidR="00AC03B9" w:rsidRPr="009B39B9" w:rsidRDefault="00B47FE4">
      <w:pPr>
        <w:bidi w:val="0"/>
      </w:pPr>
      <w:r>
        <w:rPr>
          <w:sz w:val="20"/>
          <w:szCs w:val="2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SEUL, Koreja – 3. oktobar 2023. godine – </w:t>
      </w: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Electronics, globalni lider u naprednoj memorijskoj tehnologiji, danas je najavio izdavanje svoje najnovije linije T-serije, prenosivog poluprovodničkog diska (SSD) T9. Uz elegantan i prenosivi dizajn, T9 je napravljen da čuva podatke dok ste u pokretu, omogućavajući korisnicima velike brzine prenosa i dovoljno prostora za skladištenje, pružajući im neophodnu pouzdanost i praktičnost.</w:t>
      </w:r>
    </w:p>
    <w:p w14:paraId="5320EBD2" w14:textId="77777777" w:rsidR="00AC03B9" w:rsidRPr="009B39B9" w:rsidRDefault="00AC03B9"/>
    <w:p w14:paraId="0FF2BE4E" w14:textId="7824B7BF" w:rsidR="006F113A" w:rsidRPr="009B39B9" w:rsidRDefault="00955BA6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„Sa napretkom u fotografijama visoke rezolucije i rastućom popularnošću 4K video-zapisa, profesionalni kreatori sadržaja sada se suočavaju sa potrebom da često prenose velike količine podataka“, rekao je Hangu Son, potpredsednik poslovnog tima za memorijske proizvode brenda u kompaniji Samsung Electronics.  „</w:t>
      </w:r>
      <w:r>
        <w:rPr>
          <w:rStyle w:val="cf01"/>
          <w:rFonts w:ascii="Arial" w:hAnsi="Arial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T9 nudi rešenje za profesionalce da se lakše suoče sa izazovima koji dolaze sa upravljanjem podacima, a Samsung će nastaviti da pruža optimizovana memorijska rešenja koja omogućavaju profesionalcima da se u potpunosti koncentrišu na postizanje svog kreativnog potencijala”.</w:t>
      </w:r>
      <w:r>
        <w:rPr>
          <w:rStyle w:val="cf01"/>
          <w:rFonts w:ascii="Arial" w:hAnsi="Arial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778F1B0F" w14:textId="77777777" w:rsidR="00AC03B9" w:rsidRPr="009B39B9" w:rsidRDefault="00AC03B9"/>
    <w:p w14:paraId="480E1086" w14:textId="2D81498D" w:rsidR="00AC03B9" w:rsidRPr="009B39B9" w:rsidRDefault="008F42AC">
      <w:pPr>
        <w:bidi w:val="0"/>
      </w:pP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Superiorne performanse i ogroman kapacitet skladištenja</w:t>
      </w:r>
    </w:p>
    <w:p w14:paraId="70F8CC45" w14:textId="77777777" w:rsidR="00266DFE" w:rsidRDefault="00266DFE"/>
    <w:p w14:paraId="5E9CCB1B" w14:textId="0BB09E61" w:rsidR="00AC03B9" w:rsidRPr="009B39B9" w:rsidRDefault="008F42AC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T9 nudi maksimalnu brzinu sekvencijalnog čitanja/upisivanja od 2.000 megabajta po sekundi (MB/s) na interfejsu USB 3.2 Gen 2x2. Brzine ovog nivoa omogućavaju korisnicima da prenesu Full HD video od 4 gigabajta (GB) za gotovo dve sekunde, što je približno dva puta brže od prethodnog modela T7.</w:t>
      </w:r>
    </w:p>
    <w:p w14:paraId="4028B043" w14:textId="77777777" w:rsidR="00AC03B9" w:rsidRPr="009B39B9" w:rsidRDefault="00AC03B9">
      <w:pPr>
        <w:rPr>
          <w:b/>
        </w:rPr>
      </w:pPr>
    </w:p>
    <w:p w14:paraId="73FED1EE" w14:textId="4A654CE4" w:rsidR="00AC03B9" w:rsidRDefault="008F42AC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T9 dolazi u tri različite opcije kapaciteta kako bi zadovoljio potrebe svakog kreatora. Sa varijantama od 1 terabajta (TB), 2 TB i 4 TB, T9 omogućava da se dovrše brzi i česti prenosi, istovremeno pružajući dovoljno prostora za skladištenje velikih količina podataka. Njegova kompaktna veličina, poput kreditne kartice, omogućava kreatorima da nose svoju inspiraciju gde god da idu uz minimalna ograničenja u svom kreativnom procesu.</w:t>
      </w:r>
    </w:p>
    <w:p w14:paraId="2B439654" w14:textId="5AEAE3A3" w:rsidR="007204A5" w:rsidRDefault="007204A5"/>
    <w:p w14:paraId="002BDD3A" w14:textId="54ADF1AA" w:rsidR="007204A5" w:rsidRPr="0051284B" w:rsidRDefault="007204A5">
      <w:pPr>
        <w:rPr>
          <w:b/>
        </w:rPr>
        <w:bidi w:val="0"/>
      </w:pP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Luksuz kao dodatak robusnosti</w:t>
      </w:r>
    </w:p>
    <w:p w14:paraId="42F5C493" w14:textId="392DF62D" w:rsidR="007204A5" w:rsidRPr="0051284B" w:rsidRDefault="007204A5"/>
    <w:p w14:paraId="6528F950" w14:textId="480E484C" w:rsidR="007204A5" w:rsidRPr="008257F3" w:rsidRDefault="000C333B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T9 pruža ne samo funkcionalne prednosti, već i jedinstvene prednosti dizajna u okviru koncepta „luksuza kao dodatka robusnosti“ zasnovanog na „robusnom“ konceptu dizajna diska T7 Shield. Zakrivljene dijagonalne linije i obrnuti karbonski uzorci na površini T9 daju gumi osećaj nalik tkanini za korisnika, poput luksuznog novčanika. </w:t>
      </w:r>
    </w:p>
    <w:p w14:paraId="11C87E44" w14:textId="77777777" w:rsidR="00AC03B9" w:rsidRPr="009B39B9" w:rsidRDefault="00AC03B9"/>
    <w:p w14:paraId="53A0B245" w14:textId="77777777" w:rsidR="00AC03B9" w:rsidRPr="009B39B9" w:rsidRDefault="008F42AC">
      <w:pPr>
        <w:rPr>
          <w:b/>
        </w:rPr>
        <w:bidi w:val="0"/>
      </w:pP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Neprevaziđena pouzdanost i kontrola toplote</w:t>
      </w:r>
    </w:p>
    <w:p w14:paraId="5D35FE12" w14:textId="77777777" w:rsidR="00D03E17" w:rsidRDefault="00D03E17"/>
    <w:p w14:paraId="56E3EA6A" w14:textId="742BC82D" w:rsidR="00AC03B9" w:rsidRPr="009B39B9" w:rsidRDefault="008F42AC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Profesionalni kreatori pomeraju granice mogućeg, a njihovi podaci su od neprocenjive vrednosti. Otporan na padove sa visine do tri metra i pokriven petogodišnjom ograničenom garancijom, čvrsti dizajn prenosivog SSD diska T9 napravljen je da čuva podatke uz pouzdanost koja je potrebna korisnicima i daje im snagu da nastave sa svojim najambicioznijim projektima.</w:t>
      </w:r>
    </w:p>
    <w:p w14:paraId="00A4CD30" w14:textId="77777777" w:rsidR="00AC03B9" w:rsidRPr="00EB4CB8" w:rsidRDefault="00AC03B9"/>
    <w:p w14:paraId="4D605466" w14:textId="66F863B9" w:rsidR="00AC03B9" w:rsidRDefault="00B0055C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Za kreatore kojima je potreban brz i efikasan prenos velikih datoteka bez usporavanja, T9 je savršen pratilac. Uz Samsung Dynamic Thermal Guard, efikasno se minimizira pad performansi koji može biti uzrokovan pregrevanjem, obezbeđujući konzistentne i velike brzine prenosa. Štaviše, T9 je dizajniran u skladu sa međunarodnim bezbednosnim standardom IEC 62368-1, što ga čini idealnim izborom za širok spektar zahtevnih zadataka sa minimalnim prenosom toplote. </w:t>
      </w:r>
    </w:p>
    <w:p w14:paraId="3482D26F" w14:textId="19CFA952" w:rsidR="00AA2064" w:rsidRDefault="00AA2064"/>
    <w:p w14:paraId="52B4E5F2" w14:textId="77777777" w:rsidR="00AA2064" w:rsidRPr="007B2D10" w:rsidRDefault="00AA2064" w:rsidP="00AA2064">
      <w:pPr>
        <w:rPr>
          <w:b/>
        </w:rPr>
        <w:bidi w:val="0"/>
      </w:pP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Upravljajte uređajem T9 pomoću softvera Samsung Magician 8.0</w:t>
      </w:r>
    </w:p>
    <w:p w14:paraId="00E64C5C" w14:textId="77777777" w:rsidR="00AA2064" w:rsidRPr="0080518A" w:rsidRDefault="00AA2064" w:rsidP="00AA2064">
      <w:pPr>
        <w:rPr/>
      </w:pPr>
    </w:p>
    <w:p w14:paraId="1E0C17ED" w14:textId="59B6739B" w:rsidR="00AA2064" w:rsidRPr="0080518A" w:rsidRDefault="00AA2064" w:rsidP="00AA2064">
      <w:pPr>
        <w:rPr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Softver Samsung Magician pruža poboljšano iskustvo za korisnike kroz funkcije kao što su merenje performansi, bezbednosne funkcije, ažuriranja firmvera i provera zdravlja u realnom vremenu. Ažuriranje firmvera je veoma važna karakteristika za memorijske proizvode, a softver Magician je spreman da reši sve probleme koji se mogu pojaviti u datoj oblasti. Sa novom verzijom 8.0 objavljenom u septembru 2023. godine, ceo Samsung softver kao što su migracija podataka, softver PSSD, alatka za autentifikaciju kartice, biće integrisan u softver Magician i opseg podrške za OS će biti proširen u cilju praktičnosti za Windows, Mac i Android korisnike.</w:t>
      </w:r>
    </w:p>
    <w:p w14:paraId="03929C1C" w14:textId="50FEA2E9" w:rsidR="00AC03B9" w:rsidRPr="00DA607A" w:rsidRDefault="00AC03B9">
      <w:pPr>
        <w:rPr/>
      </w:pPr>
    </w:p>
    <w:p w14:paraId="2A7B8EF4" w14:textId="2FA865AC" w:rsidR="00AC03B9" w:rsidRDefault="008F42AC">
      <w:pPr>
        <w:rPr>
          <w:b/>
        </w:rPr>
        <w:bidi w:val="0"/>
      </w:pP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Besprekorna kompatibilnost</w:t>
      </w:r>
    </w:p>
    <w:p w14:paraId="552F7479" w14:textId="77777777" w:rsidR="00456BD8" w:rsidRPr="009B39B9" w:rsidRDefault="00456BD8">
      <w:pPr>
        <w:rPr>
          <w:b/>
        </w:rPr>
      </w:pPr>
    </w:p>
    <w:p w14:paraId="6127E3A1" w14:textId="204CE5A4" w:rsidR="00AC03B9" w:rsidRDefault="00FA755A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 dokazanim iskustvom u kompatibilnosti sa prenosivim SSD diskovima, Samsung je dizajnirao T9 tako da ispuni specifikacije napajanja USB tipa C i da podrži besprekoran radni tok profesionalnih kreatora. Ovo je poboljšalo kompatibilnost sa svim operativnim sistemima kao što su Windows, macOS, pametni telefoni i tableti, igračke konzole i profesionalne kamere visoke rezolucije. Uz T9 dobijate i kablove USB tipa C do C i USB tipa C do A.</w:t>
      </w:r>
    </w:p>
    <w:p w14:paraId="52549225" w14:textId="0F586694" w:rsidR="00AC03B9" w:rsidRPr="00FA755A" w:rsidRDefault="00AC03B9">
      <w:pPr>
        <w:rPr>
          <w:b/>
        </w:rPr>
      </w:pPr>
    </w:p>
    <w:p w14:paraId="2FF1B7F0" w14:textId="3AF710E7" w:rsidR="00AC03B9" w:rsidRDefault="00F0540B">
      <w:p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Portable SSD T9 biće dostupan potrošačima širom sveta 3. oktobra 2023. godine.</w:t>
      </w:r>
    </w:p>
    <w:p w14:paraId="33503494" w14:textId="26FDD042" w:rsidR="00E56C77" w:rsidRDefault="00E56C77"/>
    <w:p w14:paraId="7F63FE7A" w14:textId="77777777" w:rsidR="00E56C77" w:rsidRPr="001B793B" w:rsidRDefault="00E56C77" w:rsidP="00E56C77">
      <w:pPr>
        <w:jc w:val="center"/>
        <w:bidi w:val="0"/>
      </w:pPr>
      <w:r>
        <w:rPr>
          <w:rFonts w:eastAsia="SamsungOne 200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#  #  #</w:t>
      </w:r>
    </w:p>
    <w:p w14:paraId="722B3A2E" w14:textId="77777777" w:rsidR="00E56C77" w:rsidRPr="009B39B9" w:rsidRDefault="00E56C77"/>
    <w:p w14:paraId="63721846" w14:textId="1751C5A6" w:rsidR="00D056BC" w:rsidRDefault="00D056BC" w:rsidP="00D056BC">
      <w:pPr>
        <w:jc w:val="center"/>
        <w:bidi w:val="0"/>
      </w:pPr>
      <w:r>
        <w:rPr>
          <w:noProof/>
          <w:lang w:val="sh"/>
          <w:b w:val="0"/>
          <w:bCs w:val="0"/>
          <w:i w:val="0"/>
          <w:iCs w:val="0"/>
          <w:u w:val="none"/>
          <w:vertAlign w:val="baseline"/>
          <w:rtl w:val="0"/>
        </w:rPr>
        <w:drawing>
          <wp:inline distT="0" distB="0" distL="0" distR="0" wp14:anchorId="21293119" wp14:editId="6F0618DB">
            <wp:extent cx="2349796" cy="1571538"/>
            <wp:effectExtent l="0" t="0" r="0" b="0"/>
            <wp:docPr id="4" name="그림 4" descr="MU-PG4TOB-WW_001_Front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-PG4TOB-WW_001_Front_Bla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240" cy="157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h"/>
          <w:b w:val="0"/>
          <w:bCs w:val="0"/>
          <w:i w:val="0"/>
          <w:iCs w:val="0"/>
          <w:u w:val="none"/>
          <w:vertAlign w:val="baseline"/>
          <w:rtl w:val="0"/>
        </w:rPr>
        <w:drawing>
          <wp:inline distT="0" distB="0" distL="0" distR="0" wp14:anchorId="444D458D" wp14:editId="1BB05A37">
            <wp:extent cx="2594344" cy="1719641"/>
            <wp:effectExtent l="0" t="0" r="0" b="0"/>
            <wp:docPr id="1" name="그림 1" descr="MU-PG4TOB-WW_012_Group-Shot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-PG4TOB-WW_012_Group-Shot_Bla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18" cy="172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A1E68" w14:textId="77777777" w:rsidR="00D056BC" w:rsidRDefault="00D056BC" w:rsidP="00D056BC"/>
    <w:tbl>
      <w:tblPr>
        <w:tblW w:w="915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34"/>
        <w:gridCol w:w="1607"/>
        <w:gridCol w:w="1179"/>
        <w:gridCol w:w="1607"/>
        <w:gridCol w:w="1607"/>
        <w:gridCol w:w="1617"/>
      </w:tblGrid>
      <w:tr w:rsidR="00D056BC" w:rsidRPr="00DA4079" w14:paraId="2B9B08F7" w14:textId="77777777" w:rsidTr="00DA607A">
        <w:trPr>
          <w:trHeight w:val="493"/>
          <w:jc w:val="center"/>
        </w:trPr>
        <w:tc>
          <w:tcPr>
            <w:tcW w:w="9151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000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0D419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FFFFFF"/>
                <w:kern w:val="24"/>
                <w:sz w:val="24"/>
                <w:szCs w:val="28"/>
                <w:lang w:val="sh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Specifikacije proizvoda Samsung Portable SSD T9</w:t>
            </w:r>
          </w:p>
        </w:tc>
      </w:tr>
      <w:tr w:rsidR="00D056BC" w:rsidRPr="00DA4079" w14:paraId="6E498F0F" w14:textId="77777777" w:rsidTr="00CE5094">
        <w:trPr>
          <w:trHeight w:val="402"/>
          <w:jc w:val="center"/>
        </w:trPr>
        <w:tc>
          <w:tcPr>
            <w:tcW w:w="1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B3B8E7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Interfejs</w:t>
            </w:r>
          </w:p>
        </w:tc>
        <w:tc>
          <w:tcPr>
            <w:tcW w:w="761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AC9799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USB 3.2 Gen 2x2 (20 Gb/s)</w:t>
            </w:r>
          </w:p>
        </w:tc>
      </w:tr>
      <w:tr w:rsidR="00D056BC" w:rsidRPr="00DA4079" w14:paraId="1E39774F" w14:textId="77777777" w:rsidTr="00CE5094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702150F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Hardver</w:t>
            </w:r>
          </w:p>
          <w:p w14:paraId="45EE956C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Informacije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E73A2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Kapaciteti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1)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DAFF0C4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 TB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B48B5C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 TB</w:t>
            </w:r>
          </w:p>
        </w:tc>
        <w:tc>
          <w:tcPr>
            <w:tcW w:w="16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653218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4 TB</w:t>
            </w:r>
          </w:p>
        </w:tc>
      </w:tr>
      <w:tr w:rsidR="00D056BC" w:rsidRPr="00DA4079" w14:paraId="1E0743F8" w14:textId="77777777" w:rsidTr="00CE5094">
        <w:trPr>
          <w:trHeight w:val="402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A2C793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CF1CE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Dimenzije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2)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93D2B6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88 x 60 x 14 mm</w:t>
            </w:r>
          </w:p>
        </w:tc>
      </w:tr>
      <w:tr w:rsidR="00D056BC" w:rsidRPr="00DA4079" w14:paraId="3098DAA3" w14:textId="77777777" w:rsidTr="00CE5094">
        <w:trPr>
          <w:trHeight w:val="402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C74F3F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37E8AC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Težina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2) 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FE5DE94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122 grama</w:t>
            </w:r>
          </w:p>
        </w:tc>
      </w:tr>
      <w:tr w:rsidR="00D056BC" w:rsidRPr="00DA4079" w14:paraId="27A0A99E" w14:textId="77777777" w:rsidTr="00CE5094">
        <w:trPr>
          <w:trHeight w:val="604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087741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Performanse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D3E2DD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Sekvencijalno čitanje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3)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B301A4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2.000 MB/s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52C3BF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2.000 MB/s</w:t>
            </w:r>
          </w:p>
        </w:tc>
        <w:tc>
          <w:tcPr>
            <w:tcW w:w="16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2C680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2.000 MB/s</w:t>
            </w:r>
          </w:p>
        </w:tc>
      </w:tr>
      <w:tr w:rsidR="00D056BC" w:rsidRPr="00DA4079" w14:paraId="0BCD75B7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97E5A4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51BD37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Sekvencijalno upisivanje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3)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D4AB63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1.950 MB/s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BFEEF3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1.950 MB/s</w:t>
            </w:r>
          </w:p>
        </w:tc>
        <w:tc>
          <w:tcPr>
            <w:tcW w:w="16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3EAF06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2.000 MB/s</w:t>
            </w:r>
          </w:p>
        </w:tc>
      </w:tr>
      <w:tr w:rsidR="00D056BC" w:rsidRPr="00DA4079" w14:paraId="3DFA3D08" w14:textId="77777777" w:rsidTr="00CE5094">
        <w:trPr>
          <w:trHeight w:val="402"/>
          <w:jc w:val="center"/>
        </w:trPr>
        <w:tc>
          <w:tcPr>
            <w:tcW w:w="1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299CC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Izdržljivost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B6FAFEB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Otporan na padove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4)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BCA45B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3 m</w:t>
            </w:r>
          </w:p>
        </w:tc>
      </w:tr>
      <w:tr w:rsidR="00D056BC" w:rsidRPr="00DA4079" w14:paraId="361828E3" w14:textId="77777777" w:rsidTr="00CE5094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042D0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Bezbednost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F41410F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Šifrovanje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569C786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AES 256-bitno hardversko šifrovanje</w:t>
            </w:r>
          </w:p>
        </w:tc>
      </w:tr>
      <w:tr w:rsidR="00D056BC" w:rsidRPr="00DA4079" w14:paraId="34E5035D" w14:textId="77777777" w:rsidTr="00CE5094">
        <w:trPr>
          <w:trHeight w:val="443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E551B3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7C1393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Softver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5) 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A07B630" w14:textId="353B6440" w:rsidR="00D056BC" w:rsidRPr="00DA607A" w:rsidRDefault="00AE32C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Softver Samsung Magician</w:t>
            </w:r>
          </w:p>
        </w:tc>
      </w:tr>
      <w:tr w:rsidR="00E56C77" w:rsidRPr="00DA4079" w14:paraId="23AAB3B0" w14:textId="77777777" w:rsidTr="00601E41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6F1D923" w14:textId="76334EFC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Kompatibilnost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183C127" w14:textId="63B5EBBD" w:rsidR="00E56C77" w:rsidRPr="001B3316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Operativni sistem </w:t>
            </w: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6)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36959610" w14:textId="552194B7" w:rsidR="00E56C77" w:rsidRPr="001B3316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Windows®, macOS®, Android™</w:t>
            </w:r>
          </w:p>
        </w:tc>
      </w:tr>
      <w:tr w:rsidR="00E56C77" w:rsidRPr="00DA4079" w14:paraId="681F9CF2" w14:textId="77777777" w:rsidTr="007636C1">
        <w:trPr>
          <w:trHeight w:val="402"/>
          <w:jc w:val="center"/>
        </w:trPr>
        <w:tc>
          <w:tcPr>
            <w:tcW w:w="1534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6D362182" w14:textId="77777777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1A3A460B" w14:textId="04530F45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Uređaj </w:t>
            </w: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6)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89DC872" w14:textId="017D74EE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Računari, laptopovi, tableti, pametni telefoni</w:t>
            </w:r>
          </w:p>
        </w:tc>
      </w:tr>
      <w:tr w:rsidR="00E56C77" w:rsidRPr="00DA4079" w14:paraId="3C607BC9" w14:textId="77777777" w:rsidTr="00CE5094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AF51114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Pouzdanost</w:t>
            </w:r>
          </w:p>
        </w:tc>
        <w:tc>
          <w:tcPr>
            <w:tcW w:w="160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69CF206" w14:textId="09744A88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Temperatura </w:t>
            </w: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7)</w:t>
            </w: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FDAE25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Radna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0E6C60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od 0 °C do 60 °C</w:t>
            </w:r>
          </w:p>
        </w:tc>
      </w:tr>
      <w:tr w:rsidR="00E56C77" w:rsidRPr="00DA4079" w14:paraId="3714D196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79B0D9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60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826513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6C677C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Kada ne radi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CAFB3A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od -40 °C do 85 °C</w:t>
            </w:r>
          </w:p>
        </w:tc>
      </w:tr>
      <w:tr w:rsidR="00E56C77" w:rsidRPr="00DA4079" w14:paraId="2736AD86" w14:textId="77777777" w:rsidTr="00CE5094">
        <w:trPr>
          <w:trHeight w:val="402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B94873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1D3F44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Vlažnost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10E539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od 5% do 95% bez kondenzacije</w:t>
            </w:r>
          </w:p>
        </w:tc>
      </w:tr>
      <w:tr w:rsidR="00E56C77" w:rsidRPr="00DA4079" w14:paraId="5FF94390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ABC425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90B0D0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Udar</w:t>
            </w: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0DBC84C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Kada ne radi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A9FCFF1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1.500 G, trajanje: 0,5 ms, 3 ose</w:t>
            </w:r>
          </w:p>
        </w:tc>
      </w:tr>
      <w:tr w:rsidR="00E56C77" w:rsidRPr="00DA4079" w14:paraId="4F89FF2B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A1E49E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CC8485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Vibracija</w:t>
            </w: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204DDB9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Kada ne radi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FBAE257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20~2.000 Hz, 20 G</w:t>
            </w:r>
          </w:p>
        </w:tc>
      </w:tr>
      <w:tr w:rsidR="00E56C77" w:rsidRPr="00DA4079" w14:paraId="3AB1737E" w14:textId="77777777" w:rsidTr="00CE5094">
        <w:trPr>
          <w:trHeight w:val="402"/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0EED1C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Sertifikati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3AB38DD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CE, BSMI, KC, VCCI, RCM, FCC, IC, UL, TUV, CB, EAC, UKCA, BIS</w:t>
            </w:r>
          </w:p>
        </w:tc>
      </w:tr>
      <w:tr w:rsidR="00E56C77" w:rsidRPr="00DA4079" w14:paraId="2150ABEF" w14:textId="77777777" w:rsidTr="00CE5094">
        <w:trPr>
          <w:trHeight w:val="402"/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A87041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Usklađenost sa direktivom RoHS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E75265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RoHS 2</w:t>
            </w:r>
          </w:p>
        </w:tc>
      </w:tr>
      <w:tr w:rsidR="00E56C77" w:rsidRPr="00DA4079" w14:paraId="07202447" w14:textId="77777777" w:rsidTr="00CE5094">
        <w:trPr>
          <w:trHeight w:val="402"/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E0AEFD" w14:textId="2C5A809F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Garancija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8)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A5FE77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Garancija ograničena na pet (5) godina</w:t>
            </w:r>
          </w:p>
        </w:tc>
      </w:tr>
    </w:tbl>
    <w:p w14:paraId="771C73CF" w14:textId="77777777" w:rsidR="00D056BC" w:rsidRPr="00DA4079" w:rsidRDefault="00D056BC" w:rsidP="00D056BC"/>
    <w:p w14:paraId="1993B8FF" w14:textId="77777777" w:rsidR="00D056BC" w:rsidRDefault="00D056BC" w:rsidP="00D056BC">
      <w:pPr>
        <w:snapToGrid w:val="0"/>
        <w:spacing w:line="360" w:lineRule="auto"/>
        <w:rPr>
          <w:rFonts w:eastAsia="굴림"/>
          <w:sz w:val="16"/>
          <w:szCs w:val="16"/>
        </w:rPr>
      </w:pPr>
    </w:p>
    <w:p w14:paraId="532CDE96" w14:textId="77777777" w:rsidR="00D056BC" w:rsidRPr="00E61F80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1) 1 GB=1.000.000.000 bajtova, 1 TB=1.000.000.000.000 bajtova. Vaš računar može imati manji kapacitet zbog upotrebe drugačijeg mernog standarda.</w:t>
      </w:r>
    </w:p>
    <w:p w14:paraId="7B63F30F" w14:textId="77777777" w:rsidR="00D056BC" w:rsidRPr="00E61F80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2) Stvarna težina i veličina proizvoda mogu varirati u zavisnosti od kapaciteta proizvoda i metode merenja.</w:t>
      </w:r>
    </w:p>
    <w:p w14:paraId="44708D18" w14:textId="77777777" w:rsidR="00D056BC" w:rsidRPr="00E61F80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3) Performanse mogu varirati u zavisnosti od konfiguracije hosta, kabla i okruženja korisničkog sistema. Da bi se postigla maksimalna brzina sekvencijalnog čitanja/upisivanja do 2.000 MB/s, glavni uređaj i kablovi za povezivanje moraju da podržavaju USB 3.2 Gen 2x2, a UASP režim mora biti omogućen. </w:t>
      </w:r>
    </w:p>
    <w:p w14:paraId="2CE1BB4B" w14:textId="77777777" w:rsidR="00D056BC" w:rsidRPr="00E61F80" w:rsidRDefault="00D056BC" w:rsidP="00D056BC">
      <w:pPr>
        <w:snapToGrid w:val="0"/>
        <w:rPr>
          <w:rFonts w:eastAsia="굴림"/>
          <w:i/>
          <w:sz w:val="16"/>
          <w:szCs w:val="16"/>
        </w:rPr>
        <w:bidi w:val="0"/>
      </w:pPr>
      <w:r>
        <w:rPr>
          <w:rFonts w:eastAsia="굴림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*Testiranje konfiguracije sistema: ASUS ROG STRIX Z590-E GAMING WIFI, Intel i9-10900K CPU @ 3,70 GHz, 3696 MHz, 10 jezgara, 20 logičkih procesora / DDR4 8 GB DRAM frekvencija 1132,3 MHz / Win 11 Pro</w:t>
      </w:r>
    </w:p>
    <w:p w14:paraId="6ADB0376" w14:textId="77777777" w:rsidR="00D056BC" w:rsidRPr="00E61F80" w:rsidRDefault="00D056BC" w:rsidP="00D056BC">
      <w:pPr>
        <w:pStyle w:val="Default"/>
        <w:spacing w:line="276" w:lineRule="auto"/>
        <w:rPr>
          <w:rFonts w:ascii="Arial" w:eastAsia="굴림" w:hAnsi="Arial" w:cs="Arial"/>
          <w:color w:val="auto"/>
          <w:kern w:val="2"/>
          <w:sz w:val="16"/>
          <w:szCs w:val="16"/>
        </w:rPr>
        <w:bidi w:val="0"/>
      </w:pPr>
      <w:r>
        <w:rPr>
          <w:rFonts w:ascii="Arial" w:cs="Arial" w:eastAsia="굴림" w:hAnsi="Arial"/>
          <w:color w:val="auto"/>
          <w:kern w:val="2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4) Na osnovu unutrašnjeg testa na udar pri slobodnom padu sprovedenog u kontrolisanim uslovima. Otpornost na pad može varirati u zavisnosti od stvarnih uslova okoline. Oštećenja uzrokovana padom nisu pokrivena garancijom. </w:t>
      </w:r>
    </w:p>
    <w:p w14:paraId="6F20B030" w14:textId="77777777" w:rsidR="00D056BC" w:rsidRPr="00E61F80" w:rsidRDefault="00D056BC" w:rsidP="00D056BC">
      <w:pPr>
        <w:pStyle w:val="Default"/>
        <w:spacing w:line="276" w:lineRule="auto"/>
        <w:rPr>
          <w:rFonts w:ascii="Arial" w:eastAsia="굴림" w:hAnsi="Arial" w:cs="Arial"/>
          <w:color w:val="auto"/>
          <w:kern w:val="2"/>
          <w:sz w:val="16"/>
          <w:szCs w:val="16"/>
        </w:rPr>
        <w:bidi w:val="0"/>
      </w:pPr>
      <w:r>
        <w:rPr>
          <w:rFonts w:ascii="Arial" w:cs="Arial" w:eastAsia="굴림" w:hAnsi="Arial"/>
          <w:color w:val="auto"/>
          <w:kern w:val="2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* Uslovi testiranja: Uređaj je slobodno pao na metalnu ploču sa visine od 3 metra. </w:t>
      </w:r>
    </w:p>
    <w:p w14:paraId="5414180C" w14:textId="77777777" w:rsidR="00D056BC" w:rsidRPr="00E61F80" w:rsidRDefault="00D056BC" w:rsidP="00D056BC">
      <w:pPr>
        <w:snapToGrid w:val="0"/>
        <w:rPr>
          <w:rFonts w:eastAsia="맑은 고딕"/>
          <w:sz w:val="16"/>
          <w:szCs w:val="16"/>
        </w:rPr>
        <w:bidi w:val="0"/>
      </w:pP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** Ne postoji garancija za bilo kakvo fizičko oštećenje.</w:t>
      </w:r>
    </w:p>
    <w:p w14:paraId="4769E4F6" w14:textId="77777777" w:rsidR="00E56C77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5) Softver Samsung Magician dostupan je za Windows®, macOS® i Android™. Potreban je Windows® 7 i noviji, macOS® High Sierra (10.13.6) i noviji ili Android™ 5.1 (Lollipop) i noviji. Starije verzije operativnih sistema Windows®, macOS® i Android™ možda neće biti podržane.</w:t>
      </w:r>
    </w:p>
    <w:p w14:paraId="21EB72E1" w14:textId="44819A1E" w:rsidR="00D056BC" w:rsidRPr="00E61F80" w:rsidRDefault="00E56C77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6) Kompatibilnost sa host uređajima može da varira. Neki operativni sistemi mogu zahtevati ponovno formatiranje uređaja T9. T9 je kompatibilan sa USB 3.2, USB 3.1, USB 3.0 i USB 2.0.</w:t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7) Tc se meri na najtoplijoj tački na kućištu. Preporučuje se dovoljan protok vazduha da bi pravilno funkcionisao pri većem opterećenju u okviru radne temperature uređaja.</w:t>
      </w:r>
    </w:p>
    <w:p w14:paraId="60A2F881" w14:textId="0E95C4EE" w:rsidR="00D056BC" w:rsidRPr="00D056BC" w:rsidRDefault="00E56C77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8) LED komponenta T9 ima garanciju od pet (5) godina za uobičajenu upotrebu, a uobičajena upotreba za potrebe ove garancije definiše se kao četiri (4) sata rada dnevno na temperaturama do 40 </w:t>
      </w:r>
      <w:r>
        <w:rPr>
          <w:rFonts w:ascii="맑은 고딕" w:hAnsi="맑은 고딕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℃</w:t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 Više informacija o garanciji možete da pronađete na linku </w:t>
      </w:r>
      <w:hyperlink r:id="rId13" w:history="1">
        <w:r>
          <w:rPr>
            <w:rStyle w:val="ab"/>
            <w:rFonts w:eastAsia="굴림"/>
            <w:sz w:val="16"/>
            <w:szCs w:val="16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https://semiconductor.samsung.com/consumer-storage/support/warranty</w:t>
        </w:r>
      </w:hyperlink>
    </w:p>
    <w:p w14:paraId="644AE3B1" w14:textId="77777777" w:rsidR="00B77D16" w:rsidRPr="00B47F71" w:rsidRDefault="00B77D16" w:rsidP="00B77D16">
      <w:pPr>
        <w:rPr/>
      </w:pPr>
    </w:p>
    <w:p w14:paraId="7CCCA8F6" w14:textId="77777777" w:rsidR="00B77D16" w:rsidRPr="00B77D16" w:rsidRDefault="00B77D16" w:rsidP="009F3211">
      <w:pPr>
        <w:rPr>
          <w:rFonts w:eastAsia="굴림"/>
          <w:sz w:val="16"/>
          <w:szCs w:val="16"/>
        </w:rPr>
      </w:pPr>
    </w:p>
    <w:p w14:paraId="5E9B1880" w14:textId="212B5D35" w:rsidR="009F3211" w:rsidRPr="001B793B" w:rsidRDefault="009F3211" w:rsidP="009F3211">
      <w:pPr>
        <w:rPr>
          <w:rFonts w:eastAsia="SamsungOne 200"/>
          <w:b/>
          <w:sz w:val="20"/>
          <w:szCs w:val="20"/>
          <w:u w:val="single"/>
        </w:rPr>
        <w:bidi w:val="0"/>
      </w:pPr>
      <w:r>
        <w:rPr>
          <w:rFonts w:eastAsia="SamsungOne 200"/>
          <w:sz w:val="20"/>
          <w:szCs w:val="20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O kompaniji Samsung Electronics Co. Ltd.</w:t>
      </w:r>
    </w:p>
    <w:p w14:paraId="7F07CCC6" w14:textId="6B1E31AD" w:rsidR="009F3211" w:rsidRDefault="009F3211" w:rsidP="009F3211">
      <w:pPr>
        <w:rPr>
          <w:rFonts w:eastAsia="SamsungOne 200"/>
          <w:sz w:val="20"/>
          <w:szCs w:val="20"/>
        </w:rPr>
        <w:bidi w:val="0"/>
      </w:pPr>
      <w:r>
        <w:rPr>
          <w:rFonts w:eastAsia="SamsungOne 200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 Ltd. inspiriše svet i oblikuje budućnost transformativnim idejama i tehnologijama. Kompanija redefiniše svet televizora, pametnih telefona, nosivih uređaja, tableta, foto-aparata, digitalnih uređaja, štampača, medicinske opreme, mrežnih sistema i poluprovodničkih i LED rešenja. Za najnovije vesti posetite Samsung Newsroom na linku news.samsung.com.</w:t>
      </w:r>
    </w:p>
    <w:p w14:paraId="0064BBB4" w14:textId="77777777" w:rsidR="00416C36" w:rsidRPr="001B793B" w:rsidRDefault="00416C36" w:rsidP="009F3211">
      <w:pPr>
        <w:rPr>
          <w:rFonts w:eastAsia="SamsungOne 200"/>
          <w:sz w:val="20"/>
          <w:szCs w:val="20"/>
        </w:rPr>
      </w:pPr>
    </w:p>
    <w:p w14:paraId="6A0530DE" w14:textId="77777777" w:rsidR="009F3211" w:rsidRPr="009B39B9" w:rsidRDefault="009F3211" w:rsidP="009C54FE">
      <w:pPr>
        <w:snapToGrid w:val="0"/>
        <w:spacing w:line="360" w:lineRule="auto"/>
        <w:rPr>
          <w:rFonts w:ascii="Times New Roman" w:eastAsia="맑은 고딕" w:hAnsi="Times New Roman" w:cs="Times New Roman"/>
          <w:sz w:val="24"/>
          <w:szCs w:val="24"/>
        </w:rPr>
      </w:pPr>
    </w:p>
    <w:sectPr w:rsidR="009F3211" w:rsidRPr="009B39B9">
      <w:headerReference w:type="defaul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81DA3" w14:textId="77777777" w:rsidR="0041123B" w:rsidRDefault="0041123B" w:rsidP="00F40125">
      <w:pPr>
        <w:spacing w:line="240" w:lineRule="auto"/>
      </w:pPr>
      <w:r>
        <w:separator/>
      </w:r>
    </w:p>
  </w:endnote>
  <w:endnote w:type="continuationSeparator" w:id="0">
    <w:p w14:paraId="123AFA21" w14:textId="77777777" w:rsidR="0041123B" w:rsidRDefault="0041123B" w:rsidP="00F401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msungOne 200">
    <w:altName w:val="Cambria Math"/>
    <w:charset w:val="00"/>
    <w:family w:val="swiss"/>
    <w:pitch w:val="variable"/>
    <w:sig w:usb0="E00002FF" w:usb1="02000013" w:usb2="00000001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6849D" w14:textId="77777777" w:rsidR="0041123B" w:rsidRDefault="0041123B" w:rsidP="00F40125">
      <w:pPr>
        <w:spacing w:line="240" w:lineRule="auto"/>
      </w:pPr>
      <w:r>
        <w:separator/>
      </w:r>
    </w:p>
  </w:footnote>
  <w:footnote w:type="continuationSeparator" w:id="0">
    <w:p w14:paraId="422B1272" w14:textId="77777777" w:rsidR="0041123B" w:rsidRDefault="0041123B" w:rsidP="00F401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BA3BA" w14:textId="40D8E596" w:rsidR="00470D8C" w:rsidRPr="0044614E" w:rsidRDefault="00470D8C" w:rsidP="00470D8C">
    <w:pPr>
      <w:pStyle w:val="a5"/>
      <w:rPr>
        <w:rFonts w:eastAsia="맑은 고딕"/>
        <w:b/>
        <w:color w:val="FF0000"/>
        <w:sz w:val="24"/>
        <w:szCs w:val="24"/>
        <w:shd w:val="clear" w:color="auto" w:fill="FFFFFF"/>
      </w:rPr>
      <w:bidi w:val="0"/>
    </w:pPr>
    <w:r>
      <w:rPr>
        <w:rFonts w:eastAsia="맑은 고딕"/>
        <w:color w:val="FF0000"/>
        <w:sz w:val="24"/>
        <w:szCs w:val="24"/>
        <w:shd w:val="clear" w:color="auto" w:fill="FFFFFF"/>
        <w:lang w:val="sh"/>
        <w:b w:val="1"/>
        <w:bCs w:val="1"/>
        <w:i w:val="0"/>
        <w:iCs w:val="0"/>
        <w:u w:val="none"/>
        <w:vertAlign w:val="baseline"/>
        <w:rtl w:val="0"/>
      </w:rPr>
      <w:t xml:space="preserve">Embargo: </w:t>
    </w:r>
    <w:r>
      <w:rPr>
        <w:rFonts w:eastAsia="맑은 고딕"/>
        <w:color w:val="FF0000"/>
        <w:sz w:val="24"/>
        <w:szCs w:val="24"/>
        <w:shd w:val="clear" w:color="auto" w:fill="FFFFFF"/>
        <w:lang w:val="sh"/>
        <w:b w:val="1"/>
        <w:bCs w:val="1"/>
        <w:i w:val="0"/>
        <w:iCs w:val="0"/>
        <w:u w:val="none"/>
        <w:vertAlign w:val="baseline"/>
        <w:rtl w:val="0"/>
      </w:rPr>
      <w:t xml:space="preserve">3. oktobar, 7.00 PST</w:t>
    </w:r>
  </w:p>
  <w:p w14:paraId="6371C483" w14:textId="77777777" w:rsidR="00470D8C" w:rsidRPr="00470D8C" w:rsidRDefault="00470D8C" w:rsidP="00470D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3B9"/>
    <w:rsid w:val="00004DC5"/>
    <w:rsid w:val="0002727E"/>
    <w:rsid w:val="000320DC"/>
    <w:rsid w:val="0004241B"/>
    <w:rsid w:val="00043438"/>
    <w:rsid w:val="00046274"/>
    <w:rsid w:val="00046B8D"/>
    <w:rsid w:val="00063746"/>
    <w:rsid w:val="00071E7C"/>
    <w:rsid w:val="00077B17"/>
    <w:rsid w:val="0008209D"/>
    <w:rsid w:val="00083EB9"/>
    <w:rsid w:val="0008550E"/>
    <w:rsid w:val="0008593E"/>
    <w:rsid w:val="000B11AA"/>
    <w:rsid w:val="000C333B"/>
    <w:rsid w:val="000C55FB"/>
    <w:rsid w:val="000C658D"/>
    <w:rsid w:val="000D1388"/>
    <w:rsid w:val="000D467D"/>
    <w:rsid w:val="000E16A5"/>
    <w:rsid w:val="000E568F"/>
    <w:rsid w:val="000E7483"/>
    <w:rsid w:val="001074E6"/>
    <w:rsid w:val="00130B82"/>
    <w:rsid w:val="00146620"/>
    <w:rsid w:val="00150140"/>
    <w:rsid w:val="00177463"/>
    <w:rsid w:val="001815B3"/>
    <w:rsid w:val="00181AD4"/>
    <w:rsid w:val="00197889"/>
    <w:rsid w:val="001B3316"/>
    <w:rsid w:val="001C20E6"/>
    <w:rsid w:val="001E3878"/>
    <w:rsid w:val="00217130"/>
    <w:rsid w:val="00227413"/>
    <w:rsid w:val="00235224"/>
    <w:rsid w:val="0024732C"/>
    <w:rsid w:val="00266DFE"/>
    <w:rsid w:val="00283EA8"/>
    <w:rsid w:val="002869BC"/>
    <w:rsid w:val="002A4408"/>
    <w:rsid w:val="002A4ACA"/>
    <w:rsid w:val="002A586E"/>
    <w:rsid w:val="002B7101"/>
    <w:rsid w:val="00316170"/>
    <w:rsid w:val="00331446"/>
    <w:rsid w:val="0033351B"/>
    <w:rsid w:val="00346CEA"/>
    <w:rsid w:val="00352205"/>
    <w:rsid w:val="003531F0"/>
    <w:rsid w:val="00376E1F"/>
    <w:rsid w:val="0038077C"/>
    <w:rsid w:val="00381955"/>
    <w:rsid w:val="00396ABF"/>
    <w:rsid w:val="003A1523"/>
    <w:rsid w:val="003F3C84"/>
    <w:rsid w:val="0041123B"/>
    <w:rsid w:val="00416C36"/>
    <w:rsid w:val="00427F90"/>
    <w:rsid w:val="0044614E"/>
    <w:rsid w:val="00456BD8"/>
    <w:rsid w:val="00470D8C"/>
    <w:rsid w:val="004D38DF"/>
    <w:rsid w:val="004D6D15"/>
    <w:rsid w:val="004E707A"/>
    <w:rsid w:val="004F76FD"/>
    <w:rsid w:val="0051284B"/>
    <w:rsid w:val="00517218"/>
    <w:rsid w:val="00526444"/>
    <w:rsid w:val="0053033A"/>
    <w:rsid w:val="00555D57"/>
    <w:rsid w:val="005608DA"/>
    <w:rsid w:val="0059755C"/>
    <w:rsid w:val="005B13CF"/>
    <w:rsid w:val="005B3165"/>
    <w:rsid w:val="005C4E5E"/>
    <w:rsid w:val="005D1021"/>
    <w:rsid w:val="005E2A51"/>
    <w:rsid w:val="005F0C5D"/>
    <w:rsid w:val="005F1E28"/>
    <w:rsid w:val="006301CB"/>
    <w:rsid w:val="00637599"/>
    <w:rsid w:val="00645AB5"/>
    <w:rsid w:val="0065372B"/>
    <w:rsid w:val="006558B0"/>
    <w:rsid w:val="00683D16"/>
    <w:rsid w:val="006C4355"/>
    <w:rsid w:val="006D1EA1"/>
    <w:rsid w:val="006F113A"/>
    <w:rsid w:val="007204A5"/>
    <w:rsid w:val="007353DC"/>
    <w:rsid w:val="00753D4A"/>
    <w:rsid w:val="007A5625"/>
    <w:rsid w:val="007A6CE4"/>
    <w:rsid w:val="007A6E5A"/>
    <w:rsid w:val="007B2D10"/>
    <w:rsid w:val="007B75CB"/>
    <w:rsid w:val="007C62F8"/>
    <w:rsid w:val="007E6728"/>
    <w:rsid w:val="007F536D"/>
    <w:rsid w:val="0080518A"/>
    <w:rsid w:val="00806FAE"/>
    <w:rsid w:val="008257F3"/>
    <w:rsid w:val="0083660D"/>
    <w:rsid w:val="00841659"/>
    <w:rsid w:val="0085732D"/>
    <w:rsid w:val="0085739B"/>
    <w:rsid w:val="0087428D"/>
    <w:rsid w:val="00886147"/>
    <w:rsid w:val="00886148"/>
    <w:rsid w:val="00896DB2"/>
    <w:rsid w:val="008B68EC"/>
    <w:rsid w:val="008C3899"/>
    <w:rsid w:val="008E21E0"/>
    <w:rsid w:val="008F42AC"/>
    <w:rsid w:val="00910173"/>
    <w:rsid w:val="00912E13"/>
    <w:rsid w:val="00953098"/>
    <w:rsid w:val="00955BA6"/>
    <w:rsid w:val="009B07FC"/>
    <w:rsid w:val="009B39B9"/>
    <w:rsid w:val="009C54FE"/>
    <w:rsid w:val="009D21AE"/>
    <w:rsid w:val="009F3211"/>
    <w:rsid w:val="009F560C"/>
    <w:rsid w:val="009F7D89"/>
    <w:rsid w:val="00A06284"/>
    <w:rsid w:val="00A26DC6"/>
    <w:rsid w:val="00A458F4"/>
    <w:rsid w:val="00A577B2"/>
    <w:rsid w:val="00A63CF5"/>
    <w:rsid w:val="00A7285A"/>
    <w:rsid w:val="00A83D85"/>
    <w:rsid w:val="00A97D9B"/>
    <w:rsid w:val="00AA2064"/>
    <w:rsid w:val="00AB1726"/>
    <w:rsid w:val="00AB276E"/>
    <w:rsid w:val="00AC03B9"/>
    <w:rsid w:val="00AE32CC"/>
    <w:rsid w:val="00B0055C"/>
    <w:rsid w:val="00B0091A"/>
    <w:rsid w:val="00B064E9"/>
    <w:rsid w:val="00B1705B"/>
    <w:rsid w:val="00B174AC"/>
    <w:rsid w:val="00B30048"/>
    <w:rsid w:val="00B47F71"/>
    <w:rsid w:val="00B47FE4"/>
    <w:rsid w:val="00B5144E"/>
    <w:rsid w:val="00B546E7"/>
    <w:rsid w:val="00B63A00"/>
    <w:rsid w:val="00B77D16"/>
    <w:rsid w:val="00B936AC"/>
    <w:rsid w:val="00BC5FDC"/>
    <w:rsid w:val="00BD4952"/>
    <w:rsid w:val="00BE67C0"/>
    <w:rsid w:val="00C05E67"/>
    <w:rsid w:val="00C6325E"/>
    <w:rsid w:val="00C7319A"/>
    <w:rsid w:val="00C7581B"/>
    <w:rsid w:val="00C776FF"/>
    <w:rsid w:val="00C84C30"/>
    <w:rsid w:val="00CA222E"/>
    <w:rsid w:val="00CB516A"/>
    <w:rsid w:val="00CE5094"/>
    <w:rsid w:val="00D03E17"/>
    <w:rsid w:val="00D056BC"/>
    <w:rsid w:val="00D24579"/>
    <w:rsid w:val="00D47879"/>
    <w:rsid w:val="00D70017"/>
    <w:rsid w:val="00D72BB9"/>
    <w:rsid w:val="00D90FD0"/>
    <w:rsid w:val="00DA4790"/>
    <w:rsid w:val="00DA55D4"/>
    <w:rsid w:val="00DA607A"/>
    <w:rsid w:val="00DC4822"/>
    <w:rsid w:val="00DC66DB"/>
    <w:rsid w:val="00DD5393"/>
    <w:rsid w:val="00DF6EA9"/>
    <w:rsid w:val="00E0351D"/>
    <w:rsid w:val="00E56C77"/>
    <w:rsid w:val="00E61F80"/>
    <w:rsid w:val="00E92D0D"/>
    <w:rsid w:val="00EB032F"/>
    <w:rsid w:val="00EB4CB8"/>
    <w:rsid w:val="00EB6B64"/>
    <w:rsid w:val="00EC1838"/>
    <w:rsid w:val="00ED6F60"/>
    <w:rsid w:val="00EE414E"/>
    <w:rsid w:val="00EE484D"/>
    <w:rsid w:val="00EF733F"/>
    <w:rsid w:val="00F0540B"/>
    <w:rsid w:val="00F0619F"/>
    <w:rsid w:val="00F11967"/>
    <w:rsid w:val="00F142D4"/>
    <w:rsid w:val="00F24406"/>
    <w:rsid w:val="00F40125"/>
    <w:rsid w:val="00F459AA"/>
    <w:rsid w:val="00F716A9"/>
    <w:rsid w:val="00F719C3"/>
    <w:rsid w:val="00F73A76"/>
    <w:rsid w:val="00F74272"/>
    <w:rsid w:val="00F7730F"/>
    <w:rsid w:val="00F867CE"/>
    <w:rsid w:val="00FA1912"/>
    <w:rsid w:val="00FA5402"/>
    <w:rsid w:val="00FA755A"/>
    <w:rsid w:val="00FB268B"/>
    <w:rsid w:val="00FD3523"/>
    <w:rsid w:val="00FD500F"/>
    <w:rsid w:val="00FF19AF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F62EB"/>
  <w15:docId w15:val="{8B6742BF-A018-4503-B9B0-59DA80A9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D0D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Char"/>
    <w:uiPriority w:val="99"/>
    <w:unhideWhenUsed/>
    <w:rsid w:val="00F4012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40125"/>
  </w:style>
  <w:style w:type="paragraph" w:styleId="a6">
    <w:name w:val="footer"/>
    <w:basedOn w:val="a"/>
    <w:link w:val="Char0"/>
    <w:uiPriority w:val="99"/>
    <w:unhideWhenUsed/>
    <w:rsid w:val="00F4012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40125"/>
  </w:style>
  <w:style w:type="character" w:styleId="a7">
    <w:name w:val="annotation reference"/>
    <w:basedOn w:val="a0"/>
    <w:uiPriority w:val="99"/>
    <w:semiHidden/>
    <w:unhideWhenUsed/>
    <w:rsid w:val="00F40125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F40125"/>
  </w:style>
  <w:style w:type="character" w:customStyle="1" w:styleId="Char1">
    <w:name w:val="메모 텍스트 Char"/>
    <w:basedOn w:val="a0"/>
    <w:link w:val="a8"/>
    <w:uiPriority w:val="99"/>
    <w:rsid w:val="00F40125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40125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F40125"/>
    <w:rPr>
      <w:b/>
      <w:bCs/>
    </w:rPr>
  </w:style>
  <w:style w:type="paragraph" w:styleId="aa">
    <w:name w:val="Revision"/>
    <w:hidden/>
    <w:uiPriority w:val="99"/>
    <w:semiHidden/>
    <w:rsid w:val="0004241B"/>
    <w:pPr>
      <w:spacing w:line="240" w:lineRule="auto"/>
    </w:pPr>
  </w:style>
  <w:style w:type="character" w:customStyle="1" w:styleId="cf01">
    <w:name w:val="cf01"/>
    <w:basedOn w:val="a0"/>
    <w:rsid w:val="000E568F"/>
    <w:rPr>
      <w:rFonts w:ascii="맑은 고딕" w:eastAsia="맑은 고딕" w:hAnsi="맑은 고딕" w:hint="eastAsia"/>
      <w:sz w:val="18"/>
      <w:szCs w:val="18"/>
    </w:rPr>
  </w:style>
  <w:style w:type="character" w:styleId="ab">
    <w:name w:val="Hyperlink"/>
    <w:basedOn w:val="a0"/>
    <w:uiPriority w:val="99"/>
    <w:unhideWhenUsed/>
    <w:rsid w:val="005B13CF"/>
    <w:rPr>
      <w:color w:val="0000FF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5B13CF"/>
    <w:rPr>
      <w:color w:val="605E5C"/>
      <w:shd w:val="clear" w:color="auto" w:fill="E1DFDD"/>
    </w:rPr>
  </w:style>
  <w:style w:type="paragraph" w:styleId="ac">
    <w:name w:val="Balloon Text"/>
    <w:basedOn w:val="a"/>
    <w:link w:val="Char3"/>
    <w:uiPriority w:val="99"/>
    <w:semiHidden/>
    <w:unhideWhenUsed/>
    <w:rsid w:val="00B170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B1705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F142D4"/>
    <w:pPr>
      <w:ind w:leftChars="400" w:left="800"/>
    </w:pPr>
  </w:style>
  <w:style w:type="character" w:styleId="ae">
    <w:name w:val="Emphasis"/>
    <w:basedOn w:val="a0"/>
    <w:uiPriority w:val="20"/>
    <w:qFormat/>
    <w:rsid w:val="00953098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76E1F"/>
    <w:rPr>
      <w:color w:val="605E5C"/>
      <w:shd w:val="clear" w:color="auto" w:fill="E1DFDD"/>
    </w:rPr>
  </w:style>
  <w:style w:type="paragraph" w:customStyle="1" w:styleId="Default">
    <w:name w:val="Default"/>
    <w:rsid w:val="00D056BC"/>
    <w:pPr>
      <w:widowControl w:val="0"/>
      <w:autoSpaceDE w:val="0"/>
      <w:autoSpaceDN w:val="0"/>
      <w:adjustRightInd w:val="0"/>
      <w:spacing w:line="240" w:lineRule="auto"/>
    </w:pPr>
    <w:rPr>
      <w:rFonts w:ascii="SamsungOne 200" w:hAnsi="SamsungOne 200" w:cs="SamsungOne 200"/>
      <w:color w:val="000000"/>
      <w:sz w:val="24"/>
      <w:szCs w:val="24"/>
      <w:lang w:val="en-US"/>
    </w:rPr>
  </w:style>
  <w:style w:type="paragraph" w:styleId="af">
    <w:name w:val="footnote text"/>
    <w:basedOn w:val="a"/>
    <w:link w:val="Char4"/>
    <w:uiPriority w:val="99"/>
    <w:semiHidden/>
    <w:unhideWhenUsed/>
    <w:rsid w:val="000D467D"/>
    <w:pPr>
      <w:snapToGrid w:val="0"/>
    </w:pPr>
  </w:style>
  <w:style w:type="character" w:customStyle="1" w:styleId="Char4">
    <w:name w:val="각주 텍스트 Char"/>
    <w:basedOn w:val="a0"/>
    <w:link w:val="af"/>
    <w:uiPriority w:val="99"/>
    <w:semiHidden/>
    <w:rsid w:val="000D467D"/>
  </w:style>
  <w:style w:type="character" w:styleId="af0">
    <w:name w:val="footnote reference"/>
    <w:basedOn w:val="a0"/>
    <w:uiPriority w:val="99"/>
    <w:semiHidden/>
    <w:unhideWhenUsed/>
    <w:rsid w:val="000D46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hyperlink" TargetMode="External" Target="https://semiconductor.samsung.com/consumer-storage/support/warranty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image" Target="media/image3.png" /><Relationship Id="rId2" Type="http://schemas.openxmlformats.org/officeDocument/2006/relationships/customXml" Target="../customXml/item2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image" Target="media/image2.jpeg" /><Relationship Id="rId5" Type="http://schemas.openxmlformats.org/officeDocument/2006/relationships/styles" Target="styles.xml" /><Relationship Id="rId15" Type="http://schemas.openxmlformats.org/officeDocument/2006/relationships/fontTable" Target="fontTable.xml" /><Relationship Id="rId10" Type="http://schemas.openxmlformats.org/officeDocument/2006/relationships/image" Target="media/image1.png" /><Relationship Id="rId4" Type="http://schemas.openxmlformats.org/officeDocument/2006/relationships/customXml" Target="../customXml/item4.xml" /><Relationship Id="rId9" Type="http://schemas.openxmlformats.org/officeDocument/2006/relationships/endnotes" Target="endnotes.xml" /><Relationship Id="rId14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2DB3492755441904A9066783758A1" ma:contentTypeVersion="11" ma:contentTypeDescription="Create a new document." ma:contentTypeScope="" ma:versionID="3106aed1d3eb32a23b2edccb7cdea227">
  <xsd:schema xmlns:xsd="http://www.w3.org/2001/XMLSchema" xmlns:xs="http://www.w3.org/2001/XMLSchema" xmlns:p="http://schemas.microsoft.com/office/2006/metadata/properties" xmlns:ns3="d1b03339-7071-44df-add5-6175c6a55b08" xmlns:ns4="7dcd557b-ecc7-4a06-8a7d-3fb3dc54f82a" targetNamespace="http://schemas.microsoft.com/office/2006/metadata/properties" ma:root="true" ma:fieldsID="66b770ba37bd035a4f42623f19dd7ba2" ns3:_="" ns4:_="">
    <xsd:import namespace="d1b03339-7071-44df-add5-6175c6a55b08"/>
    <xsd:import namespace="7dcd557b-ecc7-4a06-8a7d-3fb3dc54f82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03339-7071-44df-add5-6175c6a55b0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d557b-ecc7-4a06-8a7d-3fb3dc54f8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b03339-7071-44df-add5-6175c6a55b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5E29B-797C-41F5-9692-8FE28C373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03339-7071-44df-add5-6175c6a55b08"/>
    <ds:schemaRef ds:uri="7dcd557b-ecc7-4a06-8a7d-3fb3dc54f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DFA18-54A0-4FE0-8816-F4872CE068AA}">
  <ds:schemaRefs>
    <ds:schemaRef ds:uri="http://schemas.microsoft.com/office/2006/metadata/properties"/>
    <ds:schemaRef ds:uri="http://schemas.microsoft.com/office/infopath/2007/PartnerControls"/>
    <ds:schemaRef ds:uri="d1b03339-7071-44df-add5-6175c6a55b08"/>
  </ds:schemaRefs>
</ds:datastoreItem>
</file>

<file path=customXml/itemProps3.xml><?xml version="1.0" encoding="utf-8"?>
<ds:datastoreItem xmlns:ds="http://schemas.openxmlformats.org/officeDocument/2006/customXml" ds:itemID="{F20FEE56-B1DC-4C43-95CC-01B850EB45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8638A9-3574-47FD-8779-29844501D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1218</Words>
  <Characters>6948</Characters>
  <Application>Microsoft Office Word</Application>
  <DocSecurity>0</DocSecurity>
  <Lines>57</Lines>
  <Paragraphs>16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앨리슨</dc:creator>
  <cp:lastModifiedBy>김강래/Kangrae Kim</cp:lastModifiedBy>
  <cp:revision>2</cp:revision>
  <dcterms:created xsi:type="dcterms:W3CDTF">2023-09-19T01:28:00Z</dcterms:created>
  <dcterms:modified xsi:type="dcterms:W3CDTF">2023-09-19T01:28:00Z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0x01010022D2DB3492755441904A9066783758A1</vt:lpwstr>
  </property>
</Properties>
</file>