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E6" w:rsidRDefault="00E530E6" w:rsidP="00E530E6">
      <w:pPr>
        <w:pStyle w:val="Tytu"/>
      </w:pPr>
      <w:r>
        <w:t>Nowe czy używane</w:t>
      </w:r>
      <w:r w:rsidR="00D67005">
        <w:t>? Oto jest pytanie…</w:t>
      </w:r>
    </w:p>
    <w:p w:rsidR="00483705" w:rsidRDefault="00905B38" w:rsidP="00483705">
      <w:pPr>
        <w:pStyle w:val="Podtytu"/>
      </w:pPr>
      <w:r>
        <w:t xml:space="preserve">Ponad połowa </w:t>
      </w:r>
      <w:r w:rsidR="00E530E6">
        <w:t xml:space="preserve">Polaków, którzy kupili mieszkanie od dewelopera, początkowo rozważała zakup nieruchomości z rynku wtórnego – wynika z „Badania preferencji i satysfakcji z zakupu mieszkania na rynku pierwotnym” przeprowadzonego przez Kantar TNS na zlecenie </w:t>
      </w:r>
      <w:proofErr w:type="spellStart"/>
      <w:r w:rsidR="00E530E6">
        <w:t>Otodom</w:t>
      </w:r>
      <w:proofErr w:type="spellEnd"/>
      <w:r w:rsidR="00E530E6">
        <w:t xml:space="preserve">. Respondenci wskazali w nim także największe wady i zalety </w:t>
      </w:r>
      <w:r w:rsidR="00483705">
        <w:t>mieszkań nowych i tych pochodzących z drugiej ręki.</w:t>
      </w:r>
    </w:p>
    <w:p w:rsidR="00483705" w:rsidRPr="00483705" w:rsidRDefault="00483705" w:rsidP="00483705"/>
    <w:p w:rsidR="00483705" w:rsidRDefault="005E483B" w:rsidP="00483705">
      <w:pPr>
        <w:pStyle w:val="Nagwek2"/>
      </w:pPr>
      <w:r>
        <w:t>Nowe nie znaczy droższe</w:t>
      </w:r>
    </w:p>
    <w:p w:rsidR="005E483B" w:rsidRDefault="001375E3" w:rsidP="00483705">
      <w:r>
        <w:t>Wśród kryteriów, którymi przy wyborze nieruchomości kierowali się ankietowani najważniejszym okazała się cena. Tu nie było zaskoczenia. Do kluczowych czynników zaliczyło ją aż dwie trzecie badanych.</w:t>
      </w:r>
    </w:p>
    <w:p w:rsidR="00D32E96" w:rsidRDefault="005E483B" w:rsidP="00483705">
      <w:r w:rsidRPr="005E483B">
        <w:rPr>
          <w:i/>
        </w:rPr>
        <w:t>– Rynek nieruchomości jest bardzo specyficzny. Podczas gdy samochód mocno traci na wartości tuż po opuszczeniu salonu, używane mieszkania potrafią być droższe od nowych</w:t>
      </w:r>
      <w:r w:rsidR="00916A1C">
        <w:rPr>
          <w:i/>
        </w:rPr>
        <w:t xml:space="preserve"> </w:t>
      </w:r>
      <w:r>
        <w:t xml:space="preserve">– zauważa Agata Polińska z </w:t>
      </w:r>
      <w:proofErr w:type="spellStart"/>
      <w:r>
        <w:t>Otodom</w:t>
      </w:r>
      <w:proofErr w:type="spellEnd"/>
      <w:r>
        <w:t xml:space="preserve">, najpopularniejszego serwisu ogłoszeniowego. Tezę tę potwierdzają twarde dane: średnie ceny metra kwadratowego mieszkań wystawionych w tym portalu. Przykładowo, w listopadzie </w:t>
      </w:r>
      <w:r w:rsidR="00D32E96">
        <w:t>średnia cena mieszkań z rynku wtórnego w Gdańsku osiągnęła pułap 9259 zł za metr, podczas gdy za metr lokalu w nowej inwestycji żądano o ponad 1800 zł mniej. Rynek pierwotny okazał się statystycznie tańszy także Krakowie, Warszawie i Wrocławiu.</w:t>
      </w:r>
    </w:p>
    <w:p w:rsidR="005E483B" w:rsidRDefault="005E483B" w:rsidP="00483705"/>
    <w:p w:rsidR="00D32E96" w:rsidRDefault="00F5078A" w:rsidP="00483705">
      <w:pPr>
        <w:rPr>
          <w:i/>
        </w:rPr>
      </w:pPr>
      <w:r>
        <w:rPr>
          <w:i/>
          <w:noProof/>
        </w:rPr>
        <w:drawing>
          <wp:inline distT="0" distB="0" distL="0" distR="0">
            <wp:extent cx="4221073" cy="31660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71" cy="319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F78" w:rsidRDefault="00650F78" w:rsidP="00483705"/>
    <w:p w:rsidR="00D32E96" w:rsidRDefault="00916A1C" w:rsidP="00483705">
      <w:r>
        <w:t>Choć cena jest jednym z najważniejszych czynników wpływających na zakup konkretnej nieruchomości, nie można przyjmować, że decyduje o wyborze między rynkiem pierwotnym a wtórnym. Zatem jeśli nie cena, to co?</w:t>
      </w:r>
    </w:p>
    <w:p w:rsidR="002A63E6" w:rsidRDefault="002A63E6" w:rsidP="00483705"/>
    <w:p w:rsidR="00860384" w:rsidRDefault="00860384" w:rsidP="00483705"/>
    <w:p w:rsidR="00916A1C" w:rsidRDefault="00650F78" w:rsidP="00775C60">
      <w:pPr>
        <w:pStyle w:val="Nagwek2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3928128</wp:posOffset>
            </wp:positionH>
            <wp:positionV relativeFrom="margin">
              <wp:posOffset>-115965</wp:posOffset>
            </wp:positionV>
            <wp:extent cx="2117090" cy="889381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odom_infografika-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384">
        <w:t xml:space="preserve">Magia nowości </w:t>
      </w:r>
      <w:r w:rsidR="002A63E6">
        <w:t>kontra czas</w:t>
      </w:r>
    </w:p>
    <w:p w:rsidR="002A63E6" w:rsidRDefault="00860384" w:rsidP="00483705">
      <w:r>
        <w:t>Wśród trzech najpopularniejszych odpowiedzi świadczących o zaletach mieszkań z rynku pierwotnego najwięcej, bo aż 40% wskazań</w:t>
      </w:r>
      <w:r w:rsidR="00C71D15">
        <w:t>,</w:t>
      </w:r>
      <w:r>
        <w:t xml:space="preserve"> przypadło odpowiedzi „w mieszkaniu / domu wszystko jest nowe”. Magia nowości zatem wciąż działa, a przy podejmowaniu decyzji o zakupie od dewelopera wspiera ją brak perspektywy remontu (37%). </w:t>
      </w:r>
      <w:r w:rsidR="002A63E6">
        <w:t>Dla 32% respondentów istotna była także możliwość samodzielnej aranżacji wnętrz i dostosowania ich do własnego gustu i potrzeb.</w:t>
      </w:r>
    </w:p>
    <w:p w:rsidR="002A63E6" w:rsidRDefault="002A63E6" w:rsidP="00483705">
      <w:r>
        <w:t>Osoby, które zakupiły mieszkanie na rynku pierwotnym dostrzegają jednak także i wady tego rozwiązania. Najczęściej wymieniana była konieczność poniesienia dodatkowych kosztów związanych z wykończeniem i wyposażeniem lokalu (37%). Dla 35% spośród badanych niedogodnością był także dłuższy</w:t>
      </w:r>
      <w:r w:rsidR="00C71D15">
        <w:t xml:space="preserve"> </w:t>
      </w:r>
      <w:r>
        <w:t xml:space="preserve">niż na rynku wtórnym czas oczekiwania na wprowadzenie się, związany </w:t>
      </w:r>
      <w:r w:rsidR="00C71D15">
        <w:t xml:space="preserve">zarówno </w:t>
      </w:r>
      <w:r>
        <w:t xml:space="preserve">z oczekiwaniem na oddanie lokalu, </w:t>
      </w:r>
      <w:r w:rsidR="00C71D15">
        <w:t>jak i</w:t>
      </w:r>
      <w:r>
        <w:t xml:space="preserve"> jego wykończeniem.</w:t>
      </w:r>
    </w:p>
    <w:p w:rsidR="002A63E6" w:rsidRDefault="002A63E6" w:rsidP="00483705">
      <w:r>
        <w:t>To właśnie czas okazał się być głównym argumentem przemawiającym za rynkiem wtórnym. Aż 39% badanych docenia fakt, że oczekiwanie na używane mieszkanie jest znacznie krótsze. Dla 37% respondentów istotna była możliwość negocjacji ceny ze sprzedającym, a tylko o jeden punkt procentowy mniej ankietowanych zaznaczyło możliwość znalezienia na rynku wtórnym lokalu w korzystniejszej cenie.</w:t>
      </w:r>
    </w:p>
    <w:p w:rsidR="002A63E6" w:rsidRDefault="002A63E6" w:rsidP="00483705">
      <w:r>
        <w:t>Wśród największych wad mieszkań z rynku wtórnego są, zdaniem respondentów, przestarzała technologia budowlana i zły stan techniczny budynków (43%) oraz konieczność przeprowadzenia remontu (</w:t>
      </w:r>
      <w:r w:rsidR="004468FB">
        <w:t>42%).</w:t>
      </w:r>
    </w:p>
    <w:p w:rsidR="00641C98" w:rsidRDefault="00641C98" w:rsidP="00483705"/>
    <w:p w:rsidR="00641C98" w:rsidRDefault="00641C98" w:rsidP="00483705"/>
    <w:p w:rsidR="00916A1C" w:rsidRDefault="00641C98" w:rsidP="00775C60">
      <w:pPr>
        <w:pStyle w:val="Nagwek2"/>
      </w:pPr>
      <w:r>
        <w:t>Szukają mieszkań głównie w sieci</w:t>
      </w:r>
    </w:p>
    <w:p w:rsidR="00C71D15" w:rsidRDefault="00C71D15" w:rsidP="00483705">
      <w:r w:rsidRPr="00C71D15">
        <w:rPr>
          <w:i/>
        </w:rPr>
        <w:t>– Wyniki badania świadczą o tym, że dla wielu klientów deweloperów rynek pierwotny nie był jedyną rozważaną opcją. Ankietowani z jednej strony doceniali możliwość samodzielnej aranżacji wnętrz, z drugiej – zdawali sobie sprawę z tego, że wiąże się to z dodatkowymi wydatkami na ich wykończenie i dłuższym czasem oczekiwania. Ostatecznie a</w:t>
      </w:r>
      <w:r w:rsidRPr="00C71D15">
        <w:rPr>
          <w:i/>
        </w:rPr>
        <w:t xml:space="preserve">ż 53% </w:t>
      </w:r>
      <w:r w:rsidRPr="00C71D15">
        <w:rPr>
          <w:i/>
        </w:rPr>
        <w:t xml:space="preserve">osób, które kupiły nowe mieszkanie, brało pod uwagę także rynek wtórny. Statystyka ta znajduje </w:t>
      </w:r>
      <w:r w:rsidR="00641C98">
        <w:rPr>
          <w:i/>
        </w:rPr>
        <w:t>odzwierciedlenie</w:t>
      </w:r>
      <w:r w:rsidRPr="00C71D15">
        <w:rPr>
          <w:i/>
        </w:rPr>
        <w:t xml:space="preserve"> także w sposobie, w jakim poszukiwali oni nieruchomości</w:t>
      </w:r>
      <w:r>
        <w:t xml:space="preserve"> – zauważa Agata Polińska z </w:t>
      </w:r>
      <w:proofErr w:type="spellStart"/>
      <w:r>
        <w:t>Otodom</w:t>
      </w:r>
      <w:proofErr w:type="spellEnd"/>
      <w:r>
        <w:t>.</w:t>
      </w:r>
    </w:p>
    <w:p w:rsidR="00C71D15" w:rsidRDefault="00641C98" w:rsidP="00483705">
      <w:r>
        <w:t xml:space="preserve">Ankietowani właściciele nowych mieszkań najczęściej poszukiwali ich w </w:t>
      </w:r>
      <w:proofErr w:type="spellStart"/>
      <w:r>
        <w:t>internecie</w:t>
      </w:r>
      <w:proofErr w:type="spellEnd"/>
      <w:r>
        <w:t xml:space="preserve">: 60% odwiedziło strony deweloperów, a 47% – portale ogłoszeniowe. </w:t>
      </w:r>
      <w:r w:rsidR="00035F06">
        <w:t xml:space="preserve">To ponad dwukrotnie więcej niż w analogicznym badaniu z 2014 roku, gdy </w:t>
      </w:r>
      <w:r w:rsidR="00035F06">
        <w:t xml:space="preserve">23% </w:t>
      </w:r>
      <w:r w:rsidR="00035F06">
        <w:t xml:space="preserve">respondentów korzystało z tego typu serwisów. </w:t>
      </w:r>
      <w:r w:rsidR="00035F06">
        <w:lastRenderedPageBreak/>
        <w:t>Najpopularniejszym z nich okazał się</w:t>
      </w:r>
      <w:r>
        <w:t xml:space="preserve"> </w:t>
      </w:r>
      <w:proofErr w:type="spellStart"/>
      <w:r>
        <w:t>Otodom</w:t>
      </w:r>
      <w:proofErr w:type="spellEnd"/>
      <w:r>
        <w:t xml:space="preserve"> (49%), a kolejne miejsca zajęły OLX (26%) i Gratka (24%).</w:t>
      </w:r>
    </w:p>
    <w:p w:rsidR="00650F78" w:rsidRDefault="005B0C21" w:rsidP="00483705">
      <w:r>
        <w:t>W porównaniu z rokiem 2014 o jedną czwartą spadła popularność ogłoszeń w gazetach. Tylko co piąty nabywca nowego mieszkania wcześniej odwiedził targi mieszkaniowe, a biuro obrotu nieruchomościami odwiedziło 21% ankietowanych.</w:t>
      </w:r>
      <w:bookmarkStart w:id="0" w:name="_GoBack"/>
      <w:bookmarkEnd w:id="0"/>
    </w:p>
    <w:p w:rsidR="005B0C21" w:rsidRDefault="005B0C21" w:rsidP="00483705"/>
    <w:p w:rsidR="005B0C21" w:rsidRPr="00D32E96" w:rsidRDefault="005B0C21" w:rsidP="005B0C21">
      <w:pPr>
        <w:jc w:val="right"/>
      </w:pPr>
      <w:r>
        <w:t xml:space="preserve">Jarosław Krawczyk, </w:t>
      </w:r>
      <w:proofErr w:type="spellStart"/>
      <w:r>
        <w:t>Otodom</w:t>
      </w:r>
      <w:proofErr w:type="spellEnd"/>
    </w:p>
    <w:sectPr w:rsidR="005B0C21" w:rsidRPr="00D32E96" w:rsidSect="00AC1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05"/>
    <w:rsid w:val="00035F06"/>
    <w:rsid w:val="001375E3"/>
    <w:rsid w:val="002A63E6"/>
    <w:rsid w:val="004468FB"/>
    <w:rsid w:val="00483705"/>
    <w:rsid w:val="004B1DD1"/>
    <w:rsid w:val="005B0C21"/>
    <w:rsid w:val="005E483B"/>
    <w:rsid w:val="00641C98"/>
    <w:rsid w:val="00650F78"/>
    <w:rsid w:val="00775C60"/>
    <w:rsid w:val="007825CA"/>
    <w:rsid w:val="00860384"/>
    <w:rsid w:val="00905B38"/>
    <w:rsid w:val="00916A1C"/>
    <w:rsid w:val="00AC17D3"/>
    <w:rsid w:val="00C71D15"/>
    <w:rsid w:val="00D20DB1"/>
    <w:rsid w:val="00D32E96"/>
    <w:rsid w:val="00D67005"/>
    <w:rsid w:val="00E530E6"/>
    <w:rsid w:val="00F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8A7D"/>
  <w15:chartTrackingRefBased/>
  <w15:docId w15:val="{A619048D-1B85-764A-801B-2908704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3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70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70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30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30E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837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Siatkatabelijasna">
    <w:name w:val="Grid Table Light"/>
    <w:basedOn w:val="Standardowy"/>
    <w:uiPriority w:val="40"/>
    <w:rsid w:val="00D32E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D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591</Words>
  <Characters>3561</Characters>
  <Application>Microsoft Office Word</Application>
  <DocSecurity>0</DocSecurity>
  <Lines>93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5</cp:revision>
  <dcterms:created xsi:type="dcterms:W3CDTF">2018-12-27T12:22:00Z</dcterms:created>
  <dcterms:modified xsi:type="dcterms:W3CDTF">2018-12-27T15:29:00Z</dcterms:modified>
</cp:coreProperties>
</file>