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50A0F" w14:textId="3B33291C" w:rsidR="006C639E" w:rsidRDefault="006C639E" w:rsidP="00CB55B3">
      <w:pPr>
        <w:pStyle w:val="berschrift1"/>
        <w:rPr>
          <w:lang w:val="en-US"/>
        </w:rPr>
      </w:pPr>
      <w:r>
        <w:rPr>
          <w:noProof/>
          <w:lang w:val="en-US"/>
        </w:rPr>
        <w:drawing>
          <wp:inline distT="0" distB="0" distL="0" distR="0" wp14:anchorId="1EF1B58F" wp14:editId="4601677C">
            <wp:extent cx="3726611" cy="2979962"/>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5516" cy="2995079"/>
                    </a:xfrm>
                    <a:prstGeom prst="rect">
                      <a:avLst/>
                    </a:prstGeom>
                    <a:noFill/>
                    <a:ln>
                      <a:noFill/>
                    </a:ln>
                  </pic:spPr>
                </pic:pic>
              </a:graphicData>
            </a:graphic>
          </wp:inline>
        </w:drawing>
      </w:r>
    </w:p>
    <w:p w14:paraId="4A70933E" w14:textId="3C618055" w:rsidR="00CB55B3" w:rsidRPr="008648F2" w:rsidRDefault="00CB55B3" w:rsidP="00CB55B3">
      <w:pPr>
        <w:pStyle w:val="berschrift1"/>
        <w:rPr>
          <w:lang w:val="en-US"/>
        </w:rPr>
      </w:pPr>
      <w:r w:rsidRPr="008648F2">
        <w:rPr>
          <w:lang w:val="en-US"/>
        </w:rPr>
        <w:t>Morgan, Sennheiser and Continental celebrate quality of sound with technology partnership</w:t>
      </w:r>
    </w:p>
    <w:p w14:paraId="23363F1D" w14:textId="2C4EEA2F" w:rsidR="00CB55B3" w:rsidRPr="008648F2" w:rsidRDefault="00CB55B3" w:rsidP="00CB55B3">
      <w:pPr>
        <w:rPr>
          <w:b/>
          <w:bCs/>
          <w:lang w:val="en-US"/>
        </w:rPr>
      </w:pPr>
      <w:r w:rsidRPr="008648F2">
        <w:rPr>
          <w:b/>
          <w:bCs/>
          <w:lang w:val="en-US"/>
        </w:rPr>
        <w:t xml:space="preserve">Morgan and Sennheiser to </w:t>
      </w:r>
      <w:proofErr w:type="gramStart"/>
      <w:r w:rsidRPr="008648F2">
        <w:rPr>
          <w:b/>
          <w:bCs/>
          <w:lang w:val="en-US"/>
        </w:rPr>
        <w:t>enter into</w:t>
      </w:r>
      <w:proofErr w:type="gramEnd"/>
      <w:r w:rsidRPr="008648F2">
        <w:rPr>
          <w:b/>
          <w:bCs/>
          <w:lang w:val="en-US"/>
        </w:rPr>
        <w:t xml:space="preserve"> technology partnership, supported by Continental</w:t>
      </w:r>
    </w:p>
    <w:p w14:paraId="17BAA5C6" w14:textId="77777777" w:rsidR="00CB55B3" w:rsidRPr="008648F2" w:rsidRDefault="00CB55B3" w:rsidP="00CB55B3">
      <w:pPr>
        <w:rPr>
          <w:lang w:val="en-US"/>
        </w:rPr>
      </w:pPr>
    </w:p>
    <w:p w14:paraId="6E764ADC" w14:textId="04433DA0" w:rsidR="00CB55B3" w:rsidRPr="008648F2" w:rsidRDefault="00CB55B3" w:rsidP="00151EB3">
      <w:pPr>
        <w:rPr>
          <w:lang w:val="en-US"/>
        </w:rPr>
      </w:pPr>
      <w:proofErr w:type="spellStart"/>
      <w:r w:rsidRPr="008648F2">
        <w:rPr>
          <w:rStyle w:val="Fett"/>
          <w:i/>
          <w:iCs/>
          <w:lang w:val="en-US"/>
        </w:rPr>
        <w:t>Wedemark</w:t>
      </w:r>
      <w:proofErr w:type="spellEnd"/>
      <w:r w:rsidRPr="008648F2">
        <w:rPr>
          <w:rStyle w:val="Fett"/>
          <w:i/>
          <w:iCs/>
          <w:lang w:val="en-US"/>
        </w:rPr>
        <w:t>, 18</w:t>
      </w:r>
      <w:r w:rsidR="00E37832" w:rsidRPr="008648F2">
        <w:rPr>
          <w:rStyle w:val="Fett"/>
          <w:i/>
          <w:iCs/>
          <w:lang w:val="en-US"/>
        </w:rPr>
        <w:t xml:space="preserve"> May </w:t>
      </w:r>
      <w:r w:rsidRPr="008648F2">
        <w:rPr>
          <w:rStyle w:val="Fett"/>
          <w:i/>
          <w:iCs/>
          <w:lang w:val="en-US"/>
        </w:rPr>
        <w:t>2022</w:t>
      </w:r>
      <w:r w:rsidRPr="008648F2">
        <w:rPr>
          <w:rStyle w:val="Fett"/>
          <w:lang w:val="en-US"/>
        </w:rPr>
        <w:t xml:space="preserve"> – </w:t>
      </w:r>
      <w:r w:rsidR="00151EB3" w:rsidRPr="008648F2">
        <w:rPr>
          <w:rStyle w:val="Fett"/>
          <w:lang w:val="en-US"/>
        </w:rPr>
        <w:t xml:space="preserve">The next generation of Morgan sports cars will </w:t>
      </w:r>
      <w:r w:rsidR="009D07C6" w:rsidRPr="008648F2">
        <w:rPr>
          <w:rStyle w:val="Fett"/>
          <w:lang w:val="en-US"/>
        </w:rPr>
        <w:t>utilize</w:t>
      </w:r>
      <w:r w:rsidR="00151EB3" w:rsidRPr="008648F2">
        <w:rPr>
          <w:rStyle w:val="Fett"/>
          <w:lang w:val="en-US"/>
        </w:rPr>
        <w:t xml:space="preserve"> Sennheiser’s software technology to deliver a quality sound experience to Morgan drivers</w:t>
      </w:r>
      <w:r w:rsidR="00CB392D" w:rsidRPr="008648F2">
        <w:rPr>
          <w:rStyle w:val="Fett"/>
          <w:lang w:val="en-US"/>
        </w:rPr>
        <w:t xml:space="preserve">. </w:t>
      </w:r>
      <w:r w:rsidR="00151EB3" w:rsidRPr="008648F2">
        <w:rPr>
          <w:rStyle w:val="Fett"/>
          <w:lang w:val="en-US"/>
        </w:rPr>
        <w:t xml:space="preserve">The partnership is supported by technology company Continental and its </w:t>
      </w:r>
      <w:proofErr w:type="spellStart"/>
      <w:r w:rsidR="00151EB3" w:rsidRPr="008648F2">
        <w:rPr>
          <w:rStyle w:val="Fett"/>
          <w:lang w:val="en-US"/>
        </w:rPr>
        <w:t>speakerless</w:t>
      </w:r>
      <w:proofErr w:type="spellEnd"/>
      <w:r w:rsidR="00151EB3" w:rsidRPr="008648F2">
        <w:rPr>
          <w:rStyle w:val="Fett"/>
          <w:lang w:val="en-US"/>
        </w:rPr>
        <w:t xml:space="preserve"> Ac2ated Sound System.</w:t>
      </w:r>
    </w:p>
    <w:p w14:paraId="4B22C106" w14:textId="77777777" w:rsidR="00CB55B3" w:rsidRPr="008648F2" w:rsidRDefault="00CB55B3" w:rsidP="00CB55B3">
      <w:pPr>
        <w:rPr>
          <w:lang w:val="en-US"/>
        </w:rPr>
      </w:pPr>
    </w:p>
    <w:p w14:paraId="68039F97" w14:textId="4391CB45" w:rsidR="009D07C6" w:rsidRPr="008648F2" w:rsidRDefault="009D07C6" w:rsidP="00CB55B3">
      <w:pPr>
        <w:rPr>
          <w:lang w:val="en-US"/>
        </w:rPr>
      </w:pPr>
      <w:r w:rsidRPr="008648F2">
        <w:rPr>
          <w:lang w:val="en-US"/>
        </w:rPr>
        <w:t xml:space="preserve">Morgan Motor Company is excited to announce it has </w:t>
      </w:r>
      <w:proofErr w:type="gramStart"/>
      <w:r w:rsidRPr="008648F2">
        <w:rPr>
          <w:lang w:val="en-US"/>
        </w:rPr>
        <w:t>entered into</w:t>
      </w:r>
      <w:proofErr w:type="gramEnd"/>
      <w:r w:rsidRPr="008648F2">
        <w:rPr>
          <w:lang w:val="en-US"/>
        </w:rPr>
        <w:t xml:space="preserve"> a technology partnership with audio specialist, Sennheiser. Working jointly with the support of Continental Engineering Service’s Ac2ated Sound System, the long-term project will transform the sound experience of future generations of Morgan sports cars.</w:t>
      </w:r>
    </w:p>
    <w:p w14:paraId="4B2FEF61" w14:textId="08FF49DD" w:rsidR="00C66A0A" w:rsidRPr="008648F2" w:rsidRDefault="00C66A0A" w:rsidP="00CB55B3">
      <w:pPr>
        <w:rPr>
          <w:lang w:val="en-US"/>
        </w:rPr>
      </w:pPr>
    </w:p>
    <w:p w14:paraId="44C14CCC" w14:textId="44C6F991" w:rsidR="00C66A0A" w:rsidRPr="008648F2" w:rsidRDefault="00C66A0A" w:rsidP="00CB55B3">
      <w:pPr>
        <w:rPr>
          <w:lang w:val="en-US"/>
        </w:rPr>
      </w:pPr>
      <w:r w:rsidRPr="008648F2">
        <w:rPr>
          <w:lang w:val="en-US"/>
        </w:rPr>
        <w:t>Both companies have extensive experience in their field as well a legacy of craftsmanship, heritage and attention to detail, their expertise, jointly with Continental’s, will help to establish an innovative level of audio quality for lightweight Morgan sports cars.</w:t>
      </w:r>
    </w:p>
    <w:p w14:paraId="20610565" w14:textId="4518C5BD" w:rsidR="00C66A0A" w:rsidRPr="008648F2" w:rsidRDefault="00C66A0A" w:rsidP="00CB55B3">
      <w:pPr>
        <w:rPr>
          <w:lang w:val="en-US"/>
        </w:rPr>
      </w:pPr>
    </w:p>
    <w:p w14:paraId="6266B987" w14:textId="50FA0278" w:rsidR="00C66A0A" w:rsidRPr="008648F2" w:rsidRDefault="00AF6EC8" w:rsidP="00CB55B3">
      <w:pPr>
        <w:rPr>
          <w:lang w:val="en-US"/>
        </w:rPr>
      </w:pPr>
      <w:r w:rsidRPr="008648F2">
        <w:rPr>
          <w:lang w:val="en-US"/>
        </w:rPr>
        <w:t xml:space="preserve">The partnership with Sennheiser continues Morgan’s philosophy of combining traditional craftsmanship with innovation, and the latest technology. This approach to 21st Century </w:t>
      </w:r>
      <w:r w:rsidRPr="008648F2">
        <w:rPr>
          <w:lang w:val="en-US"/>
        </w:rPr>
        <w:lastRenderedPageBreak/>
        <w:t>coachbuilding is celebrated throughout Morgan’s current model range which comprises Plus Four, Plus Six and the recently launched Super 3.</w:t>
      </w:r>
    </w:p>
    <w:p w14:paraId="223DA3E4" w14:textId="31C523B1" w:rsidR="00AF6EC8" w:rsidRPr="008648F2" w:rsidRDefault="00AF6EC8" w:rsidP="00CB55B3">
      <w:pPr>
        <w:rPr>
          <w:lang w:val="en-US"/>
        </w:rPr>
      </w:pPr>
    </w:p>
    <w:p w14:paraId="607976FF" w14:textId="7432AF45" w:rsidR="00AF6EC8" w:rsidRPr="008648F2" w:rsidRDefault="00AF6EC8" w:rsidP="00AF6EC8">
      <w:pPr>
        <w:rPr>
          <w:lang w:val="en-US"/>
        </w:rPr>
      </w:pPr>
      <w:r w:rsidRPr="008648F2">
        <w:rPr>
          <w:lang w:val="en-US"/>
        </w:rPr>
        <w:t xml:space="preserve">In the past, Morgan cars have presented challenges for audio systems due to limited space, low weight requirements and the nature of an open top sports car when </w:t>
      </w:r>
      <w:proofErr w:type="spellStart"/>
      <w:r w:rsidRPr="008648F2">
        <w:rPr>
          <w:lang w:val="en-US"/>
        </w:rPr>
        <w:t>optimising</w:t>
      </w:r>
      <w:proofErr w:type="spellEnd"/>
      <w:r w:rsidRPr="008648F2">
        <w:rPr>
          <w:lang w:val="en-US"/>
        </w:rPr>
        <w:t xml:space="preserve"> sound quality. With the combination of Continental’s hardware and Sennheiser’s software, these challenges will be overcome, presenting an all-new proposition to new and existing Morgan customers.</w:t>
      </w:r>
    </w:p>
    <w:p w14:paraId="577AEA45" w14:textId="77777777" w:rsidR="00AF6EC8" w:rsidRPr="008648F2" w:rsidRDefault="00AF6EC8" w:rsidP="00AF6EC8">
      <w:pPr>
        <w:rPr>
          <w:lang w:val="en-US"/>
        </w:rPr>
      </w:pPr>
    </w:p>
    <w:p w14:paraId="72F70A2D" w14:textId="6C9398B1" w:rsidR="00AF6EC8" w:rsidRPr="008648F2" w:rsidRDefault="00AF6EC8" w:rsidP="00AF6EC8">
      <w:pPr>
        <w:rPr>
          <w:lang w:val="en-US"/>
        </w:rPr>
      </w:pPr>
      <w:r w:rsidRPr="008648F2">
        <w:rPr>
          <w:lang w:val="en-US"/>
        </w:rPr>
        <w:t>Sennheiser – the iconic audio expert – is entering the automotive industry with its award-winning software technology and sound tuning know-how, aiming to revolutionize the way driver and passengers experience sound. Thanks to Sennheiser’s end-to-end expertise of sound capture and reproduction, Morgan will be the first automotive OEM to unlock the development of a new generation of sound experiences in its cars for enhanced music enjoyment. The two companies share a long-term development vision sealed by this partnership.</w:t>
      </w:r>
    </w:p>
    <w:p w14:paraId="75559CB5" w14:textId="7069C6DC" w:rsidR="00AF6EC8" w:rsidRPr="008648F2" w:rsidRDefault="00AF6EC8" w:rsidP="00AF6EC8">
      <w:pPr>
        <w:rPr>
          <w:lang w:val="en-US"/>
        </w:rPr>
      </w:pPr>
    </w:p>
    <w:p w14:paraId="460B66AD" w14:textId="77777777" w:rsidR="00AF6EC8" w:rsidRPr="008648F2" w:rsidRDefault="00AF6EC8" w:rsidP="00AF6EC8">
      <w:pPr>
        <w:rPr>
          <w:lang w:val="en-US"/>
        </w:rPr>
      </w:pPr>
      <w:r w:rsidRPr="008648F2">
        <w:rPr>
          <w:lang w:val="en-US"/>
        </w:rPr>
        <w:t>Continental’s innovative system abandons conventional speaker technology triggering selected surfaces in the vehicle interior to produce sound. The result is an extremely natural and enveloping sound experience for the occupants, who feel as if they are sitting in a concert hall surrounded by sound. In comparison to conventional audio systems, Ac2ated Sound not only produces high audio quality but also enables a reduction of the weight and space taken up by up to 90 percent.</w:t>
      </w:r>
    </w:p>
    <w:p w14:paraId="3E6ECDF2" w14:textId="77777777" w:rsidR="00AF6EC8" w:rsidRPr="008648F2" w:rsidRDefault="00AF6EC8" w:rsidP="00AF6EC8">
      <w:pPr>
        <w:rPr>
          <w:lang w:val="en-US"/>
        </w:rPr>
      </w:pPr>
    </w:p>
    <w:p w14:paraId="24FED08C" w14:textId="50EB7D40" w:rsidR="00AF6EC8" w:rsidRPr="008648F2" w:rsidRDefault="00AF6EC8" w:rsidP="00AF6EC8">
      <w:pPr>
        <w:rPr>
          <w:lang w:val="en-US"/>
        </w:rPr>
      </w:pPr>
      <w:r w:rsidRPr="008648F2">
        <w:rPr>
          <w:lang w:val="en-US"/>
        </w:rPr>
        <w:t xml:space="preserve">Graham Chapman, Chief Operations Officer, Morgan Motor Company, said: “We are delighted to be entering into a technical partnership with Sennheiser, supported by Continental. Sennheiser is a pioneer in its field, with a long tradition of developing ground-breaking new technology. As a small, lightweight sports car, a Morgan traditionally presents a packaging and weight saving challenge when identifying audio solutions. During our early discussions with Sennheiser and Continental it was clear that their technology provides a solution to these challenges, we are excited to announce more and introduce this new technology to our customers </w:t>
      </w:r>
      <w:proofErr w:type="gramStart"/>
      <w:r w:rsidRPr="008648F2">
        <w:rPr>
          <w:lang w:val="en-US"/>
        </w:rPr>
        <w:t>soon.“</w:t>
      </w:r>
      <w:proofErr w:type="gramEnd"/>
    </w:p>
    <w:p w14:paraId="35B1E3B3" w14:textId="77777777" w:rsidR="009D07C6" w:rsidRPr="008648F2" w:rsidRDefault="009D07C6" w:rsidP="00CB55B3">
      <w:pPr>
        <w:rPr>
          <w:lang w:val="en-US"/>
        </w:rPr>
      </w:pPr>
    </w:p>
    <w:p w14:paraId="7D9678BA" w14:textId="30A98337" w:rsidR="00982B61" w:rsidRPr="008648F2" w:rsidRDefault="00982B61" w:rsidP="00982B61">
      <w:pPr>
        <w:rPr>
          <w:lang w:val="en-US"/>
        </w:rPr>
      </w:pPr>
      <w:r w:rsidRPr="008648F2">
        <w:rPr>
          <w:lang w:val="en-US"/>
        </w:rPr>
        <w:t xml:space="preserve">Veronique </w:t>
      </w:r>
      <w:proofErr w:type="spellStart"/>
      <w:r w:rsidRPr="008648F2">
        <w:rPr>
          <w:lang w:val="en-US"/>
        </w:rPr>
        <w:t>Larcher</w:t>
      </w:r>
      <w:proofErr w:type="spellEnd"/>
      <w:r w:rsidRPr="008648F2">
        <w:rPr>
          <w:lang w:val="en-US"/>
        </w:rPr>
        <w:t xml:space="preserve">, Head of Mobility at Sennheiser, said: “It is a privilege to bring our audio software expertise to one of the world’s longest established automotive manufacturers, one </w:t>
      </w:r>
      <w:r w:rsidRPr="008648F2">
        <w:rPr>
          <w:lang w:val="en-US"/>
        </w:rPr>
        <w:lastRenderedPageBreak/>
        <w:t xml:space="preserve">with a commitment to quality, craftsmanship and performance – values very close to our heart at Sennheiser. Morgan Motor sports cars are born from industry leading technologies implemented into the vehicles themselves as well as the production and design processes, and we are proud to be a part of this completely unique and fresh vision of 21st-century </w:t>
      </w:r>
      <w:proofErr w:type="gramStart"/>
      <w:r w:rsidRPr="008648F2">
        <w:rPr>
          <w:lang w:val="en-US"/>
        </w:rPr>
        <w:t>coachbuilding.“</w:t>
      </w:r>
      <w:proofErr w:type="gramEnd"/>
    </w:p>
    <w:p w14:paraId="10A27082" w14:textId="77777777" w:rsidR="00982B61" w:rsidRPr="008648F2" w:rsidRDefault="00982B61" w:rsidP="00982B61">
      <w:pPr>
        <w:rPr>
          <w:lang w:val="en-US"/>
        </w:rPr>
      </w:pPr>
    </w:p>
    <w:p w14:paraId="1EF6DEA1" w14:textId="5E123281" w:rsidR="00CB55B3" w:rsidRPr="008648F2" w:rsidRDefault="00982B61" w:rsidP="00982B61">
      <w:pPr>
        <w:rPr>
          <w:lang w:val="en-US"/>
        </w:rPr>
      </w:pPr>
      <w:r w:rsidRPr="008648F2">
        <w:rPr>
          <w:lang w:val="en-US"/>
        </w:rPr>
        <w:t xml:space="preserve">“With the cooperation of Morgan, Sennheiser and Continental experts, we have brought together the highest level of expertise in the areas of vehicle design, </w:t>
      </w:r>
      <w:proofErr w:type="gramStart"/>
      <w:r w:rsidRPr="008648F2">
        <w:rPr>
          <w:lang w:val="en-US"/>
        </w:rPr>
        <w:t>acoustics</w:t>
      </w:r>
      <w:proofErr w:type="gramEnd"/>
      <w:r w:rsidRPr="008648F2">
        <w:rPr>
          <w:lang w:val="en-US"/>
        </w:rPr>
        <w:t xml:space="preserve"> and user experience. By overcoming the challenges of weight and space, we can soon offer Morgan´s customers a premium sound </w:t>
      </w:r>
      <w:proofErr w:type="gramStart"/>
      <w:r w:rsidRPr="008648F2">
        <w:rPr>
          <w:lang w:val="en-US"/>
        </w:rPr>
        <w:t>experience</w:t>
      </w:r>
      <w:r w:rsidR="00640A47" w:rsidRPr="008648F2">
        <w:rPr>
          <w:lang w:val="en-US"/>
        </w:rPr>
        <w:t>“</w:t>
      </w:r>
      <w:proofErr w:type="gramEnd"/>
      <w:r w:rsidRPr="008648F2">
        <w:rPr>
          <w:lang w:val="en-US"/>
        </w:rPr>
        <w:t>, says Christoph Falk-</w:t>
      </w:r>
      <w:proofErr w:type="spellStart"/>
      <w:r w:rsidRPr="008648F2">
        <w:rPr>
          <w:lang w:val="en-US"/>
        </w:rPr>
        <w:t>Gierlinger</w:t>
      </w:r>
      <w:proofErr w:type="spellEnd"/>
      <w:r w:rsidRPr="008648F2">
        <w:rPr>
          <w:lang w:val="en-US"/>
        </w:rPr>
        <w:t>, Managing Director Continental Engineering Services.</w:t>
      </w:r>
    </w:p>
    <w:p w14:paraId="7B285FD1" w14:textId="56F0A458" w:rsidR="00640A47" w:rsidRPr="008648F2" w:rsidRDefault="00640A47" w:rsidP="00982B61">
      <w:pPr>
        <w:rPr>
          <w:lang w:val="en-US"/>
        </w:rPr>
      </w:pPr>
    </w:p>
    <w:p w14:paraId="19019F9D" w14:textId="77777777" w:rsidR="00640A47" w:rsidRPr="008648F2" w:rsidRDefault="00640A47" w:rsidP="00640A47">
      <w:pPr>
        <w:rPr>
          <w:rStyle w:val="Fett"/>
          <w:b w:val="0"/>
          <w:bCs w:val="0"/>
          <w:lang w:val="en-US"/>
        </w:rPr>
      </w:pPr>
      <w:r w:rsidRPr="008648F2">
        <w:rPr>
          <w:rStyle w:val="Fett"/>
          <w:b w:val="0"/>
          <w:bCs w:val="0"/>
          <w:lang w:val="en-US"/>
        </w:rPr>
        <w:t xml:space="preserve">(Ends) </w:t>
      </w:r>
    </w:p>
    <w:p w14:paraId="68DD9DF5" w14:textId="77777777" w:rsidR="00640A47" w:rsidRPr="008648F2" w:rsidRDefault="00640A47" w:rsidP="00982B61">
      <w:pPr>
        <w:rPr>
          <w:lang w:val="en-US"/>
        </w:rPr>
      </w:pPr>
    </w:p>
    <w:p w14:paraId="7D3E0B97" w14:textId="2B7ABE8C" w:rsidR="00CB55B3" w:rsidRPr="008648F2" w:rsidRDefault="00CB55B3" w:rsidP="00CB55B3">
      <w:pPr>
        <w:rPr>
          <w:bCs/>
          <w:lang w:val="en-US"/>
        </w:rPr>
      </w:pPr>
      <w:r w:rsidRPr="008648F2">
        <w:rPr>
          <w:bCs/>
          <w:lang w:val="en-US"/>
        </w:rPr>
        <w:t xml:space="preserve">The images accompanying this press release plus additional photos can be downloaded </w:t>
      </w:r>
      <w:hyperlink r:id="rId9" w:history="1">
        <w:r w:rsidRPr="008648F2">
          <w:rPr>
            <w:rStyle w:val="Hyperlink"/>
            <w:bCs/>
            <w:color w:val="0095D5" w:themeColor="accent1"/>
            <w:lang w:val="en-US"/>
          </w:rPr>
          <w:t>here</w:t>
        </w:r>
      </w:hyperlink>
      <w:r w:rsidRPr="008648F2">
        <w:rPr>
          <w:bCs/>
          <w:lang w:val="en-US"/>
        </w:rPr>
        <w:t>.</w:t>
      </w:r>
    </w:p>
    <w:p w14:paraId="1A6B893C" w14:textId="77777777" w:rsidR="00CB55B3" w:rsidRPr="008648F2" w:rsidRDefault="00CB55B3" w:rsidP="00CB55B3">
      <w:pPr>
        <w:rPr>
          <w:lang w:val="en-US"/>
        </w:rPr>
      </w:pPr>
    </w:p>
    <w:p w14:paraId="2A7C86FC" w14:textId="429F042B" w:rsidR="00CB55B3" w:rsidRPr="008648F2" w:rsidRDefault="00CB55B3" w:rsidP="00CB55B3">
      <w:pPr>
        <w:spacing w:line="240" w:lineRule="auto"/>
        <w:rPr>
          <w:b/>
          <w:bCs/>
          <w:lang w:val="en-US"/>
        </w:rPr>
      </w:pPr>
      <w:bookmarkStart w:id="0" w:name="_Hlk515635723"/>
      <w:r w:rsidRPr="008648F2">
        <w:rPr>
          <w:b/>
          <w:bCs/>
          <w:lang w:val="en-US"/>
        </w:rPr>
        <w:t>About the Sennheiser brand</w:t>
      </w:r>
    </w:p>
    <w:p w14:paraId="06533044" w14:textId="7DF17078" w:rsidR="00CB55B3" w:rsidRPr="008648F2" w:rsidRDefault="00CB55B3" w:rsidP="00CB55B3">
      <w:pPr>
        <w:spacing w:line="240" w:lineRule="auto"/>
        <w:rPr>
          <w:lang w:val="en-US"/>
        </w:rPr>
      </w:pPr>
      <w:r w:rsidRPr="008648F2">
        <w:rPr>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8648F2">
        <w:rPr>
          <w:lang w:val="en-US"/>
        </w:rPr>
        <w:t>Sonova</w:t>
      </w:r>
      <w:proofErr w:type="spellEnd"/>
      <w:r w:rsidRPr="008648F2">
        <w:rPr>
          <w:lang w:val="en-US"/>
        </w:rPr>
        <w:t xml:space="preserve"> Holding AG under the license of Sennheiser.</w:t>
      </w:r>
    </w:p>
    <w:p w14:paraId="406F5574" w14:textId="77777777" w:rsidR="00CB55B3" w:rsidRPr="008648F2" w:rsidRDefault="00CB55B3" w:rsidP="00CB55B3">
      <w:pPr>
        <w:spacing w:line="240" w:lineRule="auto"/>
        <w:rPr>
          <w:lang w:val="en-US"/>
        </w:rPr>
      </w:pPr>
    </w:p>
    <w:p w14:paraId="0A2E1830" w14:textId="77777777" w:rsidR="00CB55B3" w:rsidRPr="008648F2" w:rsidRDefault="004C555A" w:rsidP="00CB55B3">
      <w:pPr>
        <w:spacing w:line="240" w:lineRule="auto"/>
        <w:rPr>
          <w:color w:val="0095D5" w:themeColor="accent1"/>
          <w:szCs w:val="18"/>
          <w:lang w:val="en-US"/>
        </w:rPr>
      </w:pPr>
      <w:hyperlink r:id="rId10" w:history="1">
        <w:r w:rsidR="00CB55B3" w:rsidRPr="008648F2">
          <w:rPr>
            <w:rStyle w:val="Hyperlink"/>
            <w:color w:val="0095D5" w:themeColor="accent1"/>
            <w:szCs w:val="18"/>
            <w:u w:val="none"/>
            <w:lang w:val="en-US"/>
          </w:rPr>
          <w:t>www.sennheiser.com</w:t>
        </w:r>
      </w:hyperlink>
      <w:r w:rsidR="00CB55B3" w:rsidRPr="008648F2">
        <w:rPr>
          <w:color w:val="0095D5" w:themeColor="accent1"/>
          <w:szCs w:val="18"/>
          <w:lang w:val="en-US"/>
        </w:rPr>
        <w:t xml:space="preserve"> </w:t>
      </w:r>
    </w:p>
    <w:p w14:paraId="2562A322" w14:textId="77777777" w:rsidR="00CB55B3" w:rsidRPr="008648F2" w:rsidRDefault="004C555A" w:rsidP="00CB55B3">
      <w:pPr>
        <w:spacing w:line="240" w:lineRule="auto"/>
        <w:rPr>
          <w:color w:val="0095D5" w:themeColor="accent1"/>
          <w:szCs w:val="18"/>
          <w:lang w:val="en-US"/>
        </w:rPr>
      </w:pPr>
      <w:hyperlink r:id="rId11" w:history="1">
        <w:r w:rsidR="00CB55B3" w:rsidRPr="008648F2">
          <w:rPr>
            <w:rStyle w:val="Hyperlink"/>
            <w:color w:val="0095D5" w:themeColor="accent1"/>
            <w:szCs w:val="18"/>
            <w:u w:val="none"/>
            <w:lang w:val="en-US"/>
          </w:rPr>
          <w:t>www.sennheiser-hearing.com</w:t>
        </w:r>
      </w:hyperlink>
    </w:p>
    <w:bookmarkEnd w:id="0"/>
    <w:p w14:paraId="541923F2" w14:textId="77777777" w:rsidR="00CB55B3" w:rsidRPr="008648F2" w:rsidRDefault="00CB55B3" w:rsidP="00CB55B3">
      <w:pPr>
        <w:pStyle w:val="About"/>
        <w:rPr>
          <w:lang w:val="en-US"/>
        </w:rPr>
      </w:pPr>
    </w:p>
    <w:p w14:paraId="6384D786" w14:textId="77777777" w:rsidR="00CB55B3" w:rsidRPr="008648F2" w:rsidRDefault="00CB55B3" w:rsidP="00CB55B3">
      <w:pPr>
        <w:pStyle w:val="About"/>
        <w:rPr>
          <w:lang w:val="en-US"/>
        </w:rPr>
      </w:pPr>
    </w:p>
    <w:p w14:paraId="7A4D1CFF" w14:textId="77777777" w:rsidR="00CB55B3" w:rsidRPr="008648F2" w:rsidRDefault="00CB55B3" w:rsidP="00CB55B3">
      <w:pPr>
        <w:pStyle w:val="Contact"/>
        <w:rPr>
          <w:b/>
          <w:lang w:val="en-US"/>
        </w:rPr>
      </w:pPr>
      <w:r w:rsidRPr="008648F2">
        <w:rPr>
          <w:b/>
          <w:lang w:val="en-US"/>
        </w:rPr>
        <w:t xml:space="preserve">Global Pro Audio Press Contact </w:t>
      </w:r>
    </w:p>
    <w:p w14:paraId="7B5E635C" w14:textId="77777777" w:rsidR="00CB55B3" w:rsidRPr="008648F2" w:rsidRDefault="00CB55B3" w:rsidP="00CB55B3">
      <w:pPr>
        <w:pStyle w:val="Contact"/>
        <w:rPr>
          <w:lang w:val="en-US"/>
        </w:rPr>
      </w:pPr>
    </w:p>
    <w:p w14:paraId="5D733064" w14:textId="77777777" w:rsidR="004C555A" w:rsidRPr="006C3276" w:rsidRDefault="004C555A" w:rsidP="004C555A">
      <w:pPr>
        <w:pStyle w:val="Contact"/>
      </w:pPr>
      <w:r w:rsidRPr="006C3276">
        <w:t>Sennheiser electronic GmbH &amp; Co. KG</w:t>
      </w:r>
    </w:p>
    <w:p w14:paraId="27145DD9" w14:textId="77777777" w:rsidR="004C555A" w:rsidRPr="00F1080B" w:rsidRDefault="004C555A" w:rsidP="004C555A">
      <w:pPr>
        <w:pStyle w:val="Contact"/>
        <w:rPr>
          <w:color w:val="0095D5"/>
          <w:lang w:val="en-US"/>
        </w:rPr>
      </w:pPr>
      <w:r w:rsidRPr="00F1080B">
        <w:rPr>
          <w:color w:val="0095D5"/>
          <w:lang w:val="en-US"/>
        </w:rPr>
        <w:t>Maik Robbe</w:t>
      </w:r>
    </w:p>
    <w:p w14:paraId="5361086D" w14:textId="77777777" w:rsidR="004C555A" w:rsidRPr="00F1080B" w:rsidRDefault="004C555A" w:rsidP="004C555A">
      <w:pPr>
        <w:pStyle w:val="Contact"/>
        <w:rPr>
          <w:lang w:val="en-US"/>
        </w:rPr>
      </w:pPr>
      <w:r w:rsidRPr="00F1080B">
        <w:rPr>
          <w:lang w:val="en-US"/>
        </w:rPr>
        <w:t>Communications Manager EMEA</w:t>
      </w:r>
    </w:p>
    <w:p w14:paraId="4C8D1916" w14:textId="77777777" w:rsidR="004C555A" w:rsidRPr="004C555A" w:rsidRDefault="004C555A" w:rsidP="004C555A">
      <w:pPr>
        <w:pStyle w:val="Contact"/>
        <w:rPr>
          <w:lang w:val="en-US"/>
        </w:rPr>
      </w:pPr>
      <w:r w:rsidRPr="004C555A">
        <w:rPr>
          <w:lang w:val="en-US"/>
        </w:rPr>
        <w:t>maik.robbe@sennheiser.com</w:t>
      </w:r>
    </w:p>
    <w:p w14:paraId="63CF4EF9" w14:textId="77777777" w:rsidR="00CB55B3" w:rsidRPr="008648F2" w:rsidRDefault="00CB55B3" w:rsidP="00CB55B3">
      <w:pPr>
        <w:pStyle w:val="Contact"/>
        <w:rPr>
          <w:lang w:val="en-US"/>
        </w:rPr>
      </w:pPr>
    </w:p>
    <w:p w14:paraId="54004C0C" w14:textId="77777777" w:rsidR="00CB55B3" w:rsidRPr="008648F2" w:rsidRDefault="00CB55B3" w:rsidP="00CB55B3">
      <w:pPr>
        <w:pStyle w:val="Contact"/>
        <w:rPr>
          <w:lang w:val="en-US"/>
        </w:rPr>
      </w:pPr>
    </w:p>
    <w:p w14:paraId="584CCC1C" w14:textId="04F101A4" w:rsidR="00CB55B3" w:rsidRPr="008648F2" w:rsidRDefault="002F707B" w:rsidP="002F707B">
      <w:pPr>
        <w:spacing w:before="100" w:beforeAutospacing="1" w:after="100" w:afterAutospacing="1" w:line="240" w:lineRule="auto"/>
        <w:rPr>
          <w:lang w:val="en-US"/>
        </w:rPr>
      </w:pPr>
      <w:r w:rsidRPr="008648F2">
        <w:rPr>
          <w:b/>
          <w:bCs/>
          <w:lang w:val="en-US"/>
        </w:rPr>
        <w:t>About Morgan Motor Company</w:t>
      </w:r>
      <w:r w:rsidR="00CB55B3" w:rsidRPr="008648F2">
        <w:rPr>
          <w:b/>
          <w:bCs/>
          <w:lang w:val="en-US"/>
        </w:rPr>
        <w:t xml:space="preserve"> </w:t>
      </w:r>
      <w:r w:rsidR="00CB55B3" w:rsidRPr="008648F2">
        <w:rPr>
          <w:b/>
          <w:bCs/>
          <w:lang w:val="en-US"/>
        </w:rPr>
        <w:br/>
      </w:r>
      <w:r w:rsidRPr="008648F2">
        <w:rPr>
          <w:lang w:val="en-US"/>
        </w:rPr>
        <w:t xml:space="preserve">Morgan Motor Company is a British manufacturer of handcrafted sports cars located in Malvern Link, UK. The world-famous Morgan vehicles offer a unique blend of charisma, quality materials, craftsmanship and performance. Morgan has been handcrafting coach built traditional British sports cars that are thrilling to drive and unique within the marketplace since 1909. In March 2019, </w:t>
      </w:r>
      <w:proofErr w:type="spellStart"/>
      <w:r w:rsidRPr="008648F2">
        <w:rPr>
          <w:lang w:val="en-US"/>
        </w:rPr>
        <w:t>Investindustrial</w:t>
      </w:r>
      <w:proofErr w:type="spellEnd"/>
      <w:r w:rsidRPr="008648F2">
        <w:rPr>
          <w:lang w:val="en-US"/>
        </w:rPr>
        <w:t xml:space="preserve"> purchased a majority share of the company and by doing so invested in the long-term future of the Morgan Motor Company building cars in Britain. The </w:t>
      </w:r>
      <w:r w:rsidRPr="008648F2">
        <w:rPr>
          <w:lang w:val="en-US"/>
        </w:rPr>
        <w:lastRenderedPageBreak/>
        <w:t xml:space="preserve">Morgan family, along with the senior management team and the wider workforce, retain a shareholding of the company and work alongside </w:t>
      </w:r>
      <w:proofErr w:type="spellStart"/>
      <w:r w:rsidRPr="008648F2">
        <w:rPr>
          <w:lang w:val="en-US"/>
        </w:rPr>
        <w:t>Investindustrial</w:t>
      </w:r>
      <w:proofErr w:type="spellEnd"/>
      <w:r w:rsidRPr="008648F2">
        <w:rPr>
          <w:lang w:val="en-US"/>
        </w:rPr>
        <w:t xml:space="preserve">. Morgan produces around 850 cars per year, of which more than 70% are exported. Its model range – comprising Super 3, Plus Four and Plus Six – is sold through 70 official dealerships in 32 countries. </w:t>
      </w:r>
    </w:p>
    <w:p w14:paraId="681E8858" w14:textId="77777777" w:rsidR="002F707B" w:rsidRPr="008648F2" w:rsidRDefault="002F707B" w:rsidP="002F707B">
      <w:pPr>
        <w:spacing w:before="100" w:beforeAutospacing="1" w:after="100" w:afterAutospacing="1" w:line="240" w:lineRule="auto"/>
        <w:rPr>
          <w:lang w:val="en-US"/>
        </w:rPr>
      </w:pPr>
      <w:r w:rsidRPr="008648F2">
        <w:rPr>
          <w:b/>
          <w:bCs/>
          <w:lang w:val="en-US"/>
        </w:rPr>
        <w:t xml:space="preserve">About Continental Engineering Services </w:t>
      </w:r>
      <w:r w:rsidRPr="008648F2">
        <w:rPr>
          <w:b/>
          <w:bCs/>
          <w:lang w:val="en-US"/>
        </w:rPr>
        <w:br/>
      </w:r>
      <w:r w:rsidRPr="008648F2">
        <w:rPr>
          <w:lang w:val="en-US"/>
        </w:rPr>
        <w:t xml:space="preserve">Continental Engineering Services (CES), a wholly owned Continental company, was founded in 2006, and as an agile and flexible engineering and production partner develops tailor-made, technologically sophisticated solutions for a wide range of applications, including automotive, railway engineering, aviation, shipping, </w:t>
      </w:r>
      <w:proofErr w:type="gramStart"/>
      <w:r w:rsidRPr="008648F2">
        <w:rPr>
          <w:lang w:val="en-US"/>
        </w:rPr>
        <w:t>mining</w:t>
      </w:r>
      <w:proofErr w:type="gramEnd"/>
      <w:r w:rsidRPr="008648F2">
        <w:rPr>
          <w:lang w:val="en-US"/>
        </w:rPr>
        <w:t xml:space="preserve"> and smart cities. More than 2,000 employees worldwide contribute their expertise and experience in the key technologies for automated driving, information management &amp; connectivity, </w:t>
      </w:r>
      <w:proofErr w:type="gramStart"/>
      <w:r w:rsidRPr="008648F2">
        <w:rPr>
          <w:lang w:val="en-US"/>
        </w:rPr>
        <w:t>electrification</w:t>
      </w:r>
      <w:proofErr w:type="gramEnd"/>
      <w:r w:rsidRPr="008648F2">
        <w:rPr>
          <w:lang w:val="en-US"/>
        </w:rPr>
        <w:t xml:space="preserve"> and services in the field of multimodal mobility. This makes possible a new level of individual, safe and sustainable mobility.</w:t>
      </w:r>
    </w:p>
    <w:sectPr w:rsidR="002F707B" w:rsidRPr="008648F2" w:rsidSect="009031C7">
      <w:headerReference w:type="default" r:id="rId12"/>
      <w:headerReference w:type="first" r:id="rId13"/>
      <w:footerReference w:type="first" r:id="rId1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9E8D8EC1-4FC5-4AF3-9B3D-79BAE8832274}"/>
    <w:embedBold r:id="rId2" w:fontKey="{623A162E-D25C-47D0-9B30-F6A7E3DF88BE}"/>
    <w:embedItalic r:id="rId3" w:fontKey="{68C6E1FF-53B5-44F3-9B2D-EDF3F2F0AD0F}"/>
    <w:embedBoldItalic r:id="rId4" w:fontKey="{0DF71F01-78FB-4C6B-90CE-19D06D7D4734}"/>
  </w:font>
  <w:font w:name="Calibri">
    <w:panose1 w:val="020F0502020204030204"/>
    <w:charset w:val="00"/>
    <w:family w:val="swiss"/>
    <w:pitch w:val="variable"/>
    <w:sig w:usb0="E4002EFF" w:usb1="C000247B" w:usb2="00000009" w:usb3="00000000" w:csb0="000001FF" w:csb1="00000000"/>
    <w:embedRegular r:id="rId5" w:fontKey="{FF46FEED-FCE6-4EEC-8DFE-9288516B4F0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433C35C6-DE8C-48CF-82F3-9B75D2EA7EA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CF4827" w:rsidP="008E5D5C">
    <w:pPr>
      <w:pStyle w:val="Kopfzeile"/>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4C555A">
      <w:fldChar w:fldCharType="begin"/>
    </w:r>
    <w:r w:rsidR="004C555A">
      <w:instrText xml:space="preserve"> NUMPAGES  \* Arabic  \* MERGEFORMAT </w:instrText>
    </w:r>
    <w:r w:rsidR="004C555A">
      <w:fldChar w:fldCharType="separate"/>
    </w:r>
    <w:r>
      <w:rPr>
        <w:noProof/>
      </w:rPr>
      <w:t>5</w:t>
    </w:r>
    <w:r w:rsidR="004C555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Kopfzeile"/>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4C555A">
      <w:fldChar w:fldCharType="begin"/>
    </w:r>
    <w:r w:rsidR="004C555A">
      <w:instrText xml:space="preserve"> NUMPAGES  \* Arabic  \* MERGEFORMAT </w:instrText>
    </w:r>
    <w:r w:rsidR="004C555A">
      <w:fldChar w:fldCharType="separate"/>
    </w:r>
    <w:r>
      <w:rPr>
        <w:noProof/>
      </w:rPr>
      <w:t>5</w:t>
    </w:r>
    <w:r w:rsidR="004C555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1930839">
    <w:abstractNumId w:val="5"/>
  </w:num>
  <w:num w:numId="2" w16cid:durableId="1557738713">
    <w:abstractNumId w:val="2"/>
  </w:num>
  <w:num w:numId="3" w16cid:durableId="1782450215">
    <w:abstractNumId w:val="22"/>
  </w:num>
  <w:num w:numId="4" w16cid:durableId="1056247983">
    <w:abstractNumId w:val="4"/>
  </w:num>
  <w:num w:numId="5" w16cid:durableId="503594027">
    <w:abstractNumId w:val="17"/>
  </w:num>
  <w:num w:numId="6" w16cid:durableId="371925170">
    <w:abstractNumId w:val="8"/>
  </w:num>
  <w:num w:numId="7" w16cid:durableId="4298585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65666756">
    <w:abstractNumId w:val="1"/>
  </w:num>
  <w:num w:numId="9" w16cid:durableId="1160584700">
    <w:abstractNumId w:val="13"/>
  </w:num>
  <w:num w:numId="10" w16cid:durableId="699087723">
    <w:abstractNumId w:val="0"/>
  </w:num>
  <w:num w:numId="11" w16cid:durableId="824056626">
    <w:abstractNumId w:val="6"/>
  </w:num>
  <w:num w:numId="12" w16cid:durableId="1871844087">
    <w:abstractNumId w:val="14"/>
  </w:num>
  <w:num w:numId="13" w16cid:durableId="1636836425">
    <w:abstractNumId w:val="21"/>
  </w:num>
  <w:num w:numId="14" w16cid:durableId="485047610">
    <w:abstractNumId w:val="3"/>
  </w:num>
  <w:num w:numId="15" w16cid:durableId="782503852">
    <w:abstractNumId w:val="15"/>
  </w:num>
  <w:num w:numId="16" w16cid:durableId="796878073">
    <w:abstractNumId w:val="10"/>
  </w:num>
  <w:num w:numId="17" w16cid:durableId="718555905">
    <w:abstractNumId w:val="9"/>
  </w:num>
  <w:num w:numId="18" w16cid:durableId="908465278">
    <w:abstractNumId w:val="7"/>
  </w:num>
  <w:num w:numId="19" w16cid:durableId="1425760125">
    <w:abstractNumId w:val="11"/>
  </w:num>
  <w:num w:numId="20" w16cid:durableId="179708151">
    <w:abstractNumId w:val="12"/>
  </w:num>
  <w:num w:numId="21" w16cid:durableId="1006131645">
    <w:abstractNumId w:val="16"/>
  </w:num>
  <w:num w:numId="22" w16cid:durableId="466973016">
    <w:abstractNumId w:val="20"/>
  </w:num>
  <w:num w:numId="23" w16cid:durableId="499005700">
    <w:abstractNumId w:val="18"/>
  </w:num>
  <w:num w:numId="24" w16cid:durableId="6815866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08"/>
  <w:hyphenationZone w:val="425"/>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4BCA"/>
    <w:rsid w:val="0001632B"/>
    <w:rsid w:val="0001676E"/>
    <w:rsid w:val="00021722"/>
    <w:rsid w:val="00034424"/>
    <w:rsid w:val="00035A74"/>
    <w:rsid w:val="00037CAA"/>
    <w:rsid w:val="000451AC"/>
    <w:rsid w:val="00046898"/>
    <w:rsid w:val="00047D6A"/>
    <w:rsid w:val="000515F9"/>
    <w:rsid w:val="00052598"/>
    <w:rsid w:val="000534CD"/>
    <w:rsid w:val="000569C8"/>
    <w:rsid w:val="00060BEE"/>
    <w:rsid w:val="0006221A"/>
    <w:rsid w:val="00062A68"/>
    <w:rsid w:val="000650C7"/>
    <w:rsid w:val="00067931"/>
    <w:rsid w:val="00071D44"/>
    <w:rsid w:val="00082526"/>
    <w:rsid w:val="000845EB"/>
    <w:rsid w:val="000850F9"/>
    <w:rsid w:val="00086BC7"/>
    <w:rsid w:val="00090449"/>
    <w:rsid w:val="00090721"/>
    <w:rsid w:val="00093230"/>
    <w:rsid w:val="0009384F"/>
    <w:rsid w:val="000A054A"/>
    <w:rsid w:val="000B16C2"/>
    <w:rsid w:val="000C07FC"/>
    <w:rsid w:val="000C1C9D"/>
    <w:rsid w:val="000C3C6E"/>
    <w:rsid w:val="000D07C3"/>
    <w:rsid w:val="000E558A"/>
    <w:rsid w:val="000E735B"/>
    <w:rsid w:val="000E7A92"/>
    <w:rsid w:val="000F1105"/>
    <w:rsid w:val="000F1B7D"/>
    <w:rsid w:val="000F712D"/>
    <w:rsid w:val="000F7E49"/>
    <w:rsid w:val="001023F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1EB3"/>
    <w:rsid w:val="00152FA9"/>
    <w:rsid w:val="00161E89"/>
    <w:rsid w:val="001624CA"/>
    <w:rsid w:val="00162832"/>
    <w:rsid w:val="00163E4D"/>
    <w:rsid w:val="0016666F"/>
    <w:rsid w:val="0016778C"/>
    <w:rsid w:val="00172077"/>
    <w:rsid w:val="001747E2"/>
    <w:rsid w:val="0017710D"/>
    <w:rsid w:val="001772AE"/>
    <w:rsid w:val="00177338"/>
    <w:rsid w:val="001779A2"/>
    <w:rsid w:val="00182BE1"/>
    <w:rsid w:val="00183528"/>
    <w:rsid w:val="00186350"/>
    <w:rsid w:val="00192CBA"/>
    <w:rsid w:val="00196190"/>
    <w:rsid w:val="00196886"/>
    <w:rsid w:val="00197815"/>
    <w:rsid w:val="001A1DA6"/>
    <w:rsid w:val="001A5A7D"/>
    <w:rsid w:val="001A6D46"/>
    <w:rsid w:val="001A6DF3"/>
    <w:rsid w:val="001B0B49"/>
    <w:rsid w:val="001B46A8"/>
    <w:rsid w:val="001B4B52"/>
    <w:rsid w:val="001B6A18"/>
    <w:rsid w:val="001C00CF"/>
    <w:rsid w:val="001C63D8"/>
    <w:rsid w:val="001D4136"/>
    <w:rsid w:val="001D4E25"/>
    <w:rsid w:val="001E0C8F"/>
    <w:rsid w:val="001E188A"/>
    <w:rsid w:val="001F2EA0"/>
    <w:rsid w:val="001F3001"/>
    <w:rsid w:val="002008AB"/>
    <w:rsid w:val="00203C58"/>
    <w:rsid w:val="002057CE"/>
    <w:rsid w:val="00205AD4"/>
    <w:rsid w:val="002075EF"/>
    <w:rsid w:val="00213B6E"/>
    <w:rsid w:val="00214801"/>
    <w:rsid w:val="002206C4"/>
    <w:rsid w:val="00225A83"/>
    <w:rsid w:val="0023030F"/>
    <w:rsid w:val="0023078D"/>
    <w:rsid w:val="002332F1"/>
    <w:rsid w:val="00235506"/>
    <w:rsid w:val="002356E0"/>
    <w:rsid w:val="00235C08"/>
    <w:rsid w:val="00240019"/>
    <w:rsid w:val="002409B4"/>
    <w:rsid w:val="00245322"/>
    <w:rsid w:val="002465AA"/>
    <w:rsid w:val="00247165"/>
    <w:rsid w:val="002502A3"/>
    <w:rsid w:val="00250A63"/>
    <w:rsid w:val="00257E72"/>
    <w:rsid w:val="00262172"/>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10B6"/>
    <w:rsid w:val="002C4738"/>
    <w:rsid w:val="002C6F4D"/>
    <w:rsid w:val="002C7064"/>
    <w:rsid w:val="002D11A8"/>
    <w:rsid w:val="002D6BD2"/>
    <w:rsid w:val="002E0F21"/>
    <w:rsid w:val="002E1879"/>
    <w:rsid w:val="002E1F7C"/>
    <w:rsid w:val="002E3E3C"/>
    <w:rsid w:val="002E5827"/>
    <w:rsid w:val="002E6AC4"/>
    <w:rsid w:val="002F6C5E"/>
    <w:rsid w:val="002F707B"/>
    <w:rsid w:val="0030235B"/>
    <w:rsid w:val="00305B63"/>
    <w:rsid w:val="00310330"/>
    <w:rsid w:val="00311C6F"/>
    <w:rsid w:val="00314D5D"/>
    <w:rsid w:val="00320EA4"/>
    <w:rsid w:val="003222F5"/>
    <w:rsid w:val="00323587"/>
    <w:rsid w:val="00324808"/>
    <w:rsid w:val="00324859"/>
    <w:rsid w:val="00326FB8"/>
    <w:rsid w:val="003275FC"/>
    <w:rsid w:val="00330111"/>
    <w:rsid w:val="003330DE"/>
    <w:rsid w:val="00334CD0"/>
    <w:rsid w:val="00337412"/>
    <w:rsid w:val="00346D4C"/>
    <w:rsid w:val="003477FA"/>
    <w:rsid w:val="00350556"/>
    <w:rsid w:val="00351B40"/>
    <w:rsid w:val="003524A7"/>
    <w:rsid w:val="00354AF9"/>
    <w:rsid w:val="0036480A"/>
    <w:rsid w:val="00364D9F"/>
    <w:rsid w:val="003673FF"/>
    <w:rsid w:val="003708EA"/>
    <w:rsid w:val="00372321"/>
    <w:rsid w:val="00373F92"/>
    <w:rsid w:val="00375ACD"/>
    <w:rsid w:val="0038583A"/>
    <w:rsid w:val="00387600"/>
    <w:rsid w:val="00387744"/>
    <w:rsid w:val="00392136"/>
    <w:rsid w:val="003A26C2"/>
    <w:rsid w:val="003A4922"/>
    <w:rsid w:val="003A649F"/>
    <w:rsid w:val="003B6F65"/>
    <w:rsid w:val="003C4BE3"/>
    <w:rsid w:val="003C59A5"/>
    <w:rsid w:val="003C5BCC"/>
    <w:rsid w:val="003D06A1"/>
    <w:rsid w:val="003D20E7"/>
    <w:rsid w:val="003D2DCD"/>
    <w:rsid w:val="003E0005"/>
    <w:rsid w:val="003E38A9"/>
    <w:rsid w:val="003E39E1"/>
    <w:rsid w:val="003E4B10"/>
    <w:rsid w:val="003E4BEF"/>
    <w:rsid w:val="003F6B63"/>
    <w:rsid w:val="0040012C"/>
    <w:rsid w:val="00400B3D"/>
    <w:rsid w:val="00403B61"/>
    <w:rsid w:val="00404BF7"/>
    <w:rsid w:val="00407AFB"/>
    <w:rsid w:val="004122C3"/>
    <w:rsid w:val="004222D6"/>
    <w:rsid w:val="004258A9"/>
    <w:rsid w:val="00431785"/>
    <w:rsid w:val="004332C4"/>
    <w:rsid w:val="0043430D"/>
    <w:rsid w:val="004344C6"/>
    <w:rsid w:val="004409EF"/>
    <w:rsid w:val="00442551"/>
    <w:rsid w:val="004426FB"/>
    <w:rsid w:val="0045090B"/>
    <w:rsid w:val="00450FE3"/>
    <w:rsid w:val="004510F7"/>
    <w:rsid w:val="00451F9E"/>
    <w:rsid w:val="00453B3E"/>
    <w:rsid w:val="00455202"/>
    <w:rsid w:val="004555C1"/>
    <w:rsid w:val="00456CAC"/>
    <w:rsid w:val="00462AE9"/>
    <w:rsid w:val="00474E4B"/>
    <w:rsid w:val="004850F3"/>
    <w:rsid w:val="00490C42"/>
    <w:rsid w:val="004A40F5"/>
    <w:rsid w:val="004C3017"/>
    <w:rsid w:val="004C555A"/>
    <w:rsid w:val="004D1199"/>
    <w:rsid w:val="004E0A54"/>
    <w:rsid w:val="004E19A6"/>
    <w:rsid w:val="004E2405"/>
    <w:rsid w:val="004E7F9A"/>
    <w:rsid w:val="004F31F9"/>
    <w:rsid w:val="004F355A"/>
    <w:rsid w:val="004F79CB"/>
    <w:rsid w:val="00500E07"/>
    <w:rsid w:val="00503BE9"/>
    <w:rsid w:val="00504A34"/>
    <w:rsid w:val="00505597"/>
    <w:rsid w:val="00507935"/>
    <w:rsid w:val="00507C02"/>
    <w:rsid w:val="005124E6"/>
    <w:rsid w:val="00512E73"/>
    <w:rsid w:val="005232D7"/>
    <w:rsid w:val="00523995"/>
    <w:rsid w:val="005248F9"/>
    <w:rsid w:val="0052510B"/>
    <w:rsid w:val="00527761"/>
    <w:rsid w:val="005327DB"/>
    <w:rsid w:val="00532E74"/>
    <w:rsid w:val="00535E0F"/>
    <w:rsid w:val="00536203"/>
    <w:rsid w:val="00540827"/>
    <w:rsid w:val="00541F4C"/>
    <w:rsid w:val="005438AB"/>
    <w:rsid w:val="00545A12"/>
    <w:rsid w:val="005522DB"/>
    <w:rsid w:val="005549D7"/>
    <w:rsid w:val="00560FAB"/>
    <w:rsid w:val="00561A8C"/>
    <w:rsid w:val="00572758"/>
    <w:rsid w:val="005735C2"/>
    <w:rsid w:val="00574BF2"/>
    <w:rsid w:val="00576746"/>
    <w:rsid w:val="005775E9"/>
    <w:rsid w:val="00580709"/>
    <w:rsid w:val="00581015"/>
    <w:rsid w:val="00583AAC"/>
    <w:rsid w:val="00584432"/>
    <w:rsid w:val="00584E31"/>
    <w:rsid w:val="005853C0"/>
    <w:rsid w:val="00585911"/>
    <w:rsid w:val="005861F7"/>
    <w:rsid w:val="00586B05"/>
    <w:rsid w:val="00596C4A"/>
    <w:rsid w:val="005A0B2C"/>
    <w:rsid w:val="005A1341"/>
    <w:rsid w:val="005A3459"/>
    <w:rsid w:val="005B18BE"/>
    <w:rsid w:val="005C1F67"/>
    <w:rsid w:val="005C346B"/>
    <w:rsid w:val="005C5F30"/>
    <w:rsid w:val="005C698C"/>
    <w:rsid w:val="005C6E3D"/>
    <w:rsid w:val="005C7ECC"/>
    <w:rsid w:val="005D571F"/>
    <w:rsid w:val="005E34A2"/>
    <w:rsid w:val="005E4083"/>
    <w:rsid w:val="005F2A2F"/>
    <w:rsid w:val="005F375F"/>
    <w:rsid w:val="005F74D3"/>
    <w:rsid w:val="00600ED3"/>
    <w:rsid w:val="0060142B"/>
    <w:rsid w:val="006033A5"/>
    <w:rsid w:val="006051BB"/>
    <w:rsid w:val="006108B6"/>
    <w:rsid w:val="0062293A"/>
    <w:rsid w:val="00627B1F"/>
    <w:rsid w:val="00631B22"/>
    <w:rsid w:val="00633157"/>
    <w:rsid w:val="00633754"/>
    <w:rsid w:val="0063731D"/>
    <w:rsid w:val="00640A47"/>
    <w:rsid w:val="00645368"/>
    <w:rsid w:val="006478D9"/>
    <w:rsid w:val="006502F1"/>
    <w:rsid w:val="006626CC"/>
    <w:rsid w:val="00662BB7"/>
    <w:rsid w:val="0066330C"/>
    <w:rsid w:val="00665D96"/>
    <w:rsid w:val="00667104"/>
    <w:rsid w:val="0066793E"/>
    <w:rsid w:val="0067466B"/>
    <w:rsid w:val="006758C2"/>
    <w:rsid w:val="00675D6D"/>
    <w:rsid w:val="00675DA0"/>
    <w:rsid w:val="00675EC3"/>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B12AB"/>
    <w:rsid w:val="006B1B50"/>
    <w:rsid w:val="006B5046"/>
    <w:rsid w:val="006B6C35"/>
    <w:rsid w:val="006B7361"/>
    <w:rsid w:val="006B7BAC"/>
    <w:rsid w:val="006C0585"/>
    <w:rsid w:val="006C239A"/>
    <w:rsid w:val="006C29E1"/>
    <w:rsid w:val="006C639E"/>
    <w:rsid w:val="006C7F79"/>
    <w:rsid w:val="006D154A"/>
    <w:rsid w:val="006D4BD0"/>
    <w:rsid w:val="006D55B1"/>
    <w:rsid w:val="006D7D25"/>
    <w:rsid w:val="006E233E"/>
    <w:rsid w:val="006E58DB"/>
    <w:rsid w:val="006E7B06"/>
    <w:rsid w:val="006F058F"/>
    <w:rsid w:val="006F134F"/>
    <w:rsid w:val="006F1F15"/>
    <w:rsid w:val="006F21EC"/>
    <w:rsid w:val="006F269B"/>
    <w:rsid w:val="006F5634"/>
    <w:rsid w:val="00701A09"/>
    <w:rsid w:val="007104C1"/>
    <w:rsid w:val="00713495"/>
    <w:rsid w:val="0071422C"/>
    <w:rsid w:val="007155FA"/>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8066D"/>
    <w:rsid w:val="00782317"/>
    <w:rsid w:val="007834E1"/>
    <w:rsid w:val="00784D39"/>
    <w:rsid w:val="00785695"/>
    <w:rsid w:val="00786EA4"/>
    <w:rsid w:val="0079263F"/>
    <w:rsid w:val="00795089"/>
    <w:rsid w:val="00796EF7"/>
    <w:rsid w:val="007A0C84"/>
    <w:rsid w:val="007A2D75"/>
    <w:rsid w:val="007A53BD"/>
    <w:rsid w:val="007A5DEA"/>
    <w:rsid w:val="007A5F92"/>
    <w:rsid w:val="007B0147"/>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B18"/>
    <w:rsid w:val="007F53DD"/>
    <w:rsid w:val="00800E20"/>
    <w:rsid w:val="00803189"/>
    <w:rsid w:val="008042D1"/>
    <w:rsid w:val="00806C0C"/>
    <w:rsid w:val="00810BAE"/>
    <w:rsid w:val="00812113"/>
    <w:rsid w:val="0081434A"/>
    <w:rsid w:val="008153F8"/>
    <w:rsid w:val="00821569"/>
    <w:rsid w:val="00826B6A"/>
    <w:rsid w:val="00826BC7"/>
    <w:rsid w:val="00835C42"/>
    <w:rsid w:val="00835C5B"/>
    <w:rsid w:val="00842874"/>
    <w:rsid w:val="00842A37"/>
    <w:rsid w:val="00842A7D"/>
    <w:rsid w:val="00845543"/>
    <w:rsid w:val="008514C4"/>
    <w:rsid w:val="0085476F"/>
    <w:rsid w:val="0085561B"/>
    <w:rsid w:val="00856149"/>
    <w:rsid w:val="0085705E"/>
    <w:rsid w:val="0085722B"/>
    <w:rsid w:val="0086153C"/>
    <w:rsid w:val="0086160E"/>
    <w:rsid w:val="00861D34"/>
    <w:rsid w:val="00862AF2"/>
    <w:rsid w:val="008648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2E98"/>
    <w:rsid w:val="008A3BF3"/>
    <w:rsid w:val="008B3DD9"/>
    <w:rsid w:val="008B54DB"/>
    <w:rsid w:val="008B57A7"/>
    <w:rsid w:val="008C5B5F"/>
    <w:rsid w:val="008D372F"/>
    <w:rsid w:val="008D5B56"/>
    <w:rsid w:val="008D6CAB"/>
    <w:rsid w:val="008E1E57"/>
    <w:rsid w:val="008E477E"/>
    <w:rsid w:val="008E4C72"/>
    <w:rsid w:val="008E571F"/>
    <w:rsid w:val="008E5D5C"/>
    <w:rsid w:val="008E7699"/>
    <w:rsid w:val="008F0C1A"/>
    <w:rsid w:val="008F3CED"/>
    <w:rsid w:val="008F559F"/>
    <w:rsid w:val="0090042A"/>
    <w:rsid w:val="00901209"/>
    <w:rsid w:val="00902F4D"/>
    <w:rsid w:val="00902FA2"/>
    <w:rsid w:val="009031C7"/>
    <w:rsid w:val="00912C15"/>
    <w:rsid w:val="0091343F"/>
    <w:rsid w:val="00917FDF"/>
    <w:rsid w:val="00922ACD"/>
    <w:rsid w:val="009302B0"/>
    <w:rsid w:val="009319D3"/>
    <w:rsid w:val="00931A0C"/>
    <w:rsid w:val="00931C8D"/>
    <w:rsid w:val="009320A9"/>
    <w:rsid w:val="00937175"/>
    <w:rsid w:val="00944D29"/>
    <w:rsid w:val="00945E93"/>
    <w:rsid w:val="009467C0"/>
    <w:rsid w:val="00946B67"/>
    <w:rsid w:val="00952155"/>
    <w:rsid w:val="00956166"/>
    <w:rsid w:val="00957B9D"/>
    <w:rsid w:val="009608D0"/>
    <w:rsid w:val="00962054"/>
    <w:rsid w:val="00963927"/>
    <w:rsid w:val="0096404E"/>
    <w:rsid w:val="00964682"/>
    <w:rsid w:val="0097052A"/>
    <w:rsid w:val="0097112C"/>
    <w:rsid w:val="0097538C"/>
    <w:rsid w:val="00977493"/>
    <w:rsid w:val="00982B61"/>
    <w:rsid w:val="00984DD8"/>
    <w:rsid w:val="00991BEB"/>
    <w:rsid w:val="00991E15"/>
    <w:rsid w:val="00992975"/>
    <w:rsid w:val="00992A12"/>
    <w:rsid w:val="00994054"/>
    <w:rsid w:val="00996E53"/>
    <w:rsid w:val="009973DF"/>
    <w:rsid w:val="00997A82"/>
    <w:rsid w:val="009A0974"/>
    <w:rsid w:val="009B3EDB"/>
    <w:rsid w:val="009B6BB2"/>
    <w:rsid w:val="009B7FBE"/>
    <w:rsid w:val="009C1012"/>
    <w:rsid w:val="009C323E"/>
    <w:rsid w:val="009C45A2"/>
    <w:rsid w:val="009C638A"/>
    <w:rsid w:val="009D0077"/>
    <w:rsid w:val="009D07C6"/>
    <w:rsid w:val="009D1CB7"/>
    <w:rsid w:val="009D5915"/>
    <w:rsid w:val="009D6AD5"/>
    <w:rsid w:val="009E3461"/>
    <w:rsid w:val="009E3E90"/>
    <w:rsid w:val="009E4A17"/>
    <w:rsid w:val="009E7A10"/>
    <w:rsid w:val="009F136E"/>
    <w:rsid w:val="009F1F9E"/>
    <w:rsid w:val="009F7EAC"/>
    <w:rsid w:val="00A02C88"/>
    <w:rsid w:val="00A06005"/>
    <w:rsid w:val="00A06726"/>
    <w:rsid w:val="00A079C0"/>
    <w:rsid w:val="00A07A2E"/>
    <w:rsid w:val="00A10D64"/>
    <w:rsid w:val="00A11584"/>
    <w:rsid w:val="00A138E6"/>
    <w:rsid w:val="00A14526"/>
    <w:rsid w:val="00A1701D"/>
    <w:rsid w:val="00A22CED"/>
    <w:rsid w:val="00A26180"/>
    <w:rsid w:val="00A325C4"/>
    <w:rsid w:val="00A36938"/>
    <w:rsid w:val="00A36C6A"/>
    <w:rsid w:val="00A40098"/>
    <w:rsid w:val="00A4309A"/>
    <w:rsid w:val="00A43E3B"/>
    <w:rsid w:val="00A545C7"/>
    <w:rsid w:val="00A55E69"/>
    <w:rsid w:val="00A56DA5"/>
    <w:rsid w:val="00A61908"/>
    <w:rsid w:val="00A65088"/>
    <w:rsid w:val="00A660C5"/>
    <w:rsid w:val="00A67D35"/>
    <w:rsid w:val="00A710ED"/>
    <w:rsid w:val="00A813ED"/>
    <w:rsid w:val="00A82AC2"/>
    <w:rsid w:val="00A84B2B"/>
    <w:rsid w:val="00A8551F"/>
    <w:rsid w:val="00A8633B"/>
    <w:rsid w:val="00A87EA4"/>
    <w:rsid w:val="00A9144B"/>
    <w:rsid w:val="00A92F4F"/>
    <w:rsid w:val="00A95584"/>
    <w:rsid w:val="00A9625E"/>
    <w:rsid w:val="00A9749F"/>
    <w:rsid w:val="00AA0D3F"/>
    <w:rsid w:val="00AA1DB9"/>
    <w:rsid w:val="00AA4F06"/>
    <w:rsid w:val="00AB0C5A"/>
    <w:rsid w:val="00AB3D45"/>
    <w:rsid w:val="00AB48ED"/>
    <w:rsid w:val="00AB5767"/>
    <w:rsid w:val="00AB6A70"/>
    <w:rsid w:val="00AC401E"/>
    <w:rsid w:val="00AC4501"/>
    <w:rsid w:val="00AC4E77"/>
    <w:rsid w:val="00AC7CFA"/>
    <w:rsid w:val="00AD65C5"/>
    <w:rsid w:val="00AD75E0"/>
    <w:rsid w:val="00AD7B4E"/>
    <w:rsid w:val="00AE0EF3"/>
    <w:rsid w:val="00AE0EF8"/>
    <w:rsid w:val="00AE2057"/>
    <w:rsid w:val="00AE2326"/>
    <w:rsid w:val="00AE4FA2"/>
    <w:rsid w:val="00AF09A5"/>
    <w:rsid w:val="00AF6EC8"/>
    <w:rsid w:val="00B0525D"/>
    <w:rsid w:val="00B05B29"/>
    <w:rsid w:val="00B069D9"/>
    <w:rsid w:val="00B06B26"/>
    <w:rsid w:val="00B06EAE"/>
    <w:rsid w:val="00B10133"/>
    <w:rsid w:val="00B1075F"/>
    <w:rsid w:val="00B13D27"/>
    <w:rsid w:val="00B17689"/>
    <w:rsid w:val="00B20E88"/>
    <w:rsid w:val="00B21D9D"/>
    <w:rsid w:val="00B2342E"/>
    <w:rsid w:val="00B24C89"/>
    <w:rsid w:val="00B2607F"/>
    <w:rsid w:val="00B30AE0"/>
    <w:rsid w:val="00B32B5E"/>
    <w:rsid w:val="00B3544D"/>
    <w:rsid w:val="00B476AD"/>
    <w:rsid w:val="00B5217E"/>
    <w:rsid w:val="00B563B7"/>
    <w:rsid w:val="00B56D8B"/>
    <w:rsid w:val="00B64B75"/>
    <w:rsid w:val="00B658A8"/>
    <w:rsid w:val="00B701F7"/>
    <w:rsid w:val="00B74CE0"/>
    <w:rsid w:val="00B76701"/>
    <w:rsid w:val="00B76B99"/>
    <w:rsid w:val="00B77E8D"/>
    <w:rsid w:val="00B80171"/>
    <w:rsid w:val="00B80DA0"/>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B077C"/>
    <w:rsid w:val="00BB16BE"/>
    <w:rsid w:val="00BB1A42"/>
    <w:rsid w:val="00BB6C23"/>
    <w:rsid w:val="00BC4C8D"/>
    <w:rsid w:val="00BC690B"/>
    <w:rsid w:val="00BD1602"/>
    <w:rsid w:val="00BD2220"/>
    <w:rsid w:val="00BD5E46"/>
    <w:rsid w:val="00BD6AA5"/>
    <w:rsid w:val="00BE0D8C"/>
    <w:rsid w:val="00BE1FBC"/>
    <w:rsid w:val="00BE56F7"/>
    <w:rsid w:val="00BE7046"/>
    <w:rsid w:val="00BE7969"/>
    <w:rsid w:val="00BF520E"/>
    <w:rsid w:val="00BF7D6F"/>
    <w:rsid w:val="00C02462"/>
    <w:rsid w:val="00C02C6E"/>
    <w:rsid w:val="00C0425D"/>
    <w:rsid w:val="00C04E86"/>
    <w:rsid w:val="00C10489"/>
    <w:rsid w:val="00C12F68"/>
    <w:rsid w:val="00C16707"/>
    <w:rsid w:val="00C20AE4"/>
    <w:rsid w:val="00C24DAB"/>
    <w:rsid w:val="00C264BE"/>
    <w:rsid w:val="00C30400"/>
    <w:rsid w:val="00C30C91"/>
    <w:rsid w:val="00C363B8"/>
    <w:rsid w:val="00C40047"/>
    <w:rsid w:val="00C413D7"/>
    <w:rsid w:val="00C41533"/>
    <w:rsid w:val="00C42C03"/>
    <w:rsid w:val="00C44BBA"/>
    <w:rsid w:val="00C44D9D"/>
    <w:rsid w:val="00C472D4"/>
    <w:rsid w:val="00C5286F"/>
    <w:rsid w:val="00C54A26"/>
    <w:rsid w:val="00C615B3"/>
    <w:rsid w:val="00C64EFC"/>
    <w:rsid w:val="00C65C73"/>
    <w:rsid w:val="00C66A0A"/>
    <w:rsid w:val="00C75488"/>
    <w:rsid w:val="00C77D48"/>
    <w:rsid w:val="00C8099E"/>
    <w:rsid w:val="00C85083"/>
    <w:rsid w:val="00C91ACD"/>
    <w:rsid w:val="00C931A2"/>
    <w:rsid w:val="00C94578"/>
    <w:rsid w:val="00C95682"/>
    <w:rsid w:val="00CA1EB9"/>
    <w:rsid w:val="00CA535D"/>
    <w:rsid w:val="00CA7A6F"/>
    <w:rsid w:val="00CB321D"/>
    <w:rsid w:val="00CB392D"/>
    <w:rsid w:val="00CB55B3"/>
    <w:rsid w:val="00CB73FD"/>
    <w:rsid w:val="00CC06C6"/>
    <w:rsid w:val="00CC1493"/>
    <w:rsid w:val="00CC14E7"/>
    <w:rsid w:val="00CC211F"/>
    <w:rsid w:val="00CC48A7"/>
    <w:rsid w:val="00CC4F3B"/>
    <w:rsid w:val="00CC702E"/>
    <w:rsid w:val="00CD11F1"/>
    <w:rsid w:val="00CD2BC9"/>
    <w:rsid w:val="00CD5497"/>
    <w:rsid w:val="00CD5F7D"/>
    <w:rsid w:val="00CD7514"/>
    <w:rsid w:val="00CE24C7"/>
    <w:rsid w:val="00CE31F8"/>
    <w:rsid w:val="00CE4E9C"/>
    <w:rsid w:val="00CE5729"/>
    <w:rsid w:val="00CF2319"/>
    <w:rsid w:val="00CF35D0"/>
    <w:rsid w:val="00CF4827"/>
    <w:rsid w:val="00CF4940"/>
    <w:rsid w:val="00CF55F6"/>
    <w:rsid w:val="00D01307"/>
    <w:rsid w:val="00D01572"/>
    <w:rsid w:val="00D02ACA"/>
    <w:rsid w:val="00D02F84"/>
    <w:rsid w:val="00D0344F"/>
    <w:rsid w:val="00D040DC"/>
    <w:rsid w:val="00D0776E"/>
    <w:rsid w:val="00D13AB2"/>
    <w:rsid w:val="00D14479"/>
    <w:rsid w:val="00D1483E"/>
    <w:rsid w:val="00D1718B"/>
    <w:rsid w:val="00D22EA6"/>
    <w:rsid w:val="00D245A7"/>
    <w:rsid w:val="00D25F97"/>
    <w:rsid w:val="00D27D88"/>
    <w:rsid w:val="00D35DEF"/>
    <w:rsid w:val="00D371A8"/>
    <w:rsid w:val="00D37A55"/>
    <w:rsid w:val="00D424F5"/>
    <w:rsid w:val="00D446D4"/>
    <w:rsid w:val="00D44A1A"/>
    <w:rsid w:val="00D465F2"/>
    <w:rsid w:val="00D4710A"/>
    <w:rsid w:val="00D5457A"/>
    <w:rsid w:val="00D57D59"/>
    <w:rsid w:val="00D62E03"/>
    <w:rsid w:val="00D644ED"/>
    <w:rsid w:val="00D64CB7"/>
    <w:rsid w:val="00D66D44"/>
    <w:rsid w:val="00D71F10"/>
    <w:rsid w:val="00D72D96"/>
    <w:rsid w:val="00D768EA"/>
    <w:rsid w:val="00D80A6A"/>
    <w:rsid w:val="00D80B51"/>
    <w:rsid w:val="00D843A0"/>
    <w:rsid w:val="00D866B6"/>
    <w:rsid w:val="00D95391"/>
    <w:rsid w:val="00D97B9A"/>
    <w:rsid w:val="00DA233F"/>
    <w:rsid w:val="00DA5CB2"/>
    <w:rsid w:val="00DA6C29"/>
    <w:rsid w:val="00DA7718"/>
    <w:rsid w:val="00DA7CA1"/>
    <w:rsid w:val="00DB21A6"/>
    <w:rsid w:val="00DC17E0"/>
    <w:rsid w:val="00DC69CF"/>
    <w:rsid w:val="00DC6E90"/>
    <w:rsid w:val="00DD2D4B"/>
    <w:rsid w:val="00DD67BB"/>
    <w:rsid w:val="00DD7E59"/>
    <w:rsid w:val="00DE06A9"/>
    <w:rsid w:val="00DE2549"/>
    <w:rsid w:val="00DE36E4"/>
    <w:rsid w:val="00DF5534"/>
    <w:rsid w:val="00DF6947"/>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6E64"/>
    <w:rsid w:val="00E37832"/>
    <w:rsid w:val="00E3787E"/>
    <w:rsid w:val="00E409A0"/>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70ABD"/>
    <w:rsid w:val="00E7221E"/>
    <w:rsid w:val="00E751C1"/>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012"/>
    <w:rsid w:val="00ED0659"/>
    <w:rsid w:val="00ED5510"/>
    <w:rsid w:val="00ED5654"/>
    <w:rsid w:val="00ED7E61"/>
    <w:rsid w:val="00EE6A45"/>
    <w:rsid w:val="00EE6C13"/>
    <w:rsid w:val="00EF1194"/>
    <w:rsid w:val="00EF2A43"/>
    <w:rsid w:val="00EF33B6"/>
    <w:rsid w:val="00EF3481"/>
    <w:rsid w:val="00EF6D22"/>
    <w:rsid w:val="00EF7E86"/>
    <w:rsid w:val="00F00682"/>
    <w:rsid w:val="00F02C70"/>
    <w:rsid w:val="00F04130"/>
    <w:rsid w:val="00F07328"/>
    <w:rsid w:val="00F135E0"/>
    <w:rsid w:val="00F13B95"/>
    <w:rsid w:val="00F1798E"/>
    <w:rsid w:val="00F21E95"/>
    <w:rsid w:val="00F23A6D"/>
    <w:rsid w:val="00F2427F"/>
    <w:rsid w:val="00F25D24"/>
    <w:rsid w:val="00F31887"/>
    <w:rsid w:val="00F33DD9"/>
    <w:rsid w:val="00F34BF5"/>
    <w:rsid w:val="00F4039B"/>
    <w:rsid w:val="00F40489"/>
    <w:rsid w:val="00F41998"/>
    <w:rsid w:val="00F43E67"/>
    <w:rsid w:val="00F443E5"/>
    <w:rsid w:val="00F45AA6"/>
    <w:rsid w:val="00F45F5C"/>
    <w:rsid w:val="00F47AA5"/>
    <w:rsid w:val="00F54F29"/>
    <w:rsid w:val="00F563C4"/>
    <w:rsid w:val="00F615F5"/>
    <w:rsid w:val="00F708DF"/>
    <w:rsid w:val="00F73E30"/>
    <w:rsid w:val="00F75316"/>
    <w:rsid w:val="00F81E3E"/>
    <w:rsid w:val="00F83D75"/>
    <w:rsid w:val="00F864A8"/>
    <w:rsid w:val="00F86E94"/>
    <w:rsid w:val="00F90199"/>
    <w:rsid w:val="00F92E39"/>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E1E"/>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56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nnheiser-hearing.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nnheiser.com" TargetMode="External"/><Relationship Id="rId4" Type="http://schemas.openxmlformats.org/officeDocument/2006/relationships/settings" Target="settings.xml"/><Relationship Id="rId9" Type="http://schemas.openxmlformats.org/officeDocument/2006/relationships/hyperlink" Target="https://www.dropbox.com/scl/fo/z8llqjz6fbq4750pteqig/h?dl=0&amp;rlkey=zo24kbuvpwohq6t84c23fh0uj"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970</Words>
  <Characters>6113</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O.Frenkel</cp:lastModifiedBy>
  <cp:revision>15</cp:revision>
  <cp:lastPrinted>2022-05-17T16:33:00Z</cp:lastPrinted>
  <dcterms:created xsi:type="dcterms:W3CDTF">2022-05-17T15:37:00Z</dcterms:created>
  <dcterms:modified xsi:type="dcterms:W3CDTF">2022-05-18T07:27:00Z</dcterms:modified>
</cp:coreProperties>
</file>