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60" w:before="18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Crece 190% las solicitudes de financiamiento para autos en Mercado Libre</w:t>
      </w:r>
    </w:p>
    <w:p w:rsidR="00000000" w:rsidDel="00000000" w:rsidP="00000000" w:rsidRDefault="00000000" w:rsidRPr="00000000" w14:paraId="00000002">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Las personas entre 27 y 35 años representan el 36% de los interesados en los créditos para adquirir un vehículo. </w:t>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Las marcas de autos usados para los que se solicitan créditos son Nissan, Chevrolet, Kia y Volkswagen, mientras que los modelos 0km los encabezan Ford  y Chevrolet. </w:t>
      </w:r>
    </w:p>
    <w:p w:rsidR="00000000" w:rsidDel="00000000" w:rsidP="00000000" w:rsidRDefault="00000000" w:rsidRPr="00000000" w14:paraId="0000000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w:t>
      </w:r>
      <w:r w:rsidDel="00000000" w:rsidR="00000000" w:rsidRPr="00000000">
        <w:rPr>
          <w:rFonts w:ascii="Proxima Nova" w:cs="Proxima Nova" w:eastAsia="Proxima Nova" w:hAnsi="Proxima Nova"/>
          <w:b w:val="1"/>
          <w:highlight w:val="white"/>
          <w:rtl w:val="0"/>
        </w:rPr>
        <w:t xml:space="preserve">29</w:t>
      </w:r>
      <w:r w:rsidDel="00000000" w:rsidR="00000000" w:rsidRPr="00000000">
        <w:rPr>
          <w:rFonts w:ascii="Proxima Nova" w:cs="Proxima Nova" w:eastAsia="Proxima Nova" w:hAnsi="Proxima Nova"/>
          <w:b w:val="1"/>
          <w:rtl w:val="0"/>
        </w:rPr>
        <w:t xml:space="preserve"> de septiembre de 2022</w:t>
      </w:r>
      <w:r w:rsidDel="00000000" w:rsidR="00000000" w:rsidRPr="00000000">
        <w:rPr>
          <w:rFonts w:ascii="Proxima Nova" w:cs="Proxima Nova" w:eastAsia="Proxima Nova" w:hAnsi="Proxima Nova"/>
          <w:rtl w:val="0"/>
        </w:rPr>
        <w:t xml:space="preserve">— De acuerdo con </w:t>
      </w:r>
      <w:hyperlink r:id="rId7">
        <w:r w:rsidDel="00000000" w:rsidR="00000000" w:rsidRPr="00000000">
          <w:rPr>
            <w:rFonts w:ascii="Proxima Nova" w:cs="Proxima Nova" w:eastAsia="Proxima Nova" w:hAnsi="Proxima Nova"/>
            <w:color w:val="1155cc"/>
            <w:u w:val="single"/>
            <w:rtl w:val="0"/>
          </w:rPr>
          <w:t xml:space="preserve">Mercado Libre</w:t>
        </w:r>
      </w:hyperlink>
      <w:r w:rsidDel="00000000" w:rsidR="00000000" w:rsidRPr="00000000">
        <w:rPr>
          <w:rFonts w:ascii="Proxima Nova" w:cs="Proxima Nova" w:eastAsia="Proxima Nova" w:hAnsi="Proxima Nova"/>
          <w:rtl w:val="0"/>
        </w:rPr>
        <w:t xml:space="preserve">, el promedio de solicitudes de financiamiento para adquirir un auto por medio de su plataforma es de </w:t>
      </w:r>
      <w:commentRangeStart w:id="0"/>
      <w:r w:rsidDel="00000000" w:rsidR="00000000" w:rsidRPr="00000000">
        <w:rPr>
          <w:rFonts w:ascii="Proxima Nova" w:cs="Proxima Nova" w:eastAsia="Proxima Nova" w:hAnsi="Proxima Nova"/>
          <w:rtl w:val="0"/>
        </w:rPr>
        <w:t xml:space="preserve">111 mil por mes en lo que va del 2022</w:t>
      </w:r>
      <w:commentRangeEnd w:id="0"/>
      <w:r w:rsidDel="00000000" w:rsidR="00000000" w:rsidRPr="00000000">
        <w:commentReference w:id="0"/>
      </w:r>
      <w:r w:rsidDel="00000000" w:rsidR="00000000" w:rsidRPr="00000000">
        <w:rPr>
          <w:rFonts w:ascii="Proxima Nova" w:cs="Proxima Nova" w:eastAsia="Proxima Nova" w:hAnsi="Proxima Nova"/>
          <w:rtl w:val="0"/>
        </w:rPr>
        <w:t xml:space="preserve">. Esto muestra un aumento del </w:t>
      </w:r>
      <w:commentRangeStart w:id="1"/>
      <w:r w:rsidDel="00000000" w:rsidR="00000000" w:rsidRPr="00000000">
        <w:rPr>
          <w:rFonts w:ascii="Proxima Nova" w:cs="Proxima Nova" w:eastAsia="Proxima Nova" w:hAnsi="Proxima Nova"/>
          <w:rtl w:val="0"/>
        </w:rPr>
        <w:t xml:space="preserve">190% </w:t>
      </w:r>
      <w:commentRangeEnd w:id="1"/>
      <w:r w:rsidDel="00000000" w:rsidR="00000000" w:rsidRPr="00000000">
        <w:commentReference w:id="1"/>
      </w:r>
      <w:r w:rsidDel="00000000" w:rsidR="00000000" w:rsidRPr="00000000">
        <w:rPr>
          <w:rFonts w:ascii="Proxima Nova" w:cs="Proxima Nova" w:eastAsia="Proxima Nova" w:hAnsi="Proxima Nova"/>
          <w:rtl w:val="0"/>
        </w:rPr>
        <w:t xml:space="preserve"> en comparación al año pasado, donde hubo </w:t>
      </w:r>
      <w:commentRangeStart w:id="2"/>
      <w:r w:rsidDel="00000000" w:rsidR="00000000" w:rsidRPr="00000000">
        <w:rPr>
          <w:rFonts w:ascii="Proxima Nova" w:cs="Proxima Nova" w:eastAsia="Proxima Nova" w:hAnsi="Proxima Nova"/>
          <w:rtl w:val="0"/>
        </w:rPr>
        <w:t xml:space="preserve">38 mil </w:t>
      </w:r>
      <w:commentRangeEnd w:id="2"/>
      <w:r w:rsidDel="00000000" w:rsidR="00000000" w:rsidRPr="00000000">
        <w:commentReference w:id="2"/>
      </w:r>
      <w:r w:rsidDel="00000000" w:rsidR="00000000" w:rsidRPr="00000000">
        <w:rPr>
          <w:rFonts w:ascii="Proxima Nova" w:cs="Proxima Nova" w:eastAsia="Proxima Nova" w:hAnsi="Proxima Nova"/>
          <w:rtl w:val="0"/>
        </w:rPr>
        <w:t xml:space="preserve">solicitudes mensuales en promedio.</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modelos seminuevos tienen una tasa de solicitud más alta con el 91%, mientras que los autos 0km representan el 9% restante. En cuanto a la antigüedad de los modelos, aquellos que no rebasan los tres años tienen el 53% de las solicitudes, hasta seis años de antigüedad un 41% y hasta nueve años el 6%. </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top 5 de autos usados para los que se solicitan créditos está conformado por Nissan Versa, Chevrolet Aveo, Kia Rio, Volkswagen Jetta y Volkswagen Vento. En cuanto a los modelos nuevos a los que más se aplican las solicitudes de financiamiento se incluye el Ford Ranger, Ford Bronco, Chevrolet Aveo, Chevrolet Onix y Ford Mustang.</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plataforma de comercio electrónico indicó que los hombres hacen el 81% de estas solicitudes, mientras que el 19% las realizan mujeres. Las personas entre 27 y 35 años representan el 36% de los interesados, de 36 a 44 años el 24% y los jóvenes de 18 a 26 años un cercano 23%. Los adultos entre 45 y 62 años suman el 16%; sólo el 1% tienen más de 62 años. </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Las alianzas que ha generado Mercado Libre, tanto con BBVA como con Creditas, han permitido que los miles de usuarios diarios dentro de la categoría de Vehículos puedan acceder a un financiamiento para adquirir su automóvil de forma segura y confiable. </w:t>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Las solicitudes de los créditos con BBVA a 15 meses de su integración a la plataforma amarilla han aumentado </w:t>
      </w:r>
      <w:commentRangeStart w:id="3"/>
      <w:r w:rsidDel="00000000" w:rsidR="00000000" w:rsidRPr="00000000">
        <w:rPr>
          <w:rFonts w:ascii="Proxima Nova" w:cs="Proxima Nova" w:eastAsia="Proxima Nova" w:hAnsi="Proxima Nova"/>
          <w:rtl w:val="0"/>
        </w:rPr>
        <w:t xml:space="preserve">1,400%</w:t>
      </w:r>
      <w:commentRangeEnd w:id="3"/>
      <w:r w:rsidDel="00000000" w:rsidR="00000000" w:rsidRPr="00000000">
        <w:commentReference w:id="3"/>
      </w:r>
      <w:r w:rsidDel="00000000" w:rsidR="00000000" w:rsidRPr="00000000">
        <w:rPr>
          <w:rFonts w:ascii="Proxima Nova" w:cs="Proxima Nova" w:eastAsia="Proxima Nova" w:hAnsi="Proxima Nova"/>
          <w:rtl w:val="0"/>
        </w:rPr>
        <w:t xml:space="preserve">; y Creditas, a tres meses de su inclusión, ya ha dado pasos a un crecimiento del </w:t>
      </w:r>
      <w:commentRangeStart w:id="4"/>
      <w:r w:rsidDel="00000000" w:rsidR="00000000" w:rsidRPr="00000000">
        <w:rPr>
          <w:rFonts w:ascii="Proxima Nova" w:cs="Proxima Nova" w:eastAsia="Proxima Nova" w:hAnsi="Proxima Nova"/>
          <w:rtl w:val="0"/>
        </w:rPr>
        <w:t xml:space="preserve">200%.</w:t>
      </w:r>
      <w:commentRangeEnd w:id="4"/>
      <w:r w:rsidDel="00000000" w:rsidR="00000000" w:rsidRPr="00000000">
        <w:commentReference w:id="4"/>
      </w:r>
      <w:r w:rsidDel="00000000" w:rsidR="00000000" w:rsidRPr="00000000">
        <w:rPr>
          <w:rFonts w:ascii="Proxima Nova" w:cs="Proxima Nova" w:eastAsia="Proxima Nova" w:hAnsi="Proxima Nova"/>
          <w:rtl w:val="0"/>
        </w:rPr>
        <w:t xml:space="preserve"> Esto muestra que la curva de aprendizaje, adaptación y aceptación por parte de los usuarios es favorable para adquirir vehículos a través del comercio electrónico. </w:t>
      </w:r>
    </w:p>
    <w:p w:rsidR="00000000" w:rsidDel="00000000" w:rsidP="00000000" w:rsidRDefault="00000000" w:rsidRPr="00000000" w14:paraId="00000010">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Un contexto nacional que coincide </w:t>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Las cifras de Mercado Libre coinciden dentro del contexto nacional. La Asociación de Distribuidores de Automotores apunta que entre </w:t>
      </w:r>
      <w:hyperlink r:id="rId8">
        <w:r w:rsidDel="00000000" w:rsidR="00000000" w:rsidRPr="00000000">
          <w:rPr>
            <w:rFonts w:ascii="Proxima Nova" w:cs="Proxima Nova" w:eastAsia="Proxima Nova" w:hAnsi="Proxima Nova"/>
            <w:color w:val="1155cc"/>
            <w:u w:val="single"/>
            <w:rtl w:val="0"/>
          </w:rPr>
          <w:t xml:space="preserve">enero y julio de 2022 se registró un total de 437 mil 676 financiamientos</w:t>
        </w:r>
      </w:hyperlink>
      <w:r w:rsidDel="00000000" w:rsidR="00000000" w:rsidRPr="00000000">
        <w:rPr>
          <w:rFonts w:ascii="Proxima Nova" w:cs="Proxima Nova" w:eastAsia="Proxima Nova" w:hAnsi="Proxima Nova"/>
          <w:rtl w:val="0"/>
        </w:rPr>
        <w:t xml:space="preserve">, un avance del 2.7% versus 2021, lo que equivale a 11 mil 546 unidades más. Los vehículos nuevos representaron el 1% de estas colocaciones y los vehículos seminuevos el 12%.</w:t>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6">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7">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19">
      <w:pPr>
        <w:rPr>
          <w:rFonts w:ascii="Proxima Nova" w:cs="Proxima Nova" w:eastAsia="Proxima Nova" w:hAnsi="Proxima Nova"/>
          <w:sz w:val="18"/>
          <w:szCs w:val="18"/>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ania Elena hernández Palomares" w:id="2" w:date="2022-09-26T22:06:38Z">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promedio del año pasado (sólo incluye BBVA porque era lo único que estaba activo)</w:t>
      </w:r>
    </w:p>
  </w:comment>
  <w:comment w:author="Tania Elena hernández Palomares" w:id="3" w:date="2022-09-26T22:07:55Z">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promedio de cifras de bbva totales, y a ese promedio se le hizo la comparación de crecimiento del total final.</w:t>
      </w:r>
    </w:p>
  </w:comment>
  <w:comment w:author="Tania Elena hernández Palomares" w:id="0" w:date="2022-09-26T22:05:40Z">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promedio del total de lo que va del año (bbva y creditas)</w:t>
      </w:r>
    </w:p>
  </w:comment>
  <w:comment w:author="Tania Elena hernández Palomares" w:id="4" w:date="2022-09-26T22:08:23Z">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promedio de los tres meses y de ahí se sacó el porcentaje de crecimiento del total final de los 3 meses.</w:t>
      </w:r>
    </w:p>
  </w:comment>
  <w:comment w:author="Tania Elena hernández Palomares" w:id="1" w:date="2022-09-26T22:06:15Z">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resultado de la comparación de promedio 2022 con promedio 2021</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mercadolibre.com.mx/c/autos-motos-y-otros#menu=categories" TargetMode="External"/><Relationship Id="rId8" Type="http://schemas.openxmlformats.org/officeDocument/2006/relationships/hyperlink" Target="https://www.amda.mx/wp-content/uploads/2207_Financiamiento.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