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1376" w14:textId="5FDD342D" w:rsidR="002F3843" w:rsidRPr="00C36E3D" w:rsidRDefault="005A2E13">
      <w:pPr>
        <w:rPr>
          <w:rFonts w:ascii="Helvetica Neue Light" w:hAnsi="Helvetica Neue Light"/>
          <w:lang w:val="fr-FR"/>
        </w:rPr>
      </w:pPr>
      <w:r w:rsidRPr="00C36E3D">
        <w:rPr>
          <w:rFonts w:ascii="Helvetica Neue Light" w:hAnsi="Helvetica Neue Light"/>
          <w:lang w:val="fr-FR"/>
        </w:rPr>
        <w:t>Communiqué de presse</w:t>
      </w:r>
    </w:p>
    <w:p w14:paraId="4B1453E8" w14:textId="6041EBB5" w:rsidR="00091DBF" w:rsidRPr="00C36E3D" w:rsidRDefault="00DB5999">
      <w:pPr>
        <w:rPr>
          <w:rFonts w:ascii="Helvetica Neue Light" w:hAnsi="Helvetica Neue Light"/>
          <w:lang w:val="fr-FR"/>
        </w:rPr>
      </w:pPr>
      <w:r>
        <w:rPr>
          <w:rFonts w:ascii="Helvetica Neue Light" w:hAnsi="Helvetica Neue Light"/>
          <w:lang w:val="fr-FR"/>
        </w:rPr>
        <w:t>03 juillet</w:t>
      </w:r>
      <w:r w:rsidR="00091DBF" w:rsidRPr="00C36E3D">
        <w:rPr>
          <w:rFonts w:ascii="Helvetica Neue Light" w:hAnsi="Helvetica Neue Light"/>
          <w:lang w:val="fr-FR"/>
        </w:rPr>
        <w:t xml:space="preserve"> 2013</w:t>
      </w:r>
    </w:p>
    <w:p w14:paraId="65E3D467" w14:textId="77777777" w:rsidR="00091DBF" w:rsidRPr="00C36E3D" w:rsidRDefault="00091DBF">
      <w:pPr>
        <w:rPr>
          <w:rFonts w:ascii="Helvetica Neue Light" w:hAnsi="Helvetica Neue Light"/>
          <w:lang w:val="fr-FR"/>
        </w:rPr>
      </w:pPr>
    </w:p>
    <w:p w14:paraId="3E04FC41" w14:textId="3E68306A" w:rsidR="00C36E3D" w:rsidRDefault="00091DBF">
      <w:pPr>
        <w:rPr>
          <w:rFonts w:ascii="Helvetica Neue Light" w:hAnsi="Helvetica Neue Light"/>
          <w:sz w:val="40"/>
          <w:szCs w:val="40"/>
          <w:lang w:val="fr-FR"/>
        </w:rPr>
      </w:pPr>
      <w:r w:rsidRPr="00C36E3D">
        <w:rPr>
          <w:rFonts w:ascii="Helvetica Neue Light" w:hAnsi="Helvetica Neue Light"/>
          <w:sz w:val="40"/>
          <w:szCs w:val="40"/>
          <w:lang w:val="fr-FR"/>
        </w:rPr>
        <w:t xml:space="preserve">TBWA </w:t>
      </w:r>
      <w:r w:rsidR="00C36E3D">
        <w:rPr>
          <w:rFonts w:ascii="Helvetica Neue Light" w:hAnsi="Helvetica Neue Light"/>
          <w:sz w:val="40"/>
          <w:szCs w:val="40"/>
          <w:lang w:val="fr-FR"/>
        </w:rPr>
        <w:t xml:space="preserve">et McDonald’s </w:t>
      </w:r>
      <w:r w:rsidR="00F97D7F" w:rsidRPr="00C36E3D">
        <w:rPr>
          <w:rFonts w:ascii="Helvetica Neue Light" w:hAnsi="Helvetica Neue Light"/>
          <w:sz w:val="40"/>
          <w:szCs w:val="40"/>
          <w:lang w:val="fr-FR"/>
        </w:rPr>
        <w:t>déclenche</w:t>
      </w:r>
      <w:r w:rsidR="00C36E3D">
        <w:rPr>
          <w:rFonts w:ascii="Helvetica Neue Light" w:hAnsi="Helvetica Neue Light"/>
          <w:sz w:val="40"/>
          <w:szCs w:val="40"/>
          <w:lang w:val="fr-FR"/>
        </w:rPr>
        <w:t>nt</w:t>
      </w:r>
      <w:r w:rsidR="00F97D7F" w:rsidRPr="00C36E3D">
        <w:rPr>
          <w:rFonts w:ascii="Helvetica Neue Light" w:hAnsi="Helvetica Neue Light"/>
          <w:sz w:val="40"/>
          <w:szCs w:val="40"/>
          <w:lang w:val="fr-FR"/>
        </w:rPr>
        <w:t xml:space="preserve"> la </w:t>
      </w:r>
      <w:r w:rsidR="001F3C3E">
        <w:rPr>
          <w:rFonts w:ascii="Helvetica Neue Light" w:hAnsi="Helvetica Neue Light"/>
          <w:sz w:val="40"/>
          <w:szCs w:val="40"/>
          <w:lang w:val="fr-FR"/>
        </w:rPr>
        <w:t>B</w:t>
      </w:r>
      <w:r w:rsidR="00F97D7F" w:rsidRPr="00C36E3D">
        <w:rPr>
          <w:rFonts w:ascii="Helvetica Neue Light" w:hAnsi="Helvetica Neue Light"/>
          <w:sz w:val="40"/>
          <w:szCs w:val="40"/>
          <w:lang w:val="fr-FR"/>
        </w:rPr>
        <w:t xml:space="preserve">ataille </w:t>
      </w:r>
    </w:p>
    <w:p w14:paraId="70586D8C" w14:textId="3AFB5837" w:rsidR="00091DBF" w:rsidRPr="00C36E3D" w:rsidRDefault="00F97D7F">
      <w:pPr>
        <w:rPr>
          <w:rFonts w:ascii="Helvetica Neue Light" w:hAnsi="Helvetica Neue Light"/>
          <w:sz w:val="40"/>
          <w:szCs w:val="40"/>
          <w:lang w:val="fr-FR"/>
        </w:rPr>
      </w:pPr>
      <w:proofErr w:type="gramStart"/>
      <w:r w:rsidRPr="00C36E3D">
        <w:rPr>
          <w:rFonts w:ascii="Helvetica Neue Light" w:hAnsi="Helvetica Neue Light"/>
          <w:sz w:val="40"/>
          <w:szCs w:val="40"/>
          <w:lang w:val="fr-FR"/>
        </w:rPr>
        <w:t>de</w:t>
      </w:r>
      <w:proofErr w:type="gramEnd"/>
      <w:r w:rsidRPr="00C36E3D">
        <w:rPr>
          <w:rFonts w:ascii="Helvetica Neue Light" w:hAnsi="Helvetica Neue Light"/>
          <w:sz w:val="40"/>
          <w:szCs w:val="40"/>
          <w:lang w:val="fr-FR"/>
        </w:rPr>
        <w:t xml:space="preserve"> </w:t>
      </w:r>
      <w:r w:rsidR="00091DBF" w:rsidRPr="00C36E3D">
        <w:rPr>
          <w:rFonts w:ascii="Helvetica Neue Light" w:hAnsi="Helvetica Neue Light"/>
          <w:sz w:val="40"/>
          <w:szCs w:val="40"/>
          <w:lang w:val="fr-FR"/>
        </w:rPr>
        <w:t>Bilzen</w:t>
      </w:r>
    </w:p>
    <w:p w14:paraId="0B6F96EA" w14:textId="77777777" w:rsidR="00091DBF" w:rsidRPr="00C36E3D" w:rsidRDefault="00091DBF">
      <w:pPr>
        <w:rPr>
          <w:rFonts w:ascii="Helvetica Neue Light" w:hAnsi="Helvetica Neue Light"/>
          <w:sz w:val="40"/>
          <w:szCs w:val="40"/>
          <w:lang w:val="fr-FR"/>
        </w:rPr>
      </w:pPr>
    </w:p>
    <w:p w14:paraId="52FD36A5" w14:textId="7103C7CC" w:rsidR="00091DBF" w:rsidRPr="00C36E3D" w:rsidRDefault="00F97D7F" w:rsidP="00F97D7F">
      <w:pPr>
        <w:rPr>
          <w:rFonts w:ascii="Helvetica Neue" w:hAnsi="Helvetica Neue"/>
          <w:b/>
          <w:lang w:val="fr-FR"/>
        </w:rPr>
      </w:pPr>
      <w:r w:rsidRPr="00C36E3D">
        <w:rPr>
          <w:rFonts w:ascii="Helvetica Neue" w:hAnsi="Helvetica Neue"/>
          <w:b/>
          <w:lang w:val="fr-FR"/>
        </w:rPr>
        <w:t>Ce</w:t>
      </w:r>
      <w:r w:rsidR="00091DBF" w:rsidRPr="00C36E3D">
        <w:rPr>
          <w:rFonts w:ascii="Helvetica Neue" w:hAnsi="Helvetica Neue"/>
          <w:b/>
          <w:lang w:val="fr-FR"/>
        </w:rPr>
        <w:t xml:space="preserve"> 27</w:t>
      </w:r>
      <w:r w:rsidR="00183A32" w:rsidRPr="00C36E3D">
        <w:rPr>
          <w:rFonts w:ascii="Helvetica Neue" w:hAnsi="Helvetica Neue"/>
          <w:b/>
          <w:lang w:val="fr-FR"/>
        </w:rPr>
        <w:t xml:space="preserve"> ju</w:t>
      </w:r>
      <w:r w:rsidRPr="00C36E3D">
        <w:rPr>
          <w:rFonts w:ascii="Helvetica Neue" w:hAnsi="Helvetica Neue"/>
          <w:b/>
          <w:lang w:val="fr-FR"/>
        </w:rPr>
        <w:t>in</w:t>
      </w:r>
      <w:r w:rsidR="00183A32" w:rsidRPr="00C36E3D">
        <w:rPr>
          <w:rFonts w:ascii="Helvetica Neue" w:hAnsi="Helvetica Neue"/>
          <w:b/>
          <w:lang w:val="fr-FR"/>
        </w:rPr>
        <w:t xml:space="preserve"> 2013</w:t>
      </w:r>
      <w:r w:rsidRPr="00C36E3D">
        <w:rPr>
          <w:rFonts w:ascii="Helvetica Neue" w:hAnsi="Helvetica Neue"/>
          <w:b/>
          <w:lang w:val="fr-FR"/>
        </w:rPr>
        <w:t>,</w:t>
      </w:r>
      <w:r w:rsidR="00183A32" w:rsidRPr="00C36E3D">
        <w:rPr>
          <w:rFonts w:ascii="Helvetica Neue" w:hAnsi="Helvetica Neue"/>
          <w:b/>
          <w:lang w:val="fr-FR"/>
        </w:rPr>
        <w:t xml:space="preserve"> </w:t>
      </w:r>
      <w:r w:rsidRPr="00C36E3D">
        <w:rPr>
          <w:rFonts w:ascii="Helvetica Neue" w:hAnsi="Helvetica Neue"/>
          <w:b/>
          <w:lang w:val="fr-FR"/>
        </w:rPr>
        <w:t>l</w:t>
      </w:r>
      <w:r w:rsidR="00183A32" w:rsidRPr="00C36E3D">
        <w:rPr>
          <w:rFonts w:ascii="Helvetica Neue" w:hAnsi="Helvetica Neue"/>
          <w:b/>
          <w:lang w:val="fr-FR"/>
        </w:rPr>
        <w:t>e McDonald</w:t>
      </w:r>
      <w:r w:rsidRPr="00C36E3D">
        <w:rPr>
          <w:rFonts w:ascii="Helvetica Neue" w:hAnsi="Helvetica Neue"/>
          <w:b/>
          <w:lang w:val="fr-FR"/>
        </w:rPr>
        <w:t>’</w:t>
      </w:r>
      <w:r w:rsidR="00183A32" w:rsidRPr="00C36E3D">
        <w:rPr>
          <w:rFonts w:ascii="Helvetica Neue" w:hAnsi="Helvetica Neue"/>
          <w:b/>
          <w:lang w:val="fr-FR"/>
        </w:rPr>
        <w:t xml:space="preserve">s </w:t>
      </w:r>
      <w:r w:rsidRPr="00C36E3D">
        <w:rPr>
          <w:rFonts w:ascii="Helvetica Neue" w:hAnsi="Helvetica Neue"/>
          <w:b/>
          <w:lang w:val="fr-FR"/>
        </w:rPr>
        <w:t xml:space="preserve">de </w:t>
      </w:r>
      <w:r w:rsidR="00183A32" w:rsidRPr="00C36E3D">
        <w:rPr>
          <w:rFonts w:ascii="Helvetica Neue" w:hAnsi="Helvetica Neue"/>
          <w:b/>
          <w:lang w:val="fr-FR"/>
        </w:rPr>
        <w:t xml:space="preserve">Bilzen </w:t>
      </w:r>
      <w:r w:rsidRPr="00C36E3D">
        <w:rPr>
          <w:rFonts w:ascii="Helvetica Neue" w:hAnsi="Helvetica Neue"/>
          <w:b/>
          <w:lang w:val="fr-FR"/>
        </w:rPr>
        <w:t>a ouvert ses portes</w:t>
      </w:r>
      <w:r w:rsidR="00183A32" w:rsidRPr="00C36E3D">
        <w:rPr>
          <w:rFonts w:ascii="Helvetica Neue" w:hAnsi="Helvetica Neue"/>
          <w:b/>
          <w:lang w:val="fr-FR"/>
        </w:rPr>
        <w:t xml:space="preserve">. </w:t>
      </w:r>
      <w:r w:rsidR="00C36E3D">
        <w:rPr>
          <w:rFonts w:ascii="Helvetica Neue" w:hAnsi="Helvetica Neue"/>
          <w:b/>
          <w:lang w:val="fr-FR"/>
        </w:rPr>
        <w:t xml:space="preserve">Avec </w:t>
      </w:r>
      <w:r w:rsidRPr="00C36E3D">
        <w:rPr>
          <w:rFonts w:ascii="Helvetica Neue" w:hAnsi="Helvetica Neue"/>
          <w:b/>
          <w:lang w:val="fr-FR"/>
        </w:rPr>
        <w:t>‘</w:t>
      </w:r>
      <w:r w:rsidR="00C36E3D">
        <w:rPr>
          <w:rFonts w:ascii="Helvetica Neue" w:hAnsi="Helvetica Neue"/>
          <w:b/>
          <w:lang w:val="fr-FR"/>
        </w:rPr>
        <w:t>La bataille de Bilzen</w:t>
      </w:r>
      <w:r w:rsidRPr="00C36E3D">
        <w:rPr>
          <w:rFonts w:ascii="Helvetica Neue" w:hAnsi="Helvetica Neue"/>
          <w:b/>
          <w:lang w:val="fr-FR"/>
        </w:rPr>
        <w:t xml:space="preserve">, </w:t>
      </w:r>
      <w:r w:rsidR="00C36E3D">
        <w:rPr>
          <w:rFonts w:ascii="Helvetica Neue" w:hAnsi="Helvetica Neue"/>
          <w:b/>
          <w:lang w:val="fr-FR"/>
        </w:rPr>
        <w:t xml:space="preserve">McDonald’s et </w:t>
      </w:r>
      <w:r w:rsidR="00183A32" w:rsidRPr="00C36E3D">
        <w:rPr>
          <w:rFonts w:ascii="Helvetica Neue" w:hAnsi="Helvetica Neue"/>
          <w:b/>
          <w:lang w:val="fr-FR"/>
        </w:rPr>
        <w:t xml:space="preserve">TBWA </w:t>
      </w:r>
      <w:r w:rsidR="00C36E3D">
        <w:rPr>
          <w:rFonts w:ascii="Helvetica Neue" w:hAnsi="Helvetica Neue"/>
          <w:b/>
          <w:lang w:val="fr-FR"/>
        </w:rPr>
        <w:t>ont</w:t>
      </w:r>
      <w:r w:rsidRPr="00C36E3D">
        <w:rPr>
          <w:rFonts w:ascii="Helvetica Neue" w:hAnsi="Helvetica Neue"/>
          <w:b/>
          <w:lang w:val="fr-FR"/>
        </w:rPr>
        <w:t xml:space="preserve"> créé une campagne de lancement</w:t>
      </w:r>
      <w:r w:rsidR="00183A32" w:rsidRPr="00C36E3D">
        <w:rPr>
          <w:rFonts w:ascii="Helvetica Neue" w:hAnsi="Helvetica Neue"/>
          <w:b/>
          <w:lang w:val="fr-FR"/>
        </w:rPr>
        <w:t xml:space="preserve"> </w:t>
      </w:r>
      <w:r w:rsidRPr="00C36E3D">
        <w:rPr>
          <w:rFonts w:ascii="Helvetica Neue" w:hAnsi="Helvetica Neue"/>
          <w:b/>
          <w:lang w:val="fr-FR"/>
        </w:rPr>
        <w:t>qui installe le nouveau</w:t>
      </w:r>
      <w:r w:rsidR="00AC1BDA" w:rsidRPr="00C36E3D">
        <w:rPr>
          <w:rFonts w:ascii="Helvetica Neue" w:hAnsi="Helvetica Neue"/>
          <w:b/>
          <w:lang w:val="fr-FR"/>
        </w:rPr>
        <w:t xml:space="preserve"> </w:t>
      </w:r>
      <w:proofErr w:type="spellStart"/>
      <w:r w:rsidR="00AC1BDA" w:rsidRPr="00C36E3D">
        <w:rPr>
          <w:rFonts w:ascii="Helvetica Neue" w:hAnsi="Helvetica Neue"/>
          <w:b/>
          <w:lang w:val="fr-FR"/>
        </w:rPr>
        <w:t>McDo</w:t>
      </w:r>
      <w:proofErr w:type="spellEnd"/>
      <w:r w:rsidR="00AC1BDA" w:rsidRPr="00C36E3D">
        <w:rPr>
          <w:rFonts w:ascii="Helvetica Neue" w:hAnsi="Helvetica Neue"/>
          <w:b/>
          <w:lang w:val="fr-FR"/>
        </w:rPr>
        <w:t xml:space="preserve"> </w:t>
      </w:r>
      <w:r w:rsidRPr="00C36E3D">
        <w:rPr>
          <w:rFonts w:ascii="Helvetica Neue" w:hAnsi="Helvetica Neue"/>
          <w:b/>
          <w:lang w:val="fr-FR"/>
        </w:rPr>
        <w:t>comme le restaurant de tous les habitants de Bilzen.</w:t>
      </w:r>
    </w:p>
    <w:p w14:paraId="57263527" w14:textId="77777777" w:rsidR="00AC1BDA" w:rsidRPr="00C36E3D" w:rsidRDefault="00AC1BDA">
      <w:pPr>
        <w:rPr>
          <w:rFonts w:ascii="Helvetica Neue Light" w:hAnsi="Helvetica Neue Light"/>
          <w:lang w:val="fr-FR"/>
        </w:rPr>
      </w:pPr>
    </w:p>
    <w:p w14:paraId="6F86DE2C" w14:textId="5C1ADF7F" w:rsidR="00F97D7F" w:rsidRPr="00C36E3D" w:rsidRDefault="001F3C3E">
      <w:pPr>
        <w:rPr>
          <w:rFonts w:ascii="Helvetica Neue Light" w:hAnsi="Helvetica Neue Light"/>
          <w:lang w:val="fr-FR"/>
        </w:rPr>
      </w:pPr>
      <w:r>
        <w:rPr>
          <w:rFonts w:ascii="Helvetica Neue Light" w:hAnsi="Helvetica Neue Light"/>
          <w:lang w:val="fr-FR"/>
        </w:rPr>
        <w:t>A Bilzen</w:t>
      </w:r>
      <w:r w:rsidR="00F97D7F" w:rsidRPr="00C36E3D">
        <w:rPr>
          <w:rFonts w:ascii="Helvetica Neue Light" w:hAnsi="Helvetica Neue Light"/>
          <w:lang w:val="fr-FR"/>
        </w:rPr>
        <w:t xml:space="preserve">, comme dans toutes les agglomérations, </w:t>
      </w:r>
      <w:r>
        <w:rPr>
          <w:rFonts w:ascii="Helvetica Neue Light" w:hAnsi="Helvetica Neue Light"/>
          <w:lang w:val="fr-FR"/>
        </w:rPr>
        <w:t xml:space="preserve">existe </w:t>
      </w:r>
      <w:r w:rsidR="00F97D7F" w:rsidRPr="00C36E3D">
        <w:rPr>
          <w:rFonts w:ascii="Helvetica Neue Light" w:hAnsi="Helvetica Neue Light"/>
          <w:lang w:val="fr-FR"/>
        </w:rPr>
        <w:t xml:space="preserve">une saine rivalité entre les différents quartiers. </w:t>
      </w:r>
      <w:r>
        <w:rPr>
          <w:rFonts w:ascii="Helvetica Neue Light" w:hAnsi="Helvetica Neue Light"/>
          <w:lang w:val="fr-FR"/>
        </w:rPr>
        <w:t>Et c’est ce constat</w:t>
      </w:r>
      <w:r w:rsidR="00F97D7F" w:rsidRPr="00C36E3D">
        <w:rPr>
          <w:rFonts w:ascii="Helvetica Neue Light" w:hAnsi="Helvetica Neue Light"/>
          <w:lang w:val="fr-FR"/>
        </w:rPr>
        <w:t xml:space="preserve"> qui a servi de point de dé</w:t>
      </w:r>
      <w:r>
        <w:rPr>
          <w:rFonts w:ascii="Helvetica Neue Light" w:hAnsi="Helvetica Neue Light"/>
          <w:lang w:val="fr-FR"/>
        </w:rPr>
        <w:t>part à la campagne d’ouverture du nouveau McDonald’s.</w:t>
      </w:r>
    </w:p>
    <w:p w14:paraId="6CA7EE5B" w14:textId="77777777" w:rsidR="00F97D7F" w:rsidRPr="00C36E3D" w:rsidRDefault="00F97D7F">
      <w:pPr>
        <w:rPr>
          <w:rFonts w:ascii="Helvetica Neue Light" w:hAnsi="Helvetica Neue Light"/>
          <w:lang w:val="fr-FR"/>
        </w:rPr>
      </w:pPr>
    </w:p>
    <w:p w14:paraId="24064049" w14:textId="43FE0575" w:rsidR="00F97D7F" w:rsidRPr="00C36E3D" w:rsidRDefault="001F3C3E">
      <w:pPr>
        <w:rPr>
          <w:rFonts w:ascii="Helvetica Neue Light" w:hAnsi="Helvetica Neue Light"/>
          <w:lang w:val="fr-FR"/>
        </w:rPr>
      </w:pPr>
      <w:r>
        <w:rPr>
          <w:rFonts w:ascii="Helvetica Neue Light" w:hAnsi="Helvetica Neue Light"/>
          <w:lang w:val="fr-FR"/>
        </w:rPr>
        <w:t>A l’aide d’</w:t>
      </w:r>
      <w:r w:rsidR="00F97D7F" w:rsidRPr="00C36E3D">
        <w:rPr>
          <w:rFonts w:ascii="Helvetica Neue Light" w:hAnsi="Helvetica Neue Light"/>
          <w:lang w:val="fr-FR"/>
        </w:rPr>
        <w:t xml:space="preserve">une campagne d’affichage, les différents quartiers on été appelés à participer à ‘La </w:t>
      </w:r>
      <w:r>
        <w:rPr>
          <w:rFonts w:ascii="Helvetica Neue Light" w:hAnsi="Helvetica Neue Light"/>
          <w:lang w:val="fr-FR"/>
        </w:rPr>
        <w:t>B</w:t>
      </w:r>
      <w:r w:rsidR="00F97D7F" w:rsidRPr="00C36E3D">
        <w:rPr>
          <w:rFonts w:ascii="Helvetica Neue Light" w:hAnsi="Helvetica Neue Light"/>
          <w:lang w:val="fr-FR"/>
        </w:rPr>
        <w:t>ataille du McDonald’s de Bilzen’</w:t>
      </w:r>
      <w:r>
        <w:rPr>
          <w:rFonts w:ascii="Helvetica Neue Light" w:hAnsi="Helvetica Neue Light"/>
          <w:lang w:val="fr-FR"/>
        </w:rPr>
        <w:t>. Le principe en était simple : en télé</w:t>
      </w:r>
      <w:r w:rsidR="00F97D7F" w:rsidRPr="00C36E3D">
        <w:rPr>
          <w:rFonts w:ascii="Helvetica Neue Light" w:hAnsi="Helvetica Neue Light"/>
          <w:lang w:val="fr-FR"/>
        </w:rPr>
        <w:t xml:space="preserve">chargeant sa photo via une application </w:t>
      </w:r>
      <w:proofErr w:type="spellStart"/>
      <w:r w:rsidR="00F97D7F" w:rsidRPr="00C36E3D">
        <w:rPr>
          <w:rFonts w:ascii="Helvetica Neue Light" w:hAnsi="Helvetica Neue Light"/>
          <w:lang w:val="fr-FR"/>
        </w:rPr>
        <w:t>fac</w:t>
      </w:r>
      <w:r>
        <w:rPr>
          <w:rFonts w:ascii="Helvetica Neue Light" w:hAnsi="Helvetica Neue Light"/>
          <w:lang w:val="fr-FR"/>
        </w:rPr>
        <w:t>ebook</w:t>
      </w:r>
      <w:proofErr w:type="spellEnd"/>
      <w:r>
        <w:rPr>
          <w:rFonts w:ascii="Helvetica Neue Light" w:hAnsi="Helvetica Neue Light"/>
          <w:lang w:val="fr-FR"/>
        </w:rPr>
        <w:t xml:space="preserve">, chaque habitant pouvait </w:t>
      </w:r>
      <w:r w:rsidR="00F97D7F" w:rsidRPr="00C36E3D">
        <w:rPr>
          <w:rFonts w:ascii="Helvetica Neue Light" w:hAnsi="Helvetica Neue Light"/>
          <w:lang w:val="fr-FR"/>
        </w:rPr>
        <w:t xml:space="preserve">prendre part à la bataille. </w:t>
      </w:r>
      <w:r w:rsidR="00A113CE" w:rsidRPr="00C36E3D">
        <w:rPr>
          <w:rFonts w:ascii="Helvetica Neue Light" w:hAnsi="Helvetica Neue Light"/>
          <w:lang w:val="fr-FR"/>
        </w:rPr>
        <w:t xml:space="preserve">Toutes les photos </w:t>
      </w:r>
      <w:r>
        <w:rPr>
          <w:rFonts w:ascii="Helvetica Neue Light" w:hAnsi="Helvetica Neue Light"/>
          <w:lang w:val="fr-FR"/>
        </w:rPr>
        <w:t>sont</w:t>
      </w:r>
      <w:r w:rsidR="00A113CE" w:rsidRPr="00C36E3D">
        <w:rPr>
          <w:rFonts w:ascii="Helvetica Neue Light" w:hAnsi="Helvetica Neue Light"/>
          <w:lang w:val="fr-FR"/>
        </w:rPr>
        <w:t xml:space="preserve"> accrochées </w:t>
      </w:r>
      <w:r>
        <w:rPr>
          <w:rFonts w:ascii="Helvetica Neue Light" w:hAnsi="Helvetica Neue Light"/>
          <w:lang w:val="fr-FR"/>
        </w:rPr>
        <w:t>au mur dans le restaurant, permettant de visualiser l’engagement de chaque quartier. L</w:t>
      </w:r>
      <w:r w:rsidR="00A113CE" w:rsidRPr="00C36E3D">
        <w:rPr>
          <w:rFonts w:ascii="Helvetica Neue Light" w:hAnsi="Helvetica Neue Light"/>
          <w:lang w:val="fr-FR"/>
        </w:rPr>
        <w:t>e quartier avec le plus grand pourcentage de participants gagne</w:t>
      </w:r>
      <w:r>
        <w:rPr>
          <w:rFonts w:ascii="Helvetica Neue Light" w:hAnsi="Helvetica Neue Light"/>
          <w:lang w:val="fr-FR"/>
        </w:rPr>
        <w:t>,</w:t>
      </w:r>
      <w:r w:rsidR="00A113CE" w:rsidRPr="00C36E3D">
        <w:rPr>
          <w:rFonts w:ascii="Helvetica Neue Light" w:hAnsi="Helvetica Neue Light"/>
          <w:lang w:val="fr-FR"/>
        </w:rPr>
        <w:t xml:space="preserve"> pour une semaine</w:t>
      </w:r>
      <w:r>
        <w:rPr>
          <w:rFonts w:ascii="Helvetica Neue Light" w:hAnsi="Helvetica Neue Light"/>
          <w:lang w:val="fr-FR"/>
        </w:rPr>
        <w:t>,</w:t>
      </w:r>
      <w:r w:rsidR="00A113CE" w:rsidRPr="00C36E3D">
        <w:rPr>
          <w:rFonts w:ascii="Helvetica Neue Light" w:hAnsi="Helvetica Neue Light"/>
          <w:lang w:val="fr-FR"/>
        </w:rPr>
        <w:t xml:space="preserve"> la </w:t>
      </w:r>
      <w:r>
        <w:rPr>
          <w:rFonts w:ascii="Helvetica Neue Light" w:hAnsi="Helvetica Neue Light"/>
          <w:lang w:val="fr-FR"/>
        </w:rPr>
        <w:t>B</w:t>
      </w:r>
      <w:r w:rsidR="00A113CE" w:rsidRPr="00C36E3D">
        <w:rPr>
          <w:rFonts w:ascii="Helvetica Neue Light" w:hAnsi="Helvetica Neue Light"/>
          <w:lang w:val="fr-FR"/>
        </w:rPr>
        <w:t>ataille de Bilzen. Pe</w:t>
      </w:r>
      <w:r>
        <w:rPr>
          <w:rFonts w:ascii="Helvetica Neue Light" w:hAnsi="Helvetica Neue Light"/>
          <w:lang w:val="fr-FR"/>
        </w:rPr>
        <w:t>ndant cette semaine, chaque hab</w:t>
      </w:r>
      <w:r w:rsidR="00A113CE" w:rsidRPr="00C36E3D">
        <w:rPr>
          <w:rFonts w:ascii="Helvetica Neue Light" w:hAnsi="Helvetica Neue Light"/>
          <w:lang w:val="fr-FR"/>
        </w:rPr>
        <w:t xml:space="preserve">itant du quartier gagnant </w:t>
      </w:r>
      <w:proofErr w:type="gramStart"/>
      <w:r w:rsidR="00A113CE" w:rsidRPr="00C36E3D">
        <w:rPr>
          <w:rFonts w:ascii="Helvetica Neue Light" w:hAnsi="Helvetica Neue Light"/>
          <w:lang w:val="fr-FR"/>
        </w:rPr>
        <w:t xml:space="preserve">reçoit </w:t>
      </w:r>
      <w:r>
        <w:rPr>
          <w:rFonts w:ascii="Helvetica Neue Light" w:hAnsi="Helvetica Neue Light"/>
          <w:lang w:val="fr-FR"/>
        </w:rPr>
        <w:t>-</w:t>
      </w:r>
      <w:proofErr w:type="gramEnd"/>
      <w:r>
        <w:rPr>
          <w:rFonts w:ascii="Helvetica Neue Light" w:hAnsi="Helvetica Neue Light"/>
          <w:lang w:val="fr-FR"/>
        </w:rPr>
        <w:t xml:space="preserve"> </w:t>
      </w:r>
      <w:r w:rsidR="00A113CE" w:rsidRPr="00C36E3D">
        <w:rPr>
          <w:rFonts w:ascii="Helvetica Neue Light" w:hAnsi="Helvetica Neue Light"/>
          <w:lang w:val="fr-FR"/>
        </w:rPr>
        <w:t xml:space="preserve">en plus de son repas </w:t>
      </w:r>
      <w:r>
        <w:rPr>
          <w:rFonts w:ascii="Helvetica Neue Light" w:hAnsi="Helvetica Neue Light"/>
          <w:lang w:val="fr-FR"/>
        </w:rPr>
        <w:t xml:space="preserve">- </w:t>
      </w:r>
      <w:r w:rsidR="00A113CE" w:rsidRPr="00C36E3D">
        <w:rPr>
          <w:rFonts w:ascii="Helvetica Neue Light" w:hAnsi="Helvetica Neue Light"/>
          <w:lang w:val="fr-FR"/>
        </w:rPr>
        <w:t>une savoureuse surprise. Et parce que les dialectes sont encore bien vivants à Bilzen, et qu’il en existe plusieurs selon les quartiers, les affiches 20m2 ont été rédigée</w:t>
      </w:r>
      <w:r>
        <w:rPr>
          <w:rFonts w:ascii="Helvetica Neue Light" w:hAnsi="Helvetica Neue Light"/>
          <w:lang w:val="fr-FR"/>
        </w:rPr>
        <w:t>s</w:t>
      </w:r>
      <w:r w:rsidR="00A113CE" w:rsidRPr="00C36E3D">
        <w:rPr>
          <w:rFonts w:ascii="Helvetica Neue Light" w:hAnsi="Helvetica Neue Light"/>
          <w:lang w:val="fr-FR"/>
        </w:rPr>
        <w:t xml:space="preserve"> </w:t>
      </w:r>
      <w:r>
        <w:rPr>
          <w:rFonts w:ascii="Helvetica Neue Light" w:hAnsi="Helvetica Neue Light"/>
          <w:lang w:val="fr-FR"/>
        </w:rPr>
        <w:t>dans</w:t>
      </w:r>
      <w:r w:rsidR="00A113CE" w:rsidRPr="00C36E3D">
        <w:rPr>
          <w:rFonts w:ascii="Helvetica Neue Light" w:hAnsi="Helvetica Neue Light"/>
          <w:lang w:val="fr-FR"/>
        </w:rPr>
        <w:t xml:space="preserve"> </w:t>
      </w:r>
      <w:r>
        <w:rPr>
          <w:rFonts w:ascii="Helvetica Neue Light" w:hAnsi="Helvetica Neue Light"/>
          <w:lang w:val="fr-FR"/>
        </w:rPr>
        <w:t xml:space="preserve">ces différents </w:t>
      </w:r>
      <w:r w:rsidR="00A113CE" w:rsidRPr="00C36E3D">
        <w:rPr>
          <w:rFonts w:ascii="Helvetica Neue Light" w:hAnsi="Helvetica Neue Light"/>
          <w:lang w:val="fr-FR"/>
        </w:rPr>
        <w:t>dialecte</w:t>
      </w:r>
      <w:r>
        <w:rPr>
          <w:rFonts w:ascii="Helvetica Neue Light" w:hAnsi="Helvetica Neue Light"/>
          <w:lang w:val="fr-FR"/>
        </w:rPr>
        <w:t>s</w:t>
      </w:r>
      <w:r w:rsidR="00A113CE" w:rsidRPr="00C36E3D">
        <w:rPr>
          <w:rFonts w:ascii="Helvetica Neue Light" w:hAnsi="Helvetica Neue Light"/>
          <w:lang w:val="fr-FR"/>
        </w:rPr>
        <w:t>. Suivant son emplacement, cha</w:t>
      </w:r>
      <w:r>
        <w:rPr>
          <w:rFonts w:ascii="Helvetica Neue Light" w:hAnsi="Helvetica Neue Light"/>
          <w:lang w:val="fr-FR"/>
        </w:rPr>
        <w:t>que panneau était donc rédigé dans la langue du quartier,</w:t>
      </w:r>
      <w:r w:rsidR="00A113CE" w:rsidRPr="00C36E3D">
        <w:rPr>
          <w:rFonts w:ascii="Helvetica Neue Light" w:hAnsi="Helvetica Neue Light"/>
          <w:lang w:val="fr-FR"/>
        </w:rPr>
        <w:t xml:space="preserve"> ou faisait référence au surnom des habitants. Bien entendu, TBWA a vérifié la justesse de chaque expression avec l’aide de </w:t>
      </w:r>
      <w:proofErr w:type="spellStart"/>
      <w:r w:rsidR="00A113CE" w:rsidRPr="00C36E3D">
        <w:rPr>
          <w:rFonts w:ascii="Helvetica Neue Light" w:hAnsi="Helvetica Neue Light"/>
          <w:lang w:val="fr-FR"/>
        </w:rPr>
        <w:t>Bisiliul</w:t>
      </w:r>
      <w:proofErr w:type="spellEnd"/>
      <w:r w:rsidR="00A113CE" w:rsidRPr="00C36E3D">
        <w:rPr>
          <w:rFonts w:ascii="Helvetica Neue Light" w:hAnsi="Helvetica Neue Light"/>
          <w:lang w:val="fr-FR"/>
        </w:rPr>
        <w:t xml:space="preserve">, </w:t>
      </w:r>
      <w:r w:rsidR="00C36E3D" w:rsidRPr="00C36E3D">
        <w:rPr>
          <w:rFonts w:ascii="Helvetica Neue Light" w:hAnsi="Helvetica Neue Light"/>
          <w:lang w:val="fr-FR"/>
        </w:rPr>
        <w:t xml:space="preserve">le cercle culturel local: il fallait en effet que chaque mot soit </w:t>
      </w:r>
      <w:r>
        <w:rPr>
          <w:rFonts w:ascii="Helvetica Neue Light" w:hAnsi="Helvetica Neue Light"/>
          <w:lang w:val="fr-FR"/>
        </w:rPr>
        <w:t>correct !</w:t>
      </w:r>
    </w:p>
    <w:p w14:paraId="3E592FE0" w14:textId="77777777" w:rsidR="00F97D7F" w:rsidRPr="00C36E3D" w:rsidRDefault="00F97D7F">
      <w:pPr>
        <w:rPr>
          <w:rFonts w:ascii="Helvetica Neue Light" w:hAnsi="Helvetica Neue Light"/>
          <w:lang w:val="fr-FR"/>
        </w:rPr>
      </w:pPr>
    </w:p>
    <w:p w14:paraId="2BD60654" w14:textId="21336CC6" w:rsidR="00B8308A" w:rsidRDefault="00F34574">
      <w:pPr>
        <w:rPr>
          <w:rFonts w:ascii="Helvetica Neue Light" w:hAnsi="Helvetica Neue Light"/>
          <w:lang w:val="fr-FR"/>
        </w:rPr>
      </w:pPr>
      <w:r>
        <w:rPr>
          <w:rFonts w:ascii="Helvetica Neue Light" w:hAnsi="Helvetica Neue Light"/>
          <w:lang w:val="fr-FR"/>
        </w:rPr>
        <w:t xml:space="preserve">Média : Facebook </w:t>
      </w:r>
      <w:proofErr w:type="spellStart"/>
      <w:r>
        <w:rPr>
          <w:rFonts w:ascii="Helvetica Neue Light" w:hAnsi="Helvetica Neue Light"/>
          <w:lang w:val="fr-FR"/>
        </w:rPr>
        <w:t>app</w:t>
      </w:r>
      <w:proofErr w:type="spellEnd"/>
      <w:r>
        <w:rPr>
          <w:rFonts w:ascii="Helvetica Neue Light" w:hAnsi="Helvetica Neue Light"/>
          <w:lang w:val="fr-FR"/>
        </w:rPr>
        <w:t xml:space="preserve">, </w:t>
      </w:r>
      <w:proofErr w:type="spellStart"/>
      <w:r>
        <w:rPr>
          <w:rFonts w:ascii="Helvetica Neue Light" w:hAnsi="Helvetica Neue Light"/>
          <w:lang w:val="fr-FR"/>
        </w:rPr>
        <w:t>outdoor</w:t>
      </w:r>
      <w:proofErr w:type="spellEnd"/>
      <w:r>
        <w:rPr>
          <w:rFonts w:ascii="Helvetica Neue Light" w:hAnsi="Helvetica Neue Light"/>
          <w:lang w:val="fr-FR"/>
        </w:rPr>
        <w:t xml:space="preserve"> </w:t>
      </w:r>
      <w:proofErr w:type="spellStart"/>
      <w:r>
        <w:rPr>
          <w:rFonts w:ascii="Helvetica Neue Light" w:hAnsi="Helvetica Neue Light"/>
          <w:lang w:val="fr-FR"/>
        </w:rPr>
        <w:t>billboards</w:t>
      </w:r>
      <w:proofErr w:type="spellEnd"/>
    </w:p>
    <w:p w14:paraId="4CE0A05A" w14:textId="77777777" w:rsidR="00F34574" w:rsidRPr="00C36E3D" w:rsidRDefault="00F34574">
      <w:pPr>
        <w:rPr>
          <w:rFonts w:ascii="Helvetica Neue Light" w:hAnsi="Helvetica Neue Light"/>
          <w:lang w:val="fr-FR"/>
        </w:rPr>
      </w:pPr>
    </w:p>
    <w:p w14:paraId="4CBD81BB" w14:textId="52A8980C" w:rsidR="00B8308A" w:rsidRPr="00C36E3D" w:rsidRDefault="00C36E3D">
      <w:pPr>
        <w:rPr>
          <w:rFonts w:ascii="Helvetica Neue Light" w:hAnsi="Helvetica Neue Light"/>
          <w:lang w:val="fr-FR"/>
        </w:rPr>
      </w:pPr>
      <w:r w:rsidRPr="00C36E3D">
        <w:rPr>
          <w:rFonts w:ascii="Helvetica Neue Light" w:hAnsi="Helvetica Neue Light"/>
          <w:lang w:val="fr-FR"/>
        </w:rPr>
        <w:t xml:space="preserve">Pour plus d’infos, </w:t>
      </w:r>
      <w:proofErr w:type="spellStart"/>
      <w:r w:rsidRPr="00C36E3D">
        <w:rPr>
          <w:rFonts w:ascii="Helvetica Neue Light" w:hAnsi="Helvetica Neue Light"/>
          <w:lang w:val="fr-FR"/>
        </w:rPr>
        <w:t>conatctez</w:t>
      </w:r>
      <w:proofErr w:type="spellEnd"/>
      <w:r w:rsidRPr="00C36E3D">
        <w:rPr>
          <w:rFonts w:ascii="Helvetica Neue Light" w:hAnsi="Helvetica Neue Light"/>
          <w:lang w:val="fr-FR"/>
        </w:rPr>
        <w:t xml:space="preserve"> Geert </w:t>
      </w:r>
      <w:proofErr w:type="spellStart"/>
      <w:r w:rsidRPr="00C36E3D">
        <w:rPr>
          <w:rFonts w:ascii="Helvetica Neue Light" w:hAnsi="Helvetica Neue Light"/>
          <w:lang w:val="fr-FR"/>
        </w:rPr>
        <w:t>Potargent</w:t>
      </w:r>
      <w:proofErr w:type="spellEnd"/>
      <w:r w:rsidRPr="00C36E3D">
        <w:rPr>
          <w:rFonts w:ascii="Helvetica Neue Light" w:hAnsi="Helvetica Neue Light"/>
          <w:lang w:val="fr-FR"/>
        </w:rPr>
        <w:t xml:space="preserve"> chez TBWA au</w:t>
      </w:r>
      <w:r w:rsidR="00B8308A" w:rsidRPr="00C36E3D">
        <w:rPr>
          <w:rFonts w:ascii="Helvetica Neue Light" w:hAnsi="Helvetica Neue Light"/>
          <w:lang w:val="fr-FR"/>
        </w:rPr>
        <w:t xml:space="preserve"> 02 6797500.</w:t>
      </w:r>
    </w:p>
    <w:p w14:paraId="1D26CC23" w14:textId="00F13027" w:rsidR="00B8308A" w:rsidRDefault="00B8308A">
      <w:pPr>
        <w:rPr>
          <w:rFonts w:ascii="Helvetica Neue Light" w:hAnsi="Helvetica Neue Light"/>
          <w:lang w:val="fr-FR"/>
        </w:rPr>
      </w:pPr>
    </w:p>
    <w:p w14:paraId="4E1F2874" w14:textId="77777777" w:rsidR="00DC060A" w:rsidRDefault="00DC060A" w:rsidP="00DC060A">
      <w:pPr>
        <w:pStyle w:val="TBWA"/>
        <w:rPr>
          <w:b/>
          <w:color w:val="717171"/>
          <w:sz w:val="48"/>
          <w:szCs w:val="48"/>
        </w:rPr>
      </w:pPr>
      <w:r w:rsidRPr="00831446">
        <w:rPr>
          <w:b/>
          <w:color w:val="717171"/>
          <w:sz w:val="48"/>
          <w:szCs w:val="48"/>
        </w:rPr>
        <w:t>CREDITS</w:t>
      </w:r>
      <w:r>
        <w:rPr>
          <w:b/>
          <w:color w:val="717171"/>
          <w:sz w:val="48"/>
          <w:szCs w:val="48"/>
        </w:rPr>
        <w:t xml:space="preserve"> – </w:t>
      </w:r>
    </w:p>
    <w:p w14:paraId="1C5FBB97" w14:textId="4B875F22" w:rsidR="00DC060A" w:rsidRPr="00640099" w:rsidRDefault="00DC060A" w:rsidP="00DC060A">
      <w:pPr>
        <w:pStyle w:val="TBWA"/>
        <w:rPr>
          <w:b/>
          <w:color w:val="717171"/>
          <w:sz w:val="36"/>
          <w:szCs w:val="36"/>
        </w:rPr>
      </w:pPr>
      <w:proofErr w:type="spellStart"/>
      <w:r>
        <w:rPr>
          <w:b/>
          <w:color w:val="717171"/>
          <w:sz w:val="36"/>
          <w:szCs w:val="36"/>
        </w:rPr>
        <w:t>Campagne</w:t>
      </w:r>
      <w:proofErr w:type="spellEnd"/>
      <w:r>
        <w:rPr>
          <w:b/>
          <w:color w:val="717171"/>
          <w:sz w:val="36"/>
          <w:szCs w:val="36"/>
        </w:rPr>
        <w:t xml:space="preserve"> </w:t>
      </w:r>
      <w:proofErr w:type="spellStart"/>
      <w:r>
        <w:rPr>
          <w:b/>
          <w:color w:val="717171"/>
          <w:sz w:val="36"/>
          <w:szCs w:val="36"/>
        </w:rPr>
        <w:t>d’ouverture</w:t>
      </w:r>
      <w:proofErr w:type="spellEnd"/>
      <w:r w:rsidRPr="00640099">
        <w:rPr>
          <w:b/>
          <w:color w:val="717171"/>
          <w:sz w:val="36"/>
          <w:szCs w:val="36"/>
        </w:rPr>
        <w:t xml:space="preserve"> McDonald’s </w:t>
      </w:r>
      <w:proofErr w:type="spellStart"/>
      <w:r w:rsidRPr="00640099">
        <w:rPr>
          <w:b/>
          <w:color w:val="717171"/>
          <w:sz w:val="36"/>
          <w:szCs w:val="36"/>
        </w:rPr>
        <w:t>Bilzen</w:t>
      </w:r>
      <w:proofErr w:type="spellEnd"/>
    </w:p>
    <w:p w14:paraId="1FAC5458" w14:textId="77777777" w:rsidR="00DC060A" w:rsidRPr="00831446" w:rsidRDefault="00DC060A" w:rsidP="00DC060A">
      <w:pPr>
        <w:pStyle w:val="TBWA"/>
        <w:rPr>
          <w:sz w:val="20"/>
          <w:szCs w:val="20"/>
        </w:rPr>
      </w:pPr>
    </w:p>
    <w:p w14:paraId="312C6832" w14:textId="77777777" w:rsidR="00DC060A" w:rsidRPr="00831446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sz w:val="20"/>
        </w:rPr>
        <w:t>McDonald’s</w:t>
      </w:r>
    </w:p>
    <w:p w14:paraId="0FA610CC" w14:textId="141EFEA0" w:rsidR="00DC060A" w:rsidRPr="00DC060A" w:rsidRDefault="00DC060A" w:rsidP="00DC060A">
      <w:pPr>
        <w:rPr>
          <w:rFonts w:ascii="Helvetica" w:eastAsia="Times New Roman" w:hAnsi="Helvetica" w:cs="Times New Roman"/>
          <w:noProof/>
          <w:sz w:val="20"/>
          <w:szCs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hyperlink r:id="rId6" w:history="1">
        <w:r w:rsidRPr="00DC060A">
          <w:rPr>
            <w:rFonts w:ascii="Helvetica" w:hAnsi="Helvetica"/>
            <w:noProof/>
            <w:sz w:val="20"/>
            <w:szCs w:val="20"/>
          </w:rPr>
          <w:t xml:space="preserve">TBWA </w:t>
        </w:r>
        <w:proofErr w:type="gramStart"/>
        <w:r w:rsidRPr="00DC060A">
          <w:rPr>
            <w:rFonts w:ascii="Helvetica" w:hAnsi="Helvetica"/>
            <w:noProof/>
            <w:sz w:val="20"/>
            <w:szCs w:val="20"/>
          </w:rPr>
          <w:t>et</w:t>
        </w:r>
        <w:proofErr w:type="gramEnd"/>
        <w:r w:rsidRPr="00DC060A">
          <w:rPr>
            <w:rFonts w:ascii="Helvetica" w:hAnsi="Helvetica"/>
            <w:noProof/>
            <w:sz w:val="20"/>
            <w:szCs w:val="20"/>
          </w:rPr>
          <w:t xml:space="preserve"> McDonald’s </w:t>
        </w:r>
        <w:proofErr w:type="spellStart"/>
        <w:r w:rsidRPr="00DC060A">
          <w:rPr>
            <w:rFonts w:ascii="Helvetica" w:hAnsi="Helvetica"/>
            <w:noProof/>
            <w:sz w:val="20"/>
            <w:szCs w:val="20"/>
          </w:rPr>
          <w:t>déclenchent</w:t>
        </w:r>
        <w:proofErr w:type="spellEnd"/>
        <w:r w:rsidRPr="00DC060A">
          <w:rPr>
            <w:rFonts w:ascii="Helvetica" w:hAnsi="Helvetica"/>
            <w:noProof/>
            <w:sz w:val="20"/>
            <w:szCs w:val="20"/>
          </w:rPr>
          <w:t xml:space="preserve"> la </w:t>
        </w:r>
        <w:proofErr w:type="spellStart"/>
        <w:r w:rsidRPr="00DC060A">
          <w:rPr>
            <w:rFonts w:ascii="Helvetica" w:hAnsi="Helvetica"/>
            <w:noProof/>
            <w:sz w:val="20"/>
            <w:szCs w:val="20"/>
          </w:rPr>
          <w:t>Bataille</w:t>
        </w:r>
        <w:proofErr w:type="spellEnd"/>
        <w:r w:rsidRPr="00DC060A">
          <w:rPr>
            <w:rFonts w:ascii="Helvetica" w:hAnsi="Helvetica"/>
            <w:noProof/>
            <w:sz w:val="20"/>
            <w:szCs w:val="20"/>
          </w:rPr>
          <w:t xml:space="preserve"> de </w:t>
        </w:r>
        <w:proofErr w:type="spellStart"/>
        <w:r w:rsidRPr="00DC060A">
          <w:rPr>
            <w:rFonts w:ascii="Helvetica" w:hAnsi="Helvetica"/>
            <w:noProof/>
            <w:sz w:val="20"/>
            <w:szCs w:val="20"/>
          </w:rPr>
          <w:t>Bilzen</w:t>
        </w:r>
        <w:proofErr w:type="spellEnd"/>
      </w:hyperlink>
      <w:r w:rsidRPr="00DC060A">
        <w:rPr>
          <w:rFonts w:ascii="Helvetica" w:eastAsia="Times New Roman" w:hAnsi="Helvetica" w:cs="Times New Roman"/>
          <w:noProof/>
          <w:sz w:val="20"/>
          <w:szCs w:val="20"/>
        </w:rPr>
        <w:t>.</w:t>
      </w:r>
    </w:p>
    <w:p w14:paraId="70DF1249" w14:textId="77777777" w:rsidR="00DC060A" w:rsidRPr="00640099" w:rsidRDefault="00DC060A" w:rsidP="00DC060A">
      <w:pPr>
        <w:rPr>
          <w:rFonts w:ascii="Helvetica" w:eastAsia="Times New Roman" w:hAnsi="Helvetica"/>
          <w:noProof/>
          <w:sz w:val="20"/>
          <w:szCs w:val="20"/>
        </w:rPr>
      </w:pPr>
    </w:p>
    <w:p w14:paraId="38CD72DB" w14:textId="77777777" w:rsidR="00DC060A" w:rsidRPr="00693011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Single or campaign: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r w:rsidRPr="00693011">
        <w:rPr>
          <w:rFonts w:ascii="Helvetica" w:hAnsi="Helvetica"/>
          <w:sz w:val="20"/>
        </w:rPr>
        <w:t xml:space="preserve">Campaign </w:t>
      </w:r>
    </w:p>
    <w:p w14:paraId="3CBC0A9C" w14:textId="77777777" w:rsidR="00DC060A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  <w:t>Outdoor (20m2), BD, Facebook</w:t>
      </w:r>
    </w:p>
    <w:p w14:paraId="14EFCE5A" w14:textId="77777777" w:rsidR="00DC060A" w:rsidRPr="00831446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</w:p>
    <w:p w14:paraId="4ECC17B4" w14:textId="77777777" w:rsidR="00DC060A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Frank Marinus</w:t>
      </w:r>
    </w:p>
    <w:p w14:paraId="06B63966" w14:textId="77777777" w:rsidR="00DC060A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lastRenderedPageBreak/>
        <w:t>Creative Team: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Joris Luyten, Najate El Achari</w:t>
      </w:r>
    </w:p>
    <w:p w14:paraId="17C4ABD7" w14:textId="77777777" w:rsidR="00DC060A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4649C">
        <w:rPr>
          <w:rFonts w:ascii="Helvetica" w:hAnsi="Helvetica"/>
          <w:b/>
          <w:sz w:val="20"/>
        </w:rPr>
        <w:t xml:space="preserve">Design: </w:t>
      </w:r>
      <w:r w:rsidRPr="0024716C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An Gielens</w:t>
      </w:r>
    </w:p>
    <w:p w14:paraId="6F0109E8" w14:textId="77777777" w:rsidR="00DC060A" w:rsidRDefault="00DC060A" w:rsidP="00DC060A">
      <w:pPr>
        <w:rPr>
          <w:rFonts w:ascii="Helvetica" w:eastAsia="Times New Roman" w:hAnsi="Helvetica"/>
          <w:noProof/>
          <w:sz w:val="20"/>
          <w:szCs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Pr="00640099">
        <w:rPr>
          <w:rFonts w:ascii="Helvetica" w:eastAsia="Times New Roman" w:hAnsi="Helvetica"/>
          <w:noProof/>
          <w:sz w:val="20"/>
          <w:szCs w:val="20"/>
        </w:rPr>
        <w:t xml:space="preserve">Charlotte Smedts, </w:t>
      </w:r>
      <w:r>
        <w:rPr>
          <w:rFonts w:ascii="Helvetica" w:eastAsia="Times New Roman" w:hAnsi="Helvetica"/>
          <w:noProof/>
          <w:sz w:val="20"/>
          <w:szCs w:val="20"/>
        </w:rPr>
        <w:t>Charlotte Katté</w:t>
      </w:r>
    </w:p>
    <w:p w14:paraId="15E5E8F8" w14:textId="77777777" w:rsidR="00DC060A" w:rsidRPr="00640099" w:rsidRDefault="00DC060A" w:rsidP="00DC060A">
      <w:pPr>
        <w:rPr>
          <w:rFonts w:ascii="Helvetica" w:eastAsia="Times New Roman" w:hAnsi="Helvetica"/>
          <w:noProof/>
          <w:sz w:val="20"/>
          <w:szCs w:val="20"/>
        </w:rPr>
      </w:pPr>
    </w:p>
    <w:p w14:paraId="302723EC" w14:textId="77777777" w:rsidR="00DC060A" w:rsidRPr="00640099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Client Services Director:</w:t>
      </w:r>
      <w:r>
        <w:rPr>
          <w:rFonts w:ascii="Helvetica" w:hAnsi="Helvetica"/>
          <w:sz w:val="20"/>
        </w:rPr>
        <w:tab/>
        <w:t>Geert Potargent</w:t>
      </w:r>
    </w:p>
    <w:p w14:paraId="6899E68E" w14:textId="77777777" w:rsidR="00DC060A" w:rsidRDefault="00DC060A" w:rsidP="00DC060A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04649C">
        <w:rPr>
          <w:rFonts w:ascii="Helvetica" w:hAnsi="Helvetica"/>
          <w:b/>
          <w:sz w:val="20"/>
        </w:rPr>
        <w:t>Media Agency: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OMD</w:t>
      </w:r>
    </w:p>
    <w:p w14:paraId="732EBCE9" w14:textId="77777777" w:rsidR="00DC060A" w:rsidRPr="00831446" w:rsidRDefault="00DC060A" w:rsidP="00DC060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Client:</w:t>
      </w:r>
    </w:p>
    <w:p w14:paraId="631222FD" w14:textId="77777777" w:rsidR="00DC060A" w:rsidRPr="00A95D6F" w:rsidRDefault="00DC060A" w:rsidP="00DC060A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Campaign</w:t>
      </w:r>
      <w:r w:rsidRPr="00A95D6F">
        <w:rPr>
          <w:rFonts w:ascii="Helvetica" w:hAnsi="Helvetica"/>
          <w:sz w:val="20"/>
        </w:rPr>
        <w:t xml:space="preserve"> Manager’s name: </w:t>
      </w:r>
      <w:r>
        <w:rPr>
          <w:rFonts w:ascii="Helvetica" w:hAnsi="Helvetica"/>
          <w:sz w:val="20"/>
        </w:rPr>
        <w:t>Olivier Van den Bossche, Malik Azzouzi</w:t>
      </w:r>
    </w:p>
    <w:p w14:paraId="49D536ED" w14:textId="77777777" w:rsidR="00DC060A" w:rsidRDefault="00DC060A" w:rsidP="00DC060A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A95D6F">
        <w:rPr>
          <w:rFonts w:ascii="Helvetica" w:hAnsi="Helvetica"/>
          <w:sz w:val="20"/>
        </w:rPr>
        <w:t xml:space="preserve">Client adress: </w:t>
      </w:r>
      <w:r>
        <w:rPr>
          <w:rFonts w:ascii="Helvetica" w:hAnsi="Helvetica"/>
          <w:sz w:val="20"/>
        </w:rPr>
        <w:t>De Kleetlaan 12A, 1831 Diegem</w:t>
      </w:r>
    </w:p>
    <w:p w14:paraId="13A8F4F9" w14:textId="77777777" w:rsidR="00DC060A" w:rsidRPr="00640099" w:rsidRDefault="00DC060A" w:rsidP="00DC060A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640099">
        <w:rPr>
          <w:rFonts w:ascii="Helvetica" w:hAnsi="Helvetica"/>
          <w:sz w:val="20"/>
        </w:rPr>
        <w:t xml:space="preserve">E-mail: </w:t>
      </w:r>
      <w:r w:rsidRPr="00640099">
        <w:rPr>
          <w:rFonts w:ascii="Arial" w:hAnsi="Arial" w:cs="Arial"/>
          <w:color w:val="555555"/>
          <w:sz w:val="20"/>
          <w:shd w:val="clear" w:color="auto" w:fill="FFFFFF"/>
        </w:rPr>
        <w:t>Malik.Azzouzi@be.mcd.com</w:t>
      </w:r>
    </w:p>
    <w:p w14:paraId="53CAA3E3" w14:textId="71851A8E" w:rsidR="00DC060A" w:rsidRDefault="00DC060A" w:rsidP="00DC060A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Developpement </w:t>
      </w:r>
      <w:bookmarkStart w:id="0" w:name="_GoBack"/>
      <w:bookmarkEnd w:id="0"/>
      <w:r>
        <w:rPr>
          <w:rFonts w:ascii="Helvetica" w:hAnsi="Helvetica"/>
          <w:b/>
          <w:sz w:val="20"/>
        </w:rPr>
        <w:t>Online</w:t>
      </w:r>
      <w:r w:rsidRPr="00831446">
        <w:rPr>
          <w:rFonts w:ascii="Helvetica" w:hAnsi="Helvetica"/>
          <w:b/>
          <w:sz w:val="20"/>
        </w:rPr>
        <w:t>:</w:t>
      </w:r>
      <w:r>
        <w:rPr>
          <w:rFonts w:ascii="Helvetica" w:hAnsi="Helvetica"/>
          <w:b/>
          <w:sz w:val="20"/>
        </w:rPr>
        <w:t xml:space="preserve"> </w:t>
      </w:r>
    </w:p>
    <w:p w14:paraId="1FFE147B" w14:textId="77777777" w:rsidR="00DC060A" w:rsidRPr="00640099" w:rsidRDefault="00DC060A" w:rsidP="00DC060A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DDB: </w:t>
      </w:r>
      <w:r w:rsidRPr="00640099">
        <w:rPr>
          <w:rFonts w:ascii="Helvetica" w:hAnsi="Helvetica"/>
          <w:sz w:val="20"/>
        </w:rPr>
        <w:t>Bert Gybels, Geert Desager</w:t>
      </w:r>
    </w:p>
    <w:p w14:paraId="3FD0F3A0" w14:textId="77777777" w:rsidR="00DC060A" w:rsidRPr="00C36E3D" w:rsidRDefault="00DC060A">
      <w:pPr>
        <w:rPr>
          <w:rFonts w:ascii="Helvetica Neue Light" w:hAnsi="Helvetica Neue Light"/>
          <w:lang w:val="fr-FR"/>
        </w:rPr>
      </w:pPr>
    </w:p>
    <w:sectPr w:rsidR="00DC060A" w:rsidRPr="00C36E3D" w:rsidSect="00FC681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Geneva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CCE"/>
    <w:multiLevelType w:val="hybridMultilevel"/>
    <w:tmpl w:val="3C9E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BF"/>
    <w:rsid w:val="00076685"/>
    <w:rsid w:val="00091DBF"/>
    <w:rsid w:val="00135AA1"/>
    <w:rsid w:val="00183A32"/>
    <w:rsid w:val="001C5BC3"/>
    <w:rsid w:val="001F3C3E"/>
    <w:rsid w:val="002F3843"/>
    <w:rsid w:val="00343534"/>
    <w:rsid w:val="004D7C9A"/>
    <w:rsid w:val="005A2E13"/>
    <w:rsid w:val="00934963"/>
    <w:rsid w:val="00960BB8"/>
    <w:rsid w:val="00A113CE"/>
    <w:rsid w:val="00A27A4A"/>
    <w:rsid w:val="00AC1BDA"/>
    <w:rsid w:val="00B8308A"/>
    <w:rsid w:val="00C36E3D"/>
    <w:rsid w:val="00DB1F66"/>
    <w:rsid w:val="00DB5999"/>
    <w:rsid w:val="00DC060A"/>
    <w:rsid w:val="00E80CAC"/>
    <w:rsid w:val="00F34574"/>
    <w:rsid w:val="00F97D7F"/>
    <w:rsid w:val="00FC68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CD9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DC060A"/>
    <w:rPr>
      <w:rFonts w:ascii="Helvetica" w:eastAsia="ＭＳ 明朝" w:hAnsi="Helvetica" w:cs="Times New Roman"/>
      <w:color w:val="323232"/>
      <w:lang w:eastAsia="ja-JP"/>
    </w:rPr>
  </w:style>
  <w:style w:type="paragraph" w:customStyle="1" w:styleId="TBWANormal">
    <w:name w:val="TBWA Normal"/>
    <w:rsid w:val="00DC060A"/>
    <w:rPr>
      <w:rFonts w:ascii="FuturaLightTBWA" w:eastAsia="Times New Roman" w:hAnsi="FuturaLightTBW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0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DC060A"/>
    <w:rPr>
      <w:rFonts w:ascii="Helvetica" w:eastAsia="ＭＳ 明朝" w:hAnsi="Helvetica" w:cs="Times New Roman"/>
      <w:color w:val="323232"/>
      <w:lang w:eastAsia="ja-JP"/>
    </w:rPr>
  </w:style>
  <w:style w:type="paragraph" w:customStyle="1" w:styleId="TBWANormal">
    <w:name w:val="TBWA Normal"/>
    <w:rsid w:val="00DC060A"/>
    <w:rPr>
      <w:rFonts w:ascii="FuturaLightTBWA" w:eastAsia="Times New Roman" w:hAnsi="FuturaLightTBW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0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ridetbwa.prezly.com/admin/pressrelease/edit/1373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Macintosh Word</Application>
  <DocSecurity>0</DocSecurity>
  <Lines>17</Lines>
  <Paragraphs>4</Paragraphs>
  <ScaleCrop>false</ScaleCrop>
  <Company>TBWABrussels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Heloise Richard</cp:lastModifiedBy>
  <cp:revision>2</cp:revision>
  <cp:lastPrinted>2013-07-01T08:35:00Z</cp:lastPrinted>
  <dcterms:created xsi:type="dcterms:W3CDTF">2013-07-03T10:19:00Z</dcterms:created>
  <dcterms:modified xsi:type="dcterms:W3CDTF">2013-07-03T10:19:00Z</dcterms:modified>
</cp:coreProperties>
</file>