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¡Juega para ayudar! Únete al torneo de eSports con causa  </w:t>
      </w:r>
      <w:r w:rsidDel="00000000" w:rsidR="00000000" w:rsidRPr="00000000">
        <w:rPr>
          <w:b w:val="1"/>
          <w:sz w:val="28"/>
          <w:szCs w:val="28"/>
          <w:rtl w:val="0"/>
        </w:rPr>
        <w:t xml:space="preserve">y salva una vida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Los gamers son reconocidos por transmitir una energía llena de vida en las competencias de videojuegos y hoy esa pasión les da la oportunidad de salvar una vida. Por esta razón Logitech G</w:t>
      </w:r>
      <w:r w:rsidDel="00000000" w:rsidR="00000000" w:rsidRPr="00000000">
        <w:rPr>
          <w:highlight w:val="white"/>
          <w:rtl w:val="0"/>
        </w:rPr>
        <w:t xml:space="preserve">, marca </w:t>
      </w:r>
      <w:r w:rsidDel="00000000" w:rsidR="00000000" w:rsidRPr="00000000">
        <w:rPr>
          <w:rtl w:val="0"/>
        </w:rPr>
        <w:t xml:space="preserve">líder en innovación de tecnologías y equipos de juego, </w:t>
      </w:r>
      <w:r w:rsidDel="00000000" w:rsidR="00000000" w:rsidRPr="00000000">
        <w:rPr>
          <w:rtl w:val="0"/>
        </w:rPr>
        <w:t xml:space="preserve">se ha unido a un torneo de eSports con causa e invita a todos los fanáticos de los videojuegos a </w:t>
      </w:r>
      <w:r w:rsidDel="00000000" w:rsidR="00000000" w:rsidRPr="00000000">
        <w:rPr>
          <w:rtl w:val="0"/>
        </w:rPr>
        <w:t xml:space="preserve">sumarse y apoyar porque confía en el buen corazón de esta comunidad.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El objetivo del torneo es recaudar fondos para apoyar a Natalia, una niña de 16 meses de edad diagnosticada con Atresia Biliar, </w:t>
      </w:r>
      <w:r w:rsidDel="00000000" w:rsidR="00000000" w:rsidRPr="00000000">
        <w:rPr>
          <w:rtl w:val="0"/>
        </w:rPr>
        <w:t xml:space="preserve">una rara enfermedad del hígado que ocurre en los bebés y es detectada poco después de su nacimiento. Ella</w:t>
      </w:r>
      <w:r w:rsidDel="00000000" w:rsidR="00000000" w:rsidRPr="00000000">
        <w:rPr>
          <w:rtl w:val="0"/>
        </w:rPr>
        <w:t xml:space="preserve"> requiere urgentemente un trasplante de hígado para seguir viviendo y </w:t>
      </w:r>
      <w:r w:rsidDel="00000000" w:rsidR="00000000" w:rsidRPr="00000000">
        <w:rPr>
          <w:rtl w:val="0"/>
        </w:rPr>
        <w:t xml:space="preserve">desafortunadamente</w:t>
      </w:r>
      <w:r w:rsidDel="00000000" w:rsidR="00000000" w:rsidRPr="00000000">
        <w:rPr>
          <w:rtl w:val="0"/>
        </w:rPr>
        <w:t xml:space="preserve"> su familia no cuenta con los recursos para poder pagar el tratamiento.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El torneo será en un formato online y estará dividido en 5 videojuegos diferentes, iniciando el 11 de julio a las 6 p.m con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League of Legends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Legends of Runeterra</w:t>
        </w:r>
      </w:hyperlink>
      <w:r w:rsidDel="00000000" w:rsidR="00000000" w:rsidRPr="00000000">
        <w:rPr>
          <w:rtl w:val="0"/>
        </w:rPr>
        <w:t xml:space="preserve"> 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FIFA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a los cuales ya puedes inscribirte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Además de ayudar a salvar una vida, los primeros lugares de estos tres torneos ganarán </w:t>
      </w:r>
      <w:r w:rsidDel="00000000" w:rsidR="00000000" w:rsidRPr="00000000">
        <w:rPr>
          <w:rtl w:val="0"/>
        </w:rPr>
        <w:t xml:space="preserve">un Gaming Bundle de Logitech G que incluye un headset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G230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teclado G213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mouse G203</w:t>
        </w:r>
      </w:hyperlink>
      <w:r w:rsidDel="00000000" w:rsidR="00000000" w:rsidRPr="00000000">
        <w:rPr>
          <w:rtl w:val="0"/>
        </w:rPr>
        <w:t xml:space="preserve"> y un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mousepad G240</w:t>
        </w:r>
      </w:hyperlink>
      <w:r w:rsidDel="00000000" w:rsidR="00000000" w:rsidRPr="00000000">
        <w:rPr>
          <w:rtl w:val="0"/>
        </w:rPr>
        <w:t xml:space="preserve"> con los que podrán jugar como todos unos expertos.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Otra forma de ayudar a Natalia, es haciendo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una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donación</w:t>
        </w:r>
      </w:hyperlink>
      <w:r w:rsidDel="00000000" w:rsidR="00000000" w:rsidRPr="00000000">
        <w:rPr>
          <w:rtl w:val="0"/>
        </w:rPr>
        <w:t xml:space="preserve"> que ayudará a recaudar fondos para pagar su trasplante y eso no es todo, quienes donen también tendrán la posibilidad de ganar un</w:t>
      </w:r>
      <w:r w:rsidDel="00000000" w:rsidR="00000000" w:rsidRPr="00000000">
        <w:rPr>
          <w:rtl w:val="0"/>
        </w:rPr>
        <w:t xml:space="preserve"> teclado inalámbrico </w:t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G915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¡</w:t>
      </w:r>
      <w:r w:rsidDel="00000000" w:rsidR="00000000" w:rsidRPr="00000000">
        <w:rPr>
          <w:rtl w:val="0"/>
        </w:rPr>
        <w:t xml:space="preserve">No te quedes fuera del torneo! Mantente informado en las redes sociales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y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, o a través del hashtag </w:t>
      </w:r>
      <w:r w:rsidDel="00000000" w:rsidR="00000000" w:rsidRPr="00000000">
        <w:rPr>
          <w:highlight w:val="white"/>
          <w:rtl w:val="0"/>
        </w:rPr>
        <w:t xml:space="preserve">#JuegaParaAyudar para seguir cada detalle.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4270473</wp:posOffset>
          </wp:positionH>
          <wp:positionV relativeFrom="paragraph">
            <wp:posOffset>19050</wp:posOffset>
          </wp:positionV>
          <wp:extent cx="1479777" cy="414338"/>
          <wp:effectExtent b="0" l="0" r="0" t="0"/>
          <wp:wrapSquare wrapText="bothSides" distB="19050" distT="19050" distL="19050" distR="19050"/>
          <wp:docPr descr="Logitech_G_Black.gif" id="1" name="image1.gif"/>
          <a:graphic>
            <a:graphicData uri="http://schemas.openxmlformats.org/drawingml/2006/picture">
              <pic:pic>
                <pic:nvPicPr>
                  <pic:cNvPr descr="Logitech_G_Black.gif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9777" cy="4143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gitechg.com/es-roam/products/gaming-mice/g203-lightsync-rgb-gaming-mouse.910-005791.html" TargetMode="External"/><Relationship Id="rId10" Type="http://schemas.openxmlformats.org/officeDocument/2006/relationships/hyperlink" Target="https://www.logitechg.com/es-roam/products/gaming-keyboards/g213-rgb-gaming-keyboard.920-008084.html" TargetMode="External"/><Relationship Id="rId13" Type="http://schemas.openxmlformats.org/officeDocument/2006/relationships/hyperlink" Target="https://www.gofundme.com/f/204qvgyos0?utm_source=customer&amp;utm_medium=copy_link-tip&amp;utm_campaign=p_cp+share-sheet" TargetMode="External"/><Relationship Id="rId12" Type="http://schemas.openxmlformats.org/officeDocument/2006/relationships/hyperlink" Target="https://www.logitechg.com/es-roam/products/gaming-mouse-pad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g.com/es-roam/products/gaming-audio/g230-stereo-gaming-headset.html" TargetMode="External"/><Relationship Id="rId15" Type="http://schemas.openxmlformats.org/officeDocument/2006/relationships/hyperlink" Target="https://www.facebook.com/100695931655625/posts/130203902038161/?d=n" TargetMode="External"/><Relationship Id="rId14" Type="http://schemas.openxmlformats.org/officeDocument/2006/relationships/hyperlink" Target="https://www.logitechg.com/es-ar/products/gaming-keyboards/g915-low-profile-wireless-mechanical-gaming-keyboard.920-008902.html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twitter.com/causaesports/status/1275607219615170561?s=12" TargetMode="External"/><Relationship Id="rId5" Type="http://schemas.openxmlformats.org/officeDocument/2006/relationships/styles" Target="styles.xml"/><Relationship Id="rId6" Type="http://schemas.openxmlformats.org/officeDocument/2006/relationships/hyperlink" Target="https://battlefy.com/esports-con-causa/por-natalia/5ef296186275644ef4661204/info?infoTab=details&amp;fbclid=IwAR3DuG9uTyEbui4QcxeRiJKwoxEt8JSPo-CybDO5p7FqGmKoXW-BAxVL5Hk" TargetMode="External"/><Relationship Id="rId7" Type="http://schemas.openxmlformats.org/officeDocument/2006/relationships/hyperlink" Target="https://battlefy.com/esports-con-causa/por-natalia/5ef3e444ee304605e830be26/info?infoTab=rules&amp;fbclid=IwAR1Abpq7eMfitbHqyfGmctvxu1LmTSKu3xG3CPAE84KuJqu97L4du9Fzd0I" TargetMode="External"/><Relationship Id="rId8" Type="http://schemas.openxmlformats.org/officeDocument/2006/relationships/hyperlink" Target="https://battlefy.com/esports-con-causa/por-natalia/5eff9642fb0fbc1b8530799d/info?infoTab=details&amp;fbclid=IwAR3qGQ9m-ew7WjmxXtphGdn9FiLmzZawbl8c75U2U6v0UDkAzy64IhaQNx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