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CB4A6" w14:textId="08DAFD9E" w:rsidR="00A44EC6" w:rsidRPr="00422144" w:rsidRDefault="00ED674B" w:rsidP="00ED674B">
      <w:pPr>
        <w:ind w:right="-574"/>
        <w:rPr>
          <w:rFonts w:ascii="Calibri" w:hAnsi="Calibri" w:cs="Calibri"/>
          <w:bCs/>
        </w:rPr>
      </w:pPr>
      <w:r>
        <w:rPr>
          <w:rFonts w:ascii="Calibri" w:hAnsi="Calibri"/>
          <w:noProof/>
        </w:rPr>
        <w:drawing>
          <wp:inline distT="0" distB="0" distL="0" distR="0" wp14:anchorId="46C85C13" wp14:editId="677A15A5">
            <wp:extent cx="1875299" cy="572494"/>
            <wp:effectExtent l="0" t="0" r="0" b="0"/>
            <wp:docPr id="122571555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211" cy="61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 xml:space="preserve">                                     </w:t>
      </w:r>
      <w:r>
        <w:rPr>
          <w:noProof/>
        </w:rPr>
        <w:drawing>
          <wp:inline distT="0" distB="0" distL="0" distR="0" wp14:anchorId="39C45794" wp14:editId="3C60AE72">
            <wp:extent cx="2609215" cy="504447"/>
            <wp:effectExtent l="0" t="0" r="635" b="0"/>
            <wp:docPr id="466852118" name="Picture 466852118" descr="A black background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852118" name="Picture 1" descr="A black background with white text&#10;&#10;Description automatically generated with low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684" cy="50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B0ABD" w14:textId="77777777" w:rsidR="00A44EC6" w:rsidRPr="004347B4" w:rsidRDefault="00A44EC6" w:rsidP="00A44EC6">
      <w:pPr>
        <w:rPr>
          <w:rFonts w:ascii="Calibri" w:hAnsi="Calibri" w:cs="Calibri"/>
          <w:sz w:val="22"/>
          <w:szCs w:val="22"/>
        </w:rPr>
      </w:pPr>
    </w:p>
    <w:p w14:paraId="46F7C49C" w14:textId="77777777" w:rsidR="00A44EC6" w:rsidRPr="004347B4" w:rsidRDefault="00A44EC6" w:rsidP="00A44EC6">
      <w:pPr>
        <w:rPr>
          <w:rFonts w:ascii="Calibri" w:hAnsi="Calibri" w:cs="Calibri"/>
          <w:sz w:val="22"/>
          <w:szCs w:val="22"/>
        </w:rPr>
      </w:pPr>
    </w:p>
    <w:p w14:paraId="2A3E673F" w14:textId="77777777" w:rsidR="00A44EC6" w:rsidRPr="004347B4" w:rsidRDefault="00A44EC6" w:rsidP="00A44EC6">
      <w:pPr>
        <w:rPr>
          <w:rFonts w:ascii="Calibri" w:hAnsi="Calibri" w:cs="Calibri"/>
          <w:sz w:val="22"/>
          <w:szCs w:val="22"/>
        </w:rPr>
      </w:pPr>
    </w:p>
    <w:p w14:paraId="370B95CF" w14:textId="77777777" w:rsidR="00A44EC6" w:rsidRPr="00422144" w:rsidRDefault="00A44EC6" w:rsidP="00A44EC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3 de junho de 2025</w:t>
      </w:r>
    </w:p>
    <w:p w14:paraId="527EE956" w14:textId="77777777" w:rsidR="00A44EC6" w:rsidRPr="004347B4" w:rsidRDefault="00A44EC6" w:rsidP="00A44EC6">
      <w:pPr>
        <w:jc w:val="center"/>
        <w:rPr>
          <w:rFonts w:ascii="Calibri" w:hAnsi="Calibri" w:cs="Calibri"/>
          <w:b/>
        </w:rPr>
      </w:pPr>
    </w:p>
    <w:p w14:paraId="69CA587D" w14:textId="77777777" w:rsidR="00A44EC6" w:rsidRPr="00422144" w:rsidRDefault="00A44EC6" w:rsidP="00A44EC6">
      <w:pPr>
        <w:jc w:val="center"/>
        <w:rPr>
          <w:rFonts w:ascii="Calibri" w:hAnsi="Calibri" w:cs="Calibri"/>
          <w:b/>
        </w:rPr>
      </w:pPr>
      <w:r>
        <w:rPr>
          <w:rFonts w:ascii="Calibri" w:hAnsi="Calibri"/>
          <w:b/>
        </w:rPr>
        <w:t>COMUNICADO À IMPRENSA</w:t>
      </w:r>
    </w:p>
    <w:p w14:paraId="12B1A1DC" w14:textId="77777777" w:rsidR="00A44EC6" w:rsidRPr="004347B4" w:rsidRDefault="00A44EC6" w:rsidP="00A44EC6">
      <w:pPr>
        <w:jc w:val="center"/>
        <w:rPr>
          <w:rFonts w:ascii="Calibri" w:hAnsi="Calibri" w:cs="Calibri"/>
          <w:b/>
          <w:sz w:val="32"/>
          <w:szCs w:val="32"/>
        </w:rPr>
      </w:pPr>
    </w:p>
    <w:p w14:paraId="439B1E5B" w14:textId="77777777" w:rsidR="00A44EC6" w:rsidRPr="00422144" w:rsidRDefault="00A44EC6" w:rsidP="00A44EC6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/>
          <w:b/>
          <w:sz w:val="32"/>
        </w:rPr>
        <w:t>Arla Foods Ingredients e MasterSense assinam novo acordo de distribuição para o mercado chileno</w:t>
      </w:r>
    </w:p>
    <w:p w14:paraId="30E8740F" w14:textId="77777777" w:rsidR="00A44EC6" w:rsidRPr="00422144" w:rsidRDefault="00A44EC6" w:rsidP="00A44EC6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/>
          <w:b/>
          <w:sz w:val="32"/>
        </w:rPr>
        <w:t xml:space="preserve"> </w:t>
      </w:r>
    </w:p>
    <w:p w14:paraId="60B9259C" w14:textId="77777777" w:rsidR="00A44EC6" w:rsidRPr="00422144" w:rsidRDefault="00A44EC6" w:rsidP="00A44EC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A Arla Foods Ingredients ampliou sua parceria de distribuição com a MasterSense para levar soluções inovadoras de nutrição para o mercado chileno.</w:t>
      </w:r>
    </w:p>
    <w:p w14:paraId="39E4BA6C" w14:textId="77777777" w:rsidR="00A44EC6" w:rsidRPr="004347B4" w:rsidRDefault="00A44EC6" w:rsidP="00A44EC6">
      <w:pPr>
        <w:rPr>
          <w:rFonts w:ascii="Calibri" w:hAnsi="Calibri" w:cs="Calibri"/>
          <w:sz w:val="22"/>
          <w:szCs w:val="22"/>
        </w:rPr>
      </w:pPr>
    </w:p>
    <w:p w14:paraId="16D09887" w14:textId="0B6C6920" w:rsidR="00A44EC6" w:rsidRPr="00422144" w:rsidRDefault="00A44EC6" w:rsidP="00A44EC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O novo acordo </w:t>
      </w:r>
      <w:r w:rsidR="00913E3B">
        <w:rPr>
          <w:rFonts w:ascii="Calibri" w:hAnsi="Calibri"/>
          <w:sz w:val="22"/>
        </w:rPr>
        <w:t>fortalece</w:t>
      </w:r>
      <w:r>
        <w:rPr>
          <w:rFonts w:ascii="Calibri" w:hAnsi="Calibri"/>
          <w:sz w:val="22"/>
        </w:rPr>
        <w:t xml:space="preserve"> o compromisso de ambas as empresas com o crescimento na região, expandindo uma colaboração que começou no México em 2024. Ele abrange as soluções da Arla Foods Ingredients para dois segmentos importantes:</w:t>
      </w:r>
    </w:p>
    <w:p w14:paraId="5B783DF8" w14:textId="77777777" w:rsidR="00A44EC6" w:rsidRPr="004347B4" w:rsidRDefault="00A44EC6" w:rsidP="00A44EC6">
      <w:pPr>
        <w:rPr>
          <w:rFonts w:ascii="Calibri" w:hAnsi="Calibri" w:cs="Calibri"/>
          <w:sz w:val="22"/>
          <w:szCs w:val="22"/>
        </w:rPr>
      </w:pPr>
    </w:p>
    <w:p w14:paraId="2EEE4583" w14:textId="77777777" w:rsidR="00A44EC6" w:rsidRPr="00422144" w:rsidRDefault="00A44EC6" w:rsidP="00A44EC6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Nutrição de desempenho – há um forte potencial para mais desenvolvimento no mercado chileno de nutrição de desempenho, que inclui nutrição esportiva, saúde e suplementos.</w:t>
      </w:r>
    </w:p>
    <w:p w14:paraId="05ED7415" w14:textId="7E078567" w:rsidR="00A44EC6" w:rsidRPr="00422144" w:rsidRDefault="00A44EC6" w:rsidP="00A44EC6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Alimentos e bebidas – as duas empresas veem um forte potencial de crescimento em segmentos como lácteos, panificação, bebidas e </w:t>
      </w:r>
      <w:r w:rsidR="004347B4" w:rsidRPr="00CA3E93">
        <w:rPr>
          <w:rFonts w:ascii="Calibri" w:hAnsi="Calibri" w:cs="Calibri"/>
          <w:i/>
          <w:iCs/>
          <w:sz w:val="22"/>
          <w:szCs w:val="22"/>
        </w:rPr>
        <w:t>foodservice</w:t>
      </w:r>
      <w:r>
        <w:rPr>
          <w:rFonts w:ascii="Calibri" w:hAnsi="Calibri"/>
          <w:sz w:val="22"/>
        </w:rPr>
        <w:t>.</w:t>
      </w:r>
    </w:p>
    <w:p w14:paraId="018AF3AB" w14:textId="77777777" w:rsidR="00A44EC6" w:rsidRPr="004347B4" w:rsidRDefault="00A44EC6" w:rsidP="00A44EC6">
      <w:pPr>
        <w:rPr>
          <w:rFonts w:ascii="Calibri" w:hAnsi="Calibri" w:cs="Calibri"/>
          <w:sz w:val="22"/>
          <w:szCs w:val="22"/>
        </w:rPr>
      </w:pPr>
    </w:p>
    <w:p w14:paraId="4AB296C6" w14:textId="5A1C537E" w:rsidR="00A44EC6" w:rsidRPr="00422144" w:rsidRDefault="00A44EC6" w:rsidP="00A44EC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A MasterSense distribui um portfólio abrangente de ingredientes e aromas para as indústrias de alimentos, bebidas e nutrição na América Latina. Está presente em seis países, incluindo o Chile, e atende 11 países na região. Com expertise em design de alimentos e excelência técnica, a MasterSense está posicionada de forma única para entregar as soluções avançadas de nutrição da Arla Foods Ingredients no Chile.</w:t>
      </w:r>
    </w:p>
    <w:p w14:paraId="404F17DA" w14:textId="77777777" w:rsidR="00A44EC6" w:rsidRPr="004347B4" w:rsidRDefault="00A44EC6" w:rsidP="00A44EC6">
      <w:pPr>
        <w:rPr>
          <w:rFonts w:ascii="Calibri" w:hAnsi="Calibri" w:cs="Calibri"/>
          <w:sz w:val="22"/>
          <w:szCs w:val="22"/>
        </w:rPr>
      </w:pPr>
    </w:p>
    <w:p w14:paraId="3552D70B" w14:textId="78C167AC" w:rsidR="00A44EC6" w:rsidRPr="00422144" w:rsidRDefault="00F8642E" w:rsidP="00A44EC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Uma pesquisa recente da Arla Foods Ingredients com mil consumidores chilenos mostrou que ótimo sabor, conveniência, qualidade natural e alto teor de proteína foram as considerações mais importantes na hora de comprar alimentos. Um em cada quatro consider</w:t>
      </w:r>
      <w:r w:rsidR="0079443F">
        <w:rPr>
          <w:rFonts w:ascii="Calibri" w:hAnsi="Calibri"/>
          <w:sz w:val="22"/>
        </w:rPr>
        <w:t>ou</w:t>
      </w:r>
      <w:r>
        <w:rPr>
          <w:rFonts w:ascii="Calibri" w:hAnsi="Calibri"/>
          <w:sz w:val="22"/>
        </w:rPr>
        <w:t xml:space="preserve"> "whey protein" uma alegação muito atrativa. Ao serem perguntados sobre quais produtos eles gostariam que contivessem mais proteína, os consumidores chilenos citaram principalmente iogurtes, bebidas lácteas, pães e sucos.</w:t>
      </w:r>
      <w:r>
        <w:rPr>
          <w:rStyle w:val="EndnoteReference"/>
          <w:rFonts w:ascii="Calibri" w:hAnsi="Calibri"/>
          <w:sz w:val="22"/>
        </w:rPr>
        <w:t xml:space="preserve"> </w:t>
      </w:r>
      <w:r w:rsidR="00D07786">
        <w:rPr>
          <w:rStyle w:val="EndnoteReference"/>
          <w:rFonts w:ascii="Calibri" w:hAnsi="Calibri" w:cs="Calibri"/>
          <w:sz w:val="22"/>
          <w:szCs w:val="22"/>
          <w:lang w:val="en-GB"/>
        </w:rPr>
        <w:endnoteReference w:id="2"/>
      </w:r>
    </w:p>
    <w:p w14:paraId="46109A76" w14:textId="77777777" w:rsidR="00A44EC6" w:rsidRPr="004347B4" w:rsidRDefault="00A44EC6" w:rsidP="00A44EC6">
      <w:pPr>
        <w:rPr>
          <w:rFonts w:ascii="Calibri" w:hAnsi="Calibri" w:cs="Calibri"/>
          <w:sz w:val="22"/>
          <w:szCs w:val="22"/>
        </w:rPr>
      </w:pPr>
    </w:p>
    <w:p w14:paraId="06027611" w14:textId="4EC8CC5D" w:rsidR="00A44EC6" w:rsidRPr="00422144" w:rsidRDefault="00A44EC6" w:rsidP="00A44EC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Vinicius Morais, Head of Sales – América do Sul na Arla Foods Ingredients, disse: "Como líder global na melhoria da nutrição premium, estamos </w:t>
      </w:r>
      <w:r w:rsidR="00DF0D8E">
        <w:rPr>
          <w:rFonts w:ascii="Calibri" w:hAnsi="Calibri"/>
          <w:sz w:val="22"/>
        </w:rPr>
        <w:t>muito entusiasmados</w:t>
      </w:r>
      <w:r>
        <w:rPr>
          <w:rFonts w:ascii="Calibri" w:hAnsi="Calibri"/>
          <w:sz w:val="22"/>
        </w:rPr>
        <w:t xml:space="preserve"> com esta nova oportunidade em cooperar ainda mais com a MasterSense. Há um nível elevado de inovação na indústria de alimentos e bebidas no Chile, que é um dos nossos três principais mercados na região. Este acordo nos ajudará a fortalecer nossa presença e suporte aos produtores chilenos."</w:t>
      </w:r>
    </w:p>
    <w:p w14:paraId="27780B72" w14:textId="77777777" w:rsidR="00A44EC6" w:rsidRPr="004347B4" w:rsidRDefault="00A44EC6" w:rsidP="00A44EC6">
      <w:pPr>
        <w:rPr>
          <w:rFonts w:ascii="Calibri" w:hAnsi="Calibri" w:cs="Calibri"/>
          <w:sz w:val="22"/>
          <w:szCs w:val="22"/>
        </w:rPr>
      </w:pPr>
    </w:p>
    <w:p w14:paraId="435BE0C4" w14:textId="61E81F9E" w:rsidR="00A44EC6" w:rsidRPr="00422144" w:rsidRDefault="00A44EC6" w:rsidP="00A44EC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lastRenderedPageBreak/>
        <w:t xml:space="preserve">Gustavo Assis, Presidente da MasterSense, declarou: "Estamos orgulhosos em dar mais um passo à frente com a Arla Foods Ingredients. Esta parceria é a prova de nossa crença de que o futuro dos alimentos está na inovação, na funcionalidade e na saúde dos consumidores. O Chile tem se mostrado um mercado </w:t>
      </w:r>
      <w:r w:rsidR="00A4759C">
        <w:rPr>
          <w:rFonts w:ascii="Calibri" w:hAnsi="Calibri"/>
          <w:sz w:val="22"/>
        </w:rPr>
        <w:t>visionário</w:t>
      </w:r>
      <w:r>
        <w:rPr>
          <w:rFonts w:ascii="Calibri" w:hAnsi="Calibri"/>
          <w:sz w:val="22"/>
        </w:rPr>
        <w:t xml:space="preserve"> e estamos confiantes de que es</w:t>
      </w:r>
      <w:r w:rsidR="00A4759C">
        <w:rPr>
          <w:rFonts w:ascii="Calibri" w:hAnsi="Calibri"/>
          <w:sz w:val="22"/>
        </w:rPr>
        <w:t>s</w:t>
      </w:r>
      <w:r>
        <w:rPr>
          <w:rFonts w:ascii="Calibri" w:hAnsi="Calibri"/>
          <w:sz w:val="22"/>
        </w:rPr>
        <w:t>a colaboração agregará valor real para os fabricantes locais e, por fim, aos consumidores. Com nossa expertise na área e capacidades de suporte técnico, estamos totalmente empenhados em fazer des</w:t>
      </w:r>
      <w:r w:rsidR="00A4759C">
        <w:rPr>
          <w:rFonts w:ascii="Calibri" w:hAnsi="Calibri"/>
          <w:sz w:val="22"/>
        </w:rPr>
        <w:t>t</w:t>
      </w:r>
      <w:r>
        <w:rPr>
          <w:rFonts w:ascii="Calibri" w:hAnsi="Calibri"/>
          <w:sz w:val="22"/>
        </w:rPr>
        <w:t>a jornada um sucesso."</w:t>
      </w:r>
    </w:p>
    <w:p w14:paraId="36CA9C91" w14:textId="77777777" w:rsidR="00A44EC6" w:rsidRPr="004347B4" w:rsidRDefault="00A44EC6" w:rsidP="00A44EC6">
      <w:pPr>
        <w:rPr>
          <w:rFonts w:ascii="Calibri" w:hAnsi="Calibri" w:cs="Calibri"/>
          <w:b/>
          <w:sz w:val="22"/>
          <w:szCs w:val="22"/>
        </w:rPr>
      </w:pPr>
    </w:p>
    <w:p w14:paraId="15E52698" w14:textId="77777777" w:rsidR="00A44EC6" w:rsidRPr="00422144" w:rsidRDefault="00A44EC6" w:rsidP="00A44EC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Para mais informações, entre em contato:</w:t>
      </w:r>
    </w:p>
    <w:p w14:paraId="13064660" w14:textId="77777777" w:rsidR="00A44EC6" w:rsidRPr="004347B4" w:rsidRDefault="00A44EC6" w:rsidP="00A44EC6">
      <w:pPr>
        <w:rPr>
          <w:rFonts w:ascii="Calibri" w:hAnsi="Calibri" w:cs="Calibri"/>
          <w:sz w:val="22"/>
          <w:szCs w:val="22"/>
          <w:lang w:val="en-GB"/>
        </w:rPr>
      </w:pPr>
      <w:r w:rsidRPr="004347B4">
        <w:rPr>
          <w:rFonts w:ascii="Calibri" w:hAnsi="Calibri"/>
          <w:sz w:val="22"/>
          <w:lang w:val="en-GB"/>
        </w:rPr>
        <w:t>Steve Harman, Ingredient Communications</w:t>
      </w:r>
    </w:p>
    <w:p w14:paraId="72C68A58" w14:textId="77777777" w:rsidR="00A44EC6" w:rsidRPr="004347B4" w:rsidRDefault="00A44EC6" w:rsidP="00A44EC6">
      <w:pPr>
        <w:rPr>
          <w:rFonts w:ascii="Calibri" w:hAnsi="Calibri" w:cs="Calibri"/>
          <w:sz w:val="22"/>
          <w:szCs w:val="22"/>
          <w:lang w:val="en-GB"/>
        </w:rPr>
      </w:pPr>
      <w:r w:rsidRPr="004347B4">
        <w:rPr>
          <w:rFonts w:ascii="Calibri" w:hAnsi="Calibri"/>
          <w:sz w:val="22"/>
          <w:lang w:val="en-GB"/>
        </w:rPr>
        <w:t xml:space="preserve">Tel: +44 (0)7538 118079 | E-mail: </w:t>
      </w:r>
      <w:hyperlink r:id="rId13" w:history="1">
        <w:r w:rsidRPr="004347B4">
          <w:rPr>
            <w:rStyle w:val="Hyperlink"/>
            <w:rFonts w:ascii="Calibri" w:hAnsi="Calibri"/>
            <w:sz w:val="22"/>
            <w:lang w:val="en-GB"/>
          </w:rPr>
          <w:t>steve@ingredientcommunications.com</w:t>
        </w:r>
      </w:hyperlink>
    </w:p>
    <w:p w14:paraId="45B63805" w14:textId="77777777" w:rsidR="00A44EC6" w:rsidRPr="00422144" w:rsidRDefault="00A44EC6" w:rsidP="00A44EC6">
      <w:pPr>
        <w:rPr>
          <w:rFonts w:ascii="Calibri" w:hAnsi="Calibri" w:cs="Calibri"/>
          <w:sz w:val="22"/>
          <w:szCs w:val="22"/>
          <w:lang w:val="en-GB"/>
        </w:rPr>
      </w:pPr>
    </w:p>
    <w:p w14:paraId="7A9000F0" w14:textId="77777777" w:rsidR="00A44EC6" w:rsidRPr="00422144" w:rsidRDefault="00A44EC6" w:rsidP="00A44EC6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b/>
          <w:sz w:val="22"/>
        </w:rPr>
        <w:t>Sobre a Arla Foods Ingredients</w:t>
      </w:r>
      <w:r>
        <w:rPr>
          <w:rFonts w:ascii="Calibri" w:hAnsi="Calibri"/>
        </w:rPr>
        <w:br/>
      </w:r>
      <w:r>
        <w:rPr>
          <w:rFonts w:ascii="Calibri" w:hAnsi="Calibri"/>
          <w:sz w:val="22"/>
        </w:rPr>
        <w:t xml:space="preserve">A Arla Foods Ingredients é a líder global na melhoria de nutrição premium. Juntamente com nossos clientes, parceiros de pesquisa, fornecedores, ONGs e outros, descobrimos e oferecemos ingredientes e produtos documentados para o avanço da nutrição por toda a vida, beneficiando consumidores em todo o mundo. </w:t>
      </w:r>
    </w:p>
    <w:p w14:paraId="0180F153" w14:textId="77777777" w:rsidR="00A44EC6" w:rsidRPr="004347B4" w:rsidRDefault="00A44EC6" w:rsidP="00A44EC6">
      <w:pPr>
        <w:rPr>
          <w:rFonts w:ascii="Calibri" w:hAnsi="Calibri" w:cs="Calibri"/>
          <w:bCs/>
          <w:color w:val="FF0000"/>
          <w:sz w:val="22"/>
          <w:szCs w:val="22"/>
        </w:rPr>
      </w:pPr>
    </w:p>
    <w:p w14:paraId="4AB6B3A0" w14:textId="77777777" w:rsidR="00A44EC6" w:rsidRPr="00422144" w:rsidRDefault="00A44EC6" w:rsidP="00A44EC6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>Nós trabalhamos com as principais marcas globais em nutrição infantil, clínica, esportiva, alimentos saudáveis e outros alimentos e bebidas.</w:t>
      </w:r>
    </w:p>
    <w:p w14:paraId="5E15DCFD" w14:textId="77777777" w:rsidR="00A44EC6" w:rsidRPr="004347B4" w:rsidRDefault="00A44EC6" w:rsidP="00A44EC6">
      <w:pPr>
        <w:rPr>
          <w:rFonts w:ascii="Calibri" w:hAnsi="Calibri" w:cs="Calibri"/>
          <w:bCs/>
          <w:sz w:val="22"/>
          <w:szCs w:val="22"/>
        </w:rPr>
      </w:pPr>
    </w:p>
    <w:p w14:paraId="07CBAF61" w14:textId="77777777" w:rsidR="00A44EC6" w:rsidRPr="00422144" w:rsidRDefault="00A44EC6" w:rsidP="00A44EC6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>Cinco razões para nos escolher:</w:t>
      </w:r>
    </w:p>
    <w:p w14:paraId="2C13CB12" w14:textId="77777777" w:rsidR="00A44EC6" w:rsidRPr="00422144" w:rsidRDefault="00A44EC6" w:rsidP="00A44EC6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>Nossa paixão pela melhoria da nutrição.</w:t>
      </w:r>
    </w:p>
    <w:p w14:paraId="0E62392D" w14:textId="77777777" w:rsidR="00A44EC6" w:rsidRPr="00422144" w:rsidRDefault="00A44EC6" w:rsidP="00A44EC6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>Inovamos ao conectar os melhores.</w:t>
      </w:r>
    </w:p>
    <w:p w14:paraId="69381956" w14:textId="77777777" w:rsidR="00A44EC6" w:rsidRPr="00422144" w:rsidRDefault="00A44EC6" w:rsidP="00A44EC6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>Dominamos a descoberta e o fornecimento.</w:t>
      </w:r>
    </w:p>
    <w:p w14:paraId="2830D59B" w14:textId="77777777" w:rsidR="00A44EC6" w:rsidRPr="00422144" w:rsidRDefault="00A44EC6" w:rsidP="00A44EC6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>Desenvolvemos parcerias fortes e duradouras.</w:t>
      </w:r>
    </w:p>
    <w:p w14:paraId="747F5B38" w14:textId="77777777" w:rsidR="00A44EC6" w:rsidRPr="00422144" w:rsidRDefault="00A44EC6" w:rsidP="00A44EC6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 xml:space="preserve">Temos compromisso com a sustentabilidade. </w:t>
      </w:r>
    </w:p>
    <w:p w14:paraId="54DB7139" w14:textId="77777777" w:rsidR="00A44EC6" w:rsidRPr="00422144" w:rsidRDefault="00A44EC6" w:rsidP="00A44EC6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 xml:space="preserve"> </w:t>
      </w:r>
    </w:p>
    <w:p w14:paraId="0193778B" w14:textId="77777777" w:rsidR="00A44EC6" w:rsidRPr="00422144" w:rsidRDefault="00A44EC6" w:rsidP="00A44EC6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 xml:space="preserve">Com matriz na Dinamarca, a Arla Foods Ingredients é uma subsidiária 100% de propriedade da Arla Foods. </w:t>
      </w:r>
    </w:p>
    <w:p w14:paraId="115DCF30" w14:textId="77777777" w:rsidR="00A44EC6" w:rsidRPr="004347B4" w:rsidRDefault="00A44EC6" w:rsidP="00A44EC6">
      <w:pPr>
        <w:rPr>
          <w:rFonts w:ascii="Calibri" w:hAnsi="Calibri" w:cs="Calibri"/>
          <w:bCs/>
          <w:sz w:val="22"/>
          <w:szCs w:val="22"/>
        </w:rPr>
      </w:pPr>
    </w:p>
    <w:p w14:paraId="56E2270D" w14:textId="77777777" w:rsidR="00A44EC6" w:rsidRPr="00422144" w:rsidRDefault="00A44EC6" w:rsidP="00A44EC6">
      <w:pPr>
        <w:rPr>
          <w:rStyle w:val="Hyperlink"/>
          <w:rFonts w:ascii="Calibri" w:eastAsiaTheme="majorEastAsia" w:hAnsi="Calibri" w:cs="Calibri"/>
          <w:color w:val="auto"/>
        </w:rPr>
      </w:pPr>
      <w:hyperlink r:id="rId14" w:history="1">
        <w:r>
          <w:rPr>
            <w:rStyle w:val="Hyperlink"/>
            <w:rFonts w:ascii="Calibri" w:hAnsi="Calibri"/>
            <w:color w:val="auto"/>
            <w:sz w:val="22"/>
          </w:rPr>
          <w:t>https://www.arlafoodsingredients.com/</w:t>
        </w:r>
      </w:hyperlink>
    </w:p>
    <w:p w14:paraId="3D00EF0F" w14:textId="77777777" w:rsidR="00A44EC6" w:rsidRPr="00422144" w:rsidRDefault="00A44EC6" w:rsidP="00A44EC6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/>
          <w:sz w:val="22"/>
        </w:rPr>
        <w:t> </w:t>
      </w:r>
    </w:p>
    <w:p w14:paraId="67DFDFA0" w14:textId="77777777" w:rsidR="00A44EC6" w:rsidRPr="00422144" w:rsidRDefault="00A44EC6" w:rsidP="00A44EC6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LinkedIn</w:t>
      </w:r>
    </w:p>
    <w:p w14:paraId="1292DA6A" w14:textId="77777777" w:rsidR="00A44EC6" w:rsidRPr="00422144" w:rsidRDefault="00A44EC6" w:rsidP="00A44EC6">
      <w:pPr>
        <w:rPr>
          <w:rFonts w:ascii="Calibri" w:hAnsi="Calibri" w:cs="Calibri"/>
          <w:bCs/>
          <w:sz w:val="22"/>
          <w:szCs w:val="22"/>
        </w:rPr>
      </w:pPr>
      <w:hyperlink r:id="rId15" w:history="1">
        <w:r>
          <w:rPr>
            <w:rStyle w:val="Hyperlink"/>
            <w:rFonts w:ascii="Calibri" w:hAnsi="Calibri"/>
            <w:color w:val="auto"/>
            <w:sz w:val="22"/>
          </w:rPr>
          <w:t>http://www.linkedin.com/company/arla-foods-ingredients</w:t>
        </w:r>
      </w:hyperlink>
    </w:p>
    <w:p w14:paraId="26D1CD75" w14:textId="77777777" w:rsidR="00A44EC6" w:rsidRPr="004347B4" w:rsidRDefault="00A44EC6" w:rsidP="00A44EC6">
      <w:pPr>
        <w:rPr>
          <w:rFonts w:ascii="Calibri" w:hAnsi="Calibri" w:cs="Calibri"/>
          <w:bCs/>
          <w:sz w:val="22"/>
          <w:szCs w:val="22"/>
        </w:rPr>
      </w:pPr>
    </w:p>
    <w:p w14:paraId="59C3B6C7" w14:textId="77777777" w:rsidR="00A44EC6" w:rsidRPr="004347B4" w:rsidRDefault="00A44EC6" w:rsidP="00A44EC6">
      <w:pPr>
        <w:rPr>
          <w:rFonts w:ascii="Calibri" w:hAnsi="Calibri" w:cs="Calibri"/>
          <w:b/>
          <w:bCs/>
          <w:sz w:val="22"/>
          <w:szCs w:val="22"/>
          <w:lang w:val="es-AR"/>
        </w:rPr>
      </w:pPr>
      <w:r w:rsidRPr="004347B4">
        <w:rPr>
          <w:rFonts w:ascii="Calibri" w:hAnsi="Calibri"/>
          <w:b/>
          <w:sz w:val="22"/>
          <w:lang w:val="es-AR"/>
        </w:rPr>
        <w:t>LinkedIn (América Latina)</w:t>
      </w:r>
    </w:p>
    <w:p w14:paraId="4447CFC0" w14:textId="77777777" w:rsidR="00A44EC6" w:rsidRPr="004347B4" w:rsidRDefault="00A44EC6" w:rsidP="00A44EC6">
      <w:pPr>
        <w:rPr>
          <w:rFonts w:ascii="Calibri" w:hAnsi="Calibri" w:cs="Calibri"/>
          <w:sz w:val="22"/>
          <w:szCs w:val="22"/>
          <w:lang w:val="es-AR"/>
        </w:rPr>
      </w:pPr>
      <w:hyperlink r:id="rId16" w:history="1">
        <w:r w:rsidRPr="004347B4">
          <w:rPr>
            <w:rStyle w:val="Hyperlink"/>
            <w:rFonts w:ascii="Calibri" w:hAnsi="Calibri"/>
            <w:color w:val="auto"/>
            <w:sz w:val="22"/>
            <w:lang w:val="es-AR"/>
          </w:rPr>
          <w:t>https://www.linkedin.com/showcase/arla-foods-ingredients-latin-america/</w:t>
        </w:r>
      </w:hyperlink>
    </w:p>
    <w:p w14:paraId="11F9E254" w14:textId="77777777" w:rsidR="00A44EC6" w:rsidRPr="004347B4" w:rsidRDefault="00A44EC6" w:rsidP="00A44EC6">
      <w:pPr>
        <w:rPr>
          <w:rFonts w:ascii="Calibri" w:hAnsi="Calibri" w:cs="Calibri"/>
          <w:sz w:val="22"/>
          <w:szCs w:val="22"/>
          <w:lang w:val="es-AR"/>
        </w:rPr>
      </w:pPr>
    </w:p>
    <w:p w14:paraId="3A6C615F" w14:textId="77777777" w:rsidR="00A44EC6" w:rsidRPr="004347B4" w:rsidRDefault="00A44EC6" w:rsidP="00A44EC6">
      <w:pPr>
        <w:rPr>
          <w:rFonts w:ascii="Calibri" w:hAnsi="Calibri" w:cs="Calibri"/>
          <w:b/>
          <w:bCs/>
          <w:sz w:val="22"/>
          <w:szCs w:val="22"/>
          <w:lang w:val="es-AR"/>
        </w:rPr>
      </w:pPr>
      <w:r w:rsidRPr="004347B4">
        <w:rPr>
          <w:rFonts w:ascii="Calibri" w:hAnsi="Calibri"/>
          <w:b/>
          <w:sz w:val="22"/>
          <w:lang w:val="es-AR"/>
        </w:rPr>
        <w:t>LinkedIn (China)</w:t>
      </w:r>
    </w:p>
    <w:p w14:paraId="6AE03D78" w14:textId="77777777" w:rsidR="00A44EC6" w:rsidRPr="004347B4" w:rsidRDefault="00A44EC6" w:rsidP="00A44EC6">
      <w:pPr>
        <w:rPr>
          <w:rFonts w:ascii="Calibri" w:hAnsi="Calibri" w:cs="Calibri"/>
          <w:bCs/>
          <w:sz w:val="22"/>
          <w:szCs w:val="22"/>
          <w:u w:val="single"/>
          <w:lang w:val="es-AR"/>
        </w:rPr>
      </w:pPr>
      <w:r w:rsidRPr="004347B4">
        <w:rPr>
          <w:rFonts w:ascii="Calibri" w:hAnsi="Calibri"/>
          <w:sz w:val="22"/>
          <w:u w:val="single"/>
          <w:lang w:val="es-AR"/>
        </w:rPr>
        <w:t>https://www.linkedin.com/showcase/arla-foods-ingredients-china/</w:t>
      </w:r>
    </w:p>
    <w:p w14:paraId="37A31B22" w14:textId="77777777" w:rsidR="00A44EC6" w:rsidRPr="004347B4" w:rsidRDefault="00A44EC6" w:rsidP="00A44EC6">
      <w:pPr>
        <w:rPr>
          <w:rFonts w:ascii="Calibri" w:hAnsi="Calibri" w:cs="Calibri"/>
          <w:sz w:val="22"/>
          <w:szCs w:val="22"/>
          <w:u w:val="single"/>
          <w:lang w:val="es-AR"/>
        </w:rPr>
      </w:pPr>
    </w:p>
    <w:p w14:paraId="0754A89E" w14:textId="77777777" w:rsidR="00A44EC6" w:rsidRPr="00422144" w:rsidRDefault="00A44EC6" w:rsidP="00A44EC6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Sobre a MasterSense</w:t>
      </w:r>
    </w:p>
    <w:p w14:paraId="72A87ED4" w14:textId="7288000F" w:rsidR="000C7D59" w:rsidRPr="00422144" w:rsidRDefault="00A44EC6">
      <w:pPr>
        <w:rPr>
          <w:rFonts w:ascii="Calibri" w:hAnsi="Calibri" w:cs="Calibri"/>
        </w:rPr>
      </w:pPr>
      <w:r>
        <w:rPr>
          <w:rFonts w:ascii="Calibri" w:hAnsi="Calibri"/>
          <w:sz w:val="22"/>
        </w:rPr>
        <w:t xml:space="preserve">A MasterSense distribui uma linha completa de ingredientes especializados e soluções de aromas para as indústrias de alimentos, bebidas e nutrição na América Latina. Fundada em 2005 com sede no Brasil, a empresa atualmente </w:t>
      </w:r>
      <w:r w:rsidR="00A4759C">
        <w:rPr>
          <w:rFonts w:ascii="Calibri" w:hAnsi="Calibri"/>
          <w:sz w:val="22"/>
        </w:rPr>
        <w:t>tem operações</w:t>
      </w:r>
      <w:r>
        <w:rPr>
          <w:rFonts w:ascii="Calibri" w:hAnsi="Calibri"/>
          <w:sz w:val="22"/>
        </w:rPr>
        <w:t xml:space="preserve"> na Bolívia, Brasil, Colômbia, Chile, Guatemala e México, atendendo um total de 11 países na região. </w:t>
      </w:r>
      <w:r>
        <w:rPr>
          <w:rFonts w:ascii="Calibri" w:hAnsi="Calibri"/>
          <w:sz w:val="22"/>
          <w:shd w:val="clear" w:color="auto" w:fill="FFFFFF"/>
        </w:rPr>
        <w:t xml:space="preserve">Além da distribuição, a </w:t>
      </w:r>
      <w:r>
        <w:rPr>
          <w:rFonts w:ascii="Calibri" w:hAnsi="Calibri"/>
          <w:sz w:val="22"/>
          <w:shd w:val="clear" w:color="auto" w:fill="FFFFFF"/>
        </w:rPr>
        <w:lastRenderedPageBreak/>
        <w:t xml:space="preserve">MasterSense oferece soluções personalizadas de design de produtos e serviços técnicos. Para mais informações, acesse </w:t>
      </w:r>
      <w:hyperlink r:id="rId17" w:history="1">
        <w:r>
          <w:rPr>
            <w:rStyle w:val="Hyperlink"/>
            <w:rFonts w:ascii="Calibri" w:hAnsi="Calibri"/>
            <w:sz w:val="22"/>
          </w:rPr>
          <w:t>https://www.mastersense.com</w:t>
        </w:r>
      </w:hyperlink>
      <w:r w:rsidR="00A4759C">
        <w:t>.</w:t>
      </w:r>
    </w:p>
    <w:sectPr w:rsidR="000C7D59" w:rsidRPr="00422144" w:rsidSect="00A44EC6">
      <w:headerReference w:type="even" r:id="rId18"/>
      <w:headerReference w:type="default" r:id="rId19"/>
      <w:footerReference w:type="default" r:id="rId20"/>
      <w:headerReference w:type="first" r:id="rId21"/>
      <w:endnotePr>
        <w:numFmt w:val="decimal"/>
      </w:endnotePr>
      <w:pgSz w:w="12240" w:h="15840"/>
      <w:pgMar w:top="1440" w:right="1800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01875" w14:textId="77777777" w:rsidR="006C637E" w:rsidRDefault="006C637E">
      <w:r>
        <w:separator/>
      </w:r>
    </w:p>
  </w:endnote>
  <w:endnote w:type="continuationSeparator" w:id="0">
    <w:p w14:paraId="09C5C35E" w14:textId="77777777" w:rsidR="006C637E" w:rsidRDefault="006C637E">
      <w:r>
        <w:continuationSeparator/>
      </w:r>
    </w:p>
  </w:endnote>
  <w:endnote w:type="continuationNotice" w:id="1">
    <w:p w14:paraId="15CDE480" w14:textId="77777777" w:rsidR="006C637E" w:rsidRDefault="006C637E"/>
  </w:endnote>
  <w:endnote w:id="2">
    <w:p w14:paraId="480DA17B" w14:textId="77777777" w:rsidR="00D07786" w:rsidRPr="00471F0A" w:rsidRDefault="00D07786" w:rsidP="00D07786">
      <w:pPr>
        <w:pStyle w:val="EndnoteText"/>
        <w:rPr>
          <w:rFonts w:ascii="Calibri" w:hAnsi="Calibri" w:cs="Calibri"/>
        </w:rPr>
      </w:pPr>
      <w:r>
        <w:rPr>
          <w:rStyle w:val="EndnoteReference"/>
          <w:rFonts w:ascii="Calibri" w:hAnsi="Calibri" w:cs="Calibri"/>
        </w:rPr>
        <w:endnoteRef/>
      </w:r>
      <w:r>
        <w:rPr>
          <w:rFonts w:ascii="Calibri" w:hAnsi="Calibri"/>
        </w:rPr>
        <w:t xml:space="preserve"> "Consumidores no Chile – Opiniões sobre alimentos e whey protein" (Pesquisa quantitativa online da Arla Foods Ingredients, distribuída pela Lindberg International), 2024.</w:t>
      </w:r>
    </w:p>
    <w:p w14:paraId="4DF8D987" w14:textId="77777777" w:rsidR="00D07786" w:rsidRPr="004347B4" w:rsidRDefault="00D07786" w:rsidP="00D07786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00EF7243" w14:paraId="70414EB5" w14:textId="77777777">
      <w:trPr>
        <w:trHeight w:val="300"/>
      </w:trPr>
      <w:tc>
        <w:tcPr>
          <w:tcW w:w="2880" w:type="dxa"/>
        </w:tcPr>
        <w:p w14:paraId="5B818CB0" w14:textId="77777777" w:rsidR="00935BA6" w:rsidRDefault="00935BA6">
          <w:pPr>
            <w:pStyle w:val="Header"/>
            <w:ind w:left="-115"/>
          </w:pPr>
        </w:p>
      </w:tc>
      <w:tc>
        <w:tcPr>
          <w:tcW w:w="2880" w:type="dxa"/>
        </w:tcPr>
        <w:p w14:paraId="13FF2EBB" w14:textId="77777777" w:rsidR="00935BA6" w:rsidRDefault="00935BA6">
          <w:pPr>
            <w:pStyle w:val="Header"/>
            <w:jc w:val="center"/>
          </w:pPr>
        </w:p>
      </w:tc>
      <w:tc>
        <w:tcPr>
          <w:tcW w:w="2880" w:type="dxa"/>
        </w:tcPr>
        <w:p w14:paraId="3FB079E6" w14:textId="77777777" w:rsidR="00935BA6" w:rsidRDefault="00935BA6">
          <w:pPr>
            <w:pStyle w:val="Header"/>
            <w:ind w:right="-115"/>
            <w:jc w:val="right"/>
          </w:pPr>
        </w:p>
      </w:tc>
    </w:tr>
  </w:tbl>
  <w:p w14:paraId="14757403" w14:textId="77777777" w:rsidR="00935BA6" w:rsidRDefault="00935B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5ECBA" w14:textId="77777777" w:rsidR="006C637E" w:rsidRDefault="006C637E">
      <w:r>
        <w:separator/>
      </w:r>
    </w:p>
  </w:footnote>
  <w:footnote w:type="continuationSeparator" w:id="0">
    <w:p w14:paraId="7866DE04" w14:textId="77777777" w:rsidR="006C637E" w:rsidRDefault="006C637E">
      <w:r>
        <w:continuationSeparator/>
      </w:r>
    </w:p>
  </w:footnote>
  <w:footnote w:type="continuationNotice" w:id="1">
    <w:p w14:paraId="119C1497" w14:textId="77777777" w:rsidR="006C637E" w:rsidRDefault="006C63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B13D5" w14:textId="6C1E1EDC" w:rsidR="006F789A" w:rsidRDefault="006F789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A92D009" wp14:editId="08DF354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49350" cy="361315"/>
              <wp:effectExtent l="0" t="0" r="12700" b="635"/>
              <wp:wrapNone/>
              <wp:docPr id="986889893" name="Text Box 2" descr="ARLA 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3015FE" w14:textId="22C8ADA8" w:rsidR="006F789A" w:rsidRPr="006F789A" w:rsidRDefault="006F789A" w:rsidP="006F789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2"/>
                            </w:rPr>
                            <w:t xml:space="preserve">ARLA 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92D0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ARLA INTERNAL " style="position:absolute;margin-left:0;margin-top:0;width:90.5pt;height:28.45pt;z-index:25165824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" filled="f" stroked="f">
              <v:textbox style="mso-fit-shape-to-text:t" inset="20pt,15pt,0,0">
                <w:txbxContent>
                  <w:p w14:paraId="6F3015FE" w14:textId="22C8ADA8" w:rsidR="006F789A" w:rsidRPr="006F789A" w:rsidRDefault="006F789A" w:rsidP="006F789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color w:val="000000"/>
                        <w:sz w:val="22"/>
                      </w:rPr>
                      <w:t xml:space="preserve">ARLA 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00EF7243" w14:paraId="1AD0B361" w14:textId="77777777">
      <w:trPr>
        <w:trHeight w:val="300"/>
      </w:trPr>
      <w:tc>
        <w:tcPr>
          <w:tcW w:w="2880" w:type="dxa"/>
        </w:tcPr>
        <w:p w14:paraId="0CCA58B2" w14:textId="49DD3ABF" w:rsidR="00935BA6" w:rsidRDefault="00935BA6">
          <w:pPr>
            <w:pStyle w:val="Header"/>
            <w:ind w:left="-115"/>
          </w:pPr>
        </w:p>
      </w:tc>
      <w:tc>
        <w:tcPr>
          <w:tcW w:w="2880" w:type="dxa"/>
        </w:tcPr>
        <w:p w14:paraId="49B95D76" w14:textId="77777777" w:rsidR="00935BA6" w:rsidRDefault="00935BA6">
          <w:pPr>
            <w:pStyle w:val="Header"/>
            <w:jc w:val="center"/>
          </w:pPr>
        </w:p>
      </w:tc>
      <w:tc>
        <w:tcPr>
          <w:tcW w:w="2880" w:type="dxa"/>
        </w:tcPr>
        <w:p w14:paraId="67434591" w14:textId="77777777" w:rsidR="00935BA6" w:rsidRDefault="00935BA6">
          <w:pPr>
            <w:pStyle w:val="Header"/>
            <w:ind w:right="-115"/>
            <w:jc w:val="right"/>
          </w:pPr>
        </w:p>
      </w:tc>
    </w:tr>
  </w:tbl>
  <w:p w14:paraId="537E52B3" w14:textId="77777777" w:rsidR="00935BA6" w:rsidRDefault="00935B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6A475" w14:textId="3F962753" w:rsidR="006F789A" w:rsidRDefault="006F789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E6F8061" wp14:editId="0470E56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49350" cy="361315"/>
              <wp:effectExtent l="0" t="0" r="12700" b="635"/>
              <wp:wrapNone/>
              <wp:docPr id="2069047791" name="Text Box 1" descr="ARLA 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705320" w14:textId="6C31B7EE" w:rsidR="006F789A" w:rsidRPr="006F789A" w:rsidRDefault="006F789A" w:rsidP="006F789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2"/>
                            </w:rPr>
                            <w:t xml:space="preserve">ARLA 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6F80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ARLA INTERNAL " style="position:absolute;margin-left:0;margin-top:0;width:90.5pt;height:28.4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" filled="f" stroked="f">
              <v:textbox style="mso-fit-shape-to-text:t" inset="20pt,15pt,0,0">
                <w:txbxContent>
                  <w:p w14:paraId="2C705320" w14:textId="6C31B7EE" w:rsidR="006F789A" w:rsidRPr="006F789A" w:rsidRDefault="006F789A" w:rsidP="006F789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color w:val="000000"/>
                        <w:sz w:val="22"/>
                      </w:rPr>
                      <w:t xml:space="preserve">ARLA 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677F24"/>
    <w:multiLevelType w:val="hybridMultilevel"/>
    <w:tmpl w:val="FFFFFFFF"/>
    <w:lvl w:ilvl="0" w:tplc="3DE279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42A8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023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2B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606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C2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6D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C68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502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90EBD"/>
    <w:multiLevelType w:val="multilevel"/>
    <w:tmpl w:val="4C60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6419836">
    <w:abstractNumId w:val="0"/>
  </w:num>
  <w:num w:numId="2" w16cid:durableId="1119372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C6"/>
    <w:rsid w:val="00033206"/>
    <w:rsid w:val="00050269"/>
    <w:rsid w:val="000C7D59"/>
    <w:rsid w:val="000D7EE9"/>
    <w:rsid w:val="00125F54"/>
    <w:rsid w:val="001C1548"/>
    <w:rsid w:val="001E273D"/>
    <w:rsid w:val="001E6CF9"/>
    <w:rsid w:val="00212748"/>
    <w:rsid w:val="00224BA4"/>
    <w:rsid w:val="00243BCC"/>
    <w:rsid w:val="002455D4"/>
    <w:rsid w:val="002C171B"/>
    <w:rsid w:val="002C4769"/>
    <w:rsid w:val="002D44A1"/>
    <w:rsid w:val="00305A3A"/>
    <w:rsid w:val="00376683"/>
    <w:rsid w:val="003C05F7"/>
    <w:rsid w:val="00422144"/>
    <w:rsid w:val="00434191"/>
    <w:rsid w:val="004347B4"/>
    <w:rsid w:val="004372F4"/>
    <w:rsid w:val="00455C1C"/>
    <w:rsid w:val="00471F0A"/>
    <w:rsid w:val="004A20F5"/>
    <w:rsid w:val="005702B3"/>
    <w:rsid w:val="0062496D"/>
    <w:rsid w:val="00647CCD"/>
    <w:rsid w:val="006C637E"/>
    <w:rsid w:val="006E1998"/>
    <w:rsid w:val="006F789A"/>
    <w:rsid w:val="007412A6"/>
    <w:rsid w:val="00755EC2"/>
    <w:rsid w:val="0079443F"/>
    <w:rsid w:val="00816390"/>
    <w:rsid w:val="00817C99"/>
    <w:rsid w:val="00843C13"/>
    <w:rsid w:val="00913E3B"/>
    <w:rsid w:val="00935BA6"/>
    <w:rsid w:val="009458EF"/>
    <w:rsid w:val="0099031F"/>
    <w:rsid w:val="009B3E55"/>
    <w:rsid w:val="00A421FA"/>
    <w:rsid w:val="00A44EC6"/>
    <w:rsid w:val="00A4759C"/>
    <w:rsid w:val="00A84DB7"/>
    <w:rsid w:val="00AA08E7"/>
    <w:rsid w:val="00AA5F03"/>
    <w:rsid w:val="00AE4E7E"/>
    <w:rsid w:val="00BF1D82"/>
    <w:rsid w:val="00C50ADE"/>
    <w:rsid w:val="00C56812"/>
    <w:rsid w:val="00C7750F"/>
    <w:rsid w:val="00CA3E93"/>
    <w:rsid w:val="00D07786"/>
    <w:rsid w:val="00D17461"/>
    <w:rsid w:val="00D67278"/>
    <w:rsid w:val="00DE3365"/>
    <w:rsid w:val="00DE688C"/>
    <w:rsid w:val="00DF0D8E"/>
    <w:rsid w:val="00EC4D61"/>
    <w:rsid w:val="00EC5E29"/>
    <w:rsid w:val="00ED674B"/>
    <w:rsid w:val="00EF7243"/>
    <w:rsid w:val="00F70428"/>
    <w:rsid w:val="00F8642E"/>
    <w:rsid w:val="00FA7835"/>
    <w:rsid w:val="00FE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E01AF"/>
  <w15:chartTrackingRefBased/>
  <w15:docId w15:val="{42D18179-3C31-4731-883F-02B1AD12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EC6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E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4E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4E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4E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4E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4E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4E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4E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4EC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t-B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EC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t-B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4EC6"/>
    <w:rPr>
      <w:rFonts w:eastAsiaTheme="majorEastAsia" w:cstheme="majorBidi"/>
      <w:color w:val="0F4761" w:themeColor="accent1" w:themeShade="BF"/>
      <w:sz w:val="28"/>
      <w:szCs w:val="28"/>
      <w:lang w:val="pt-B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4EC6"/>
    <w:rPr>
      <w:rFonts w:eastAsiaTheme="majorEastAsia" w:cstheme="majorBidi"/>
      <w:i/>
      <w:iCs/>
      <w:color w:val="0F4761" w:themeColor="accent1" w:themeShade="BF"/>
      <w:lang w:val="pt-B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4EC6"/>
    <w:rPr>
      <w:rFonts w:eastAsiaTheme="majorEastAsia" w:cstheme="majorBidi"/>
      <w:color w:val="0F4761" w:themeColor="accent1" w:themeShade="BF"/>
      <w:lang w:val="pt-B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4EC6"/>
    <w:rPr>
      <w:rFonts w:eastAsiaTheme="majorEastAsia" w:cstheme="majorBidi"/>
      <w:i/>
      <w:iCs/>
      <w:color w:val="595959" w:themeColor="text1" w:themeTint="A6"/>
      <w:lang w:val="pt-B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4EC6"/>
    <w:rPr>
      <w:rFonts w:eastAsiaTheme="majorEastAsia" w:cstheme="majorBidi"/>
      <w:color w:val="595959" w:themeColor="text1" w:themeTint="A6"/>
      <w:lang w:val="pt-B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4EC6"/>
    <w:rPr>
      <w:rFonts w:eastAsiaTheme="majorEastAsia" w:cstheme="majorBidi"/>
      <w:i/>
      <w:iCs/>
      <w:color w:val="272727" w:themeColor="text1" w:themeTint="D8"/>
      <w:lang w:val="pt-B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4EC6"/>
    <w:rPr>
      <w:rFonts w:eastAsiaTheme="majorEastAsia" w:cstheme="majorBidi"/>
      <w:color w:val="272727" w:themeColor="text1" w:themeTint="D8"/>
      <w:lang w:val="pt-BR"/>
    </w:rPr>
  </w:style>
  <w:style w:type="paragraph" w:styleId="Title">
    <w:name w:val="Title"/>
    <w:basedOn w:val="Normal"/>
    <w:next w:val="Normal"/>
    <w:link w:val="TitleChar"/>
    <w:uiPriority w:val="10"/>
    <w:qFormat/>
    <w:rsid w:val="00A44E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4EC6"/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EC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4EC6"/>
    <w:rPr>
      <w:rFonts w:eastAsiaTheme="majorEastAsia" w:cstheme="majorBidi"/>
      <w:color w:val="595959" w:themeColor="text1" w:themeTint="A6"/>
      <w:spacing w:val="15"/>
      <w:sz w:val="28"/>
      <w:szCs w:val="28"/>
      <w:lang w:val="pt-BR"/>
    </w:rPr>
  </w:style>
  <w:style w:type="paragraph" w:styleId="Quote">
    <w:name w:val="Quote"/>
    <w:basedOn w:val="Normal"/>
    <w:next w:val="Normal"/>
    <w:link w:val="QuoteChar"/>
    <w:uiPriority w:val="29"/>
    <w:qFormat/>
    <w:rsid w:val="00A44E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4EC6"/>
    <w:rPr>
      <w:i/>
      <w:iCs/>
      <w:color w:val="404040" w:themeColor="text1" w:themeTint="BF"/>
      <w:lang w:val="pt-BR"/>
    </w:rPr>
  </w:style>
  <w:style w:type="paragraph" w:styleId="ListParagraph">
    <w:name w:val="List Paragraph"/>
    <w:basedOn w:val="Normal"/>
    <w:uiPriority w:val="34"/>
    <w:qFormat/>
    <w:rsid w:val="00A44E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4E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4E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4EC6"/>
    <w:rPr>
      <w:i/>
      <w:iCs/>
      <w:color w:val="0F4761" w:themeColor="accent1" w:themeShade="BF"/>
      <w:lang w:val="pt-BR"/>
    </w:rPr>
  </w:style>
  <w:style w:type="character" w:styleId="IntenseReference">
    <w:name w:val="Intense Reference"/>
    <w:basedOn w:val="DefaultParagraphFont"/>
    <w:uiPriority w:val="32"/>
    <w:qFormat/>
    <w:rsid w:val="00A44E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semiHidden/>
    <w:rsid w:val="00A44EC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A44EC6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4EC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4EC6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44EC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4EC6"/>
    <w:rPr>
      <w:rFonts w:ascii="Times New Roman" w:eastAsia="Times New Roman" w:hAnsi="Times New Roman" w:cs="Times New Roman"/>
      <w:kern w:val="0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E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E29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EC5E29"/>
    <w:rPr>
      <w:rFonts w:ascii="Times New Roman" w:eastAsia="Times New Roman" w:hAnsi="Times New Roman" w:cs="Times New Roman"/>
      <w:kern w:val="0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71F0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1F0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471F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4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eve@ingredientcommunications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mastersense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showcase/arla-foods-ingredients-latin-america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linkedin.com/company/arla-foods-ingredient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rlafoodsingredients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FCAE1430C0D41B3840ADAA7397EA2" ma:contentTypeVersion="15" ma:contentTypeDescription="Create a new document." ma:contentTypeScope="" ma:versionID="9991dd068409831e7fbe46036a881235">
  <xsd:schema xmlns:xsd="http://www.w3.org/2001/XMLSchema" xmlns:xs="http://www.w3.org/2001/XMLSchema" xmlns:p="http://schemas.microsoft.com/office/2006/metadata/properties" xmlns:ns2="9ba26954-c17e-4dbb-b444-003db95fd737" xmlns:ns3="fc6baf08-0df5-4f5e-b49f-9f1584050067" targetNamespace="http://schemas.microsoft.com/office/2006/metadata/properties" ma:root="true" ma:fieldsID="914b0197840efc1b843a89ed66eab29f" ns2:_="" ns3:_="">
    <xsd:import namespace="9ba26954-c17e-4dbb-b444-003db95fd737"/>
    <xsd:import namespace="fc6baf08-0df5-4f5e-b49f-9f1584050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6954-c17e-4dbb-b444-003db95fd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a5767d8-2ded-4af4-967a-318eae4af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af08-0df5-4f5e-b49f-9f15840500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a3b838-fb14-43e1-acf0-e6eb914b3fa3}" ma:internalName="TaxCatchAll" ma:showField="CatchAllData" ma:web="fc6baf08-0df5-4f5e-b49f-9f1584050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a26954-c17e-4dbb-b444-003db95fd737">
      <Terms xmlns="http://schemas.microsoft.com/office/infopath/2007/PartnerControls"/>
    </lcf76f155ced4ddcb4097134ff3c332f>
    <TaxCatchAll xmlns="fc6baf08-0df5-4f5e-b49f-9f1584050067" xsi:nil="true"/>
  </documentManagement>
</p:properties>
</file>

<file path=customXml/itemProps1.xml><?xml version="1.0" encoding="utf-8"?>
<ds:datastoreItem xmlns:ds="http://schemas.openxmlformats.org/officeDocument/2006/customXml" ds:itemID="{E149F74E-D5E1-44F0-9D46-432C16789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26954-c17e-4dbb-b444-003db95fd737"/>
    <ds:schemaRef ds:uri="fc6baf08-0df5-4f5e-b49f-9f1584050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F12B82-2C71-495A-8C32-4A09630094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FA48F3-A8F7-4C58-A66E-423118D96E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348721-E656-4CA8-8FF2-7A65EE061448}">
  <ds:schemaRefs>
    <ds:schemaRef ds:uri="http://schemas.microsoft.com/office/2006/metadata/properties"/>
    <ds:schemaRef ds:uri="http://schemas.microsoft.com/office/infopath/2007/PartnerControls"/>
    <ds:schemaRef ds:uri="9ba26954-c17e-4dbb-b444-003db95fd737"/>
    <ds:schemaRef ds:uri="fc6baf08-0df5-4f5e-b49f-9f15840500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729</Words>
  <Characters>4156</Characters>
  <Application>Microsoft Office Word</Application>
  <DocSecurity>4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Mullins</dc:creator>
  <cp:keywords/>
  <dc:description/>
  <cp:lastModifiedBy>Steve Harman</cp:lastModifiedBy>
  <cp:revision>2</cp:revision>
  <dcterms:created xsi:type="dcterms:W3CDTF">2025-06-02T08:37:00Z</dcterms:created>
  <dcterms:modified xsi:type="dcterms:W3CDTF">2025-06-02T08:37:00Z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0x010100E61FCAE1430C0D41B3840ADAA7397EA2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7b5329ef,3ad2bea5,b9ec3c1</vt:lpwstr>
  </property>
  <property fmtid="{D5CDD505-2E9C-101B-9397-08002B2CF9AE}" pid="5" name="ClassificationContentMarkingHeaderFontProps">
    <vt:lpwstr>#000000,11,Calibri</vt:lpwstr>
  </property>
  <property fmtid="{D5CDD505-2E9C-101B-9397-08002B2CF9AE}" pid="6" name="ClassificationContentMarkingHeaderText">
    <vt:lpwstr>ARLA INTERNAL </vt:lpwstr>
  </property>
  <property fmtid="{D5CDD505-2E9C-101B-9397-08002B2CF9AE}" pid="7" name="MSIP_Label_6f1dfa39-20e6-46a0-a362-a00ad8b9b419_Enabled">
    <vt:lpwstr>true</vt:lpwstr>
  </property>
  <property fmtid="{D5CDD505-2E9C-101B-9397-08002B2CF9AE}" pid="8" name="MSIP_Label_6f1dfa39-20e6-46a0-a362-a00ad8b9b419_SetDate">
    <vt:lpwstr>2025-05-02T20:11:03Z</vt:lpwstr>
  </property>
  <property fmtid="{D5CDD505-2E9C-101B-9397-08002B2CF9AE}" pid="9" name="MSIP_Label_6f1dfa39-20e6-46a0-a362-a00ad8b9b419_Method">
    <vt:lpwstr>Standard</vt:lpwstr>
  </property>
  <property fmtid="{D5CDD505-2E9C-101B-9397-08002B2CF9AE}" pid="10" name="MSIP_Label_6f1dfa39-20e6-46a0-a362-a00ad8b9b419_Name">
    <vt:lpwstr>Arla Internal</vt:lpwstr>
  </property>
  <property fmtid="{D5CDD505-2E9C-101B-9397-08002B2CF9AE}" pid="11" name="MSIP_Label_6f1dfa39-20e6-46a0-a362-a00ad8b9b419_SiteId">
    <vt:lpwstr>f10e34fe-8994-4b52-a7da-4f7aa9068ca0</vt:lpwstr>
  </property>
  <property fmtid="{D5CDD505-2E9C-101B-9397-08002B2CF9AE}" pid="12" name="MSIP_Label_6f1dfa39-20e6-46a0-a362-a00ad8b9b419_ActionId">
    <vt:lpwstr>94af7ac9-0bb8-44e2-8451-de88f7334591</vt:lpwstr>
  </property>
  <property fmtid="{D5CDD505-2E9C-101B-9397-08002B2CF9AE}" pid="13" name="MSIP_Label_6f1dfa39-20e6-46a0-a362-a00ad8b9b419_ContentBits">
    <vt:lpwstr>1</vt:lpwstr>
  </property>
  <property fmtid="{D5CDD505-2E9C-101B-9397-08002B2CF9AE}" pid="14" name="MSIP_Label_6f1dfa39-20e6-46a0-a362-a00ad8b9b419_Tag">
    <vt:lpwstr>10, 3, 0, 1</vt:lpwstr>
  </property>
</Properties>
</file>