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D07A1" w:rsidP="00DD07A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C4F6C09" wp14:editId="1DF08404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11FA" w:rsidRPr="00DD07A1" w:rsidRDefault="005F679D" w:rsidP="006311FA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 w:rsidRPr="00DD07A1">
        <w:rPr>
          <w:rFonts w:ascii="Arial" w:hAnsi="Arial" w:cs="Arial"/>
          <w:b/>
          <w:color w:val="0B4DA1"/>
          <w:sz w:val="24"/>
          <w:szCs w:val="24"/>
        </w:rPr>
        <w:t>Switch to the Sun – Live in Comfort! (Building Local Capacity for Domestic Solar Heating, Hot Water and Insulation for Rural and Remote Areas of the Eastern Europe, Caucus Region)</w:t>
      </w: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21724">
        <w:rPr>
          <w:rFonts w:ascii="Arial" w:hAnsi="Arial" w:cs="Arial"/>
          <w:sz w:val="24"/>
          <w:szCs w:val="24"/>
          <w:u w:val="single"/>
        </w:rPr>
        <w:t xml:space="preserve">Category </w:t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B7D3B" w:rsidRDefault="005F679D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Renewable </w:t>
      </w:r>
      <w:r w:rsidR="00E3263D">
        <w:rPr>
          <w:rFonts w:ascii="Arial" w:hAnsi="Arial" w:cs="Arial"/>
          <w:sz w:val="24"/>
          <w:szCs w:val="24"/>
        </w:rPr>
        <w:t>e</w:t>
      </w:r>
      <w:r w:rsidR="00EB55EB">
        <w:rPr>
          <w:rFonts w:ascii="Arial" w:hAnsi="Arial" w:cs="Arial"/>
          <w:sz w:val="24"/>
          <w:szCs w:val="24"/>
        </w:rPr>
        <w:t xml:space="preserve">nergy </w:t>
      </w:r>
    </w:p>
    <w:p w:rsidR="005F679D" w:rsidRPr="00721724" w:rsidRDefault="005F679D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21724">
        <w:rPr>
          <w:rFonts w:ascii="Arial" w:hAnsi="Arial" w:cs="Arial"/>
          <w:sz w:val="24"/>
          <w:szCs w:val="24"/>
          <w:u w:val="single"/>
        </w:rPr>
        <w:t xml:space="preserve">Location </w:t>
      </w: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5F679D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Munich, Germany</w:t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C829F6" w:rsidRPr="00DD07A1" w:rsidRDefault="00E3263D" w:rsidP="006311FA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 w:rsidRPr="00DD07A1">
        <w:rPr>
          <w:rFonts w:ascii="Arial" w:hAnsi="Arial" w:cs="Arial"/>
          <w:b/>
          <w:color w:val="0B4DA1"/>
          <w:sz w:val="24"/>
          <w:szCs w:val="24"/>
        </w:rPr>
        <w:t>S</w:t>
      </w:r>
      <w:r w:rsidR="00C63F71" w:rsidRPr="00DD07A1">
        <w:rPr>
          <w:rFonts w:ascii="Arial" w:hAnsi="Arial" w:cs="Arial"/>
          <w:b/>
          <w:color w:val="0B4DA1"/>
          <w:sz w:val="24"/>
          <w:szCs w:val="24"/>
        </w:rPr>
        <w:t xml:space="preserve">witching </w:t>
      </w:r>
      <w:r w:rsidRPr="00DD07A1">
        <w:rPr>
          <w:rFonts w:ascii="Arial" w:hAnsi="Arial" w:cs="Arial"/>
          <w:b/>
          <w:color w:val="0B4DA1"/>
          <w:sz w:val="24"/>
          <w:szCs w:val="24"/>
        </w:rPr>
        <w:t>on</w:t>
      </w:r>
      <w:r w:rsidR="00C63F71" w:rsidRPr="00DD07A1">
        <w:rPr>
          <w:rFonts w:ascii="Arial" w:hAnsi="Arial" w:cs="Arial"/>
          <w:b/>
          <w:color w:val="0B4DA1"/>
          <w:sz w:val="24"/>
          <w:szCs w:val="24"/>
        </w:rPr>
        <w:t xml:space="preserve"> the sun can benefit </w:t>
      </w:r>
      <w:r w:rsidR="00956CED" w:rsidRPr="00DD07A1">
        <w:rPr>
          <w:rFonts w:ascii="Arial" w:hAnsi="Arial" w:cs="Arial"/>
          <w:b/>
          <w:color w:val="0B4DA1"/>
          <w:sz w:val="24"/>
          <w:szCs w:val="24"/>
        </w:rPr>
        <w:t>local communities</w:t>
      </w:r>
      <w:r w:rsidR="00C63F71" w:rsidRPr="00DD07A1">
        <w:rPr>
          <w:rFonts w:ascii="Arial" w:hAnsi="Arial" w:cs="Arial"/>
          <w:b/>
          <w:color w:val="0B4DA1"/>
          <w:sz w:val="24"/>
          <w:szCs w:val="24"/>
        </w:rPr>
        <w:t xml:space="preserve"> </w:t>
      </w:r>
    </w:p>
    <w:p w:rsidR="000A1D24" w:rsidRPr="00721724" w:rsidRDefault="000A1D24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0A1D24" w:rsidRDefault="00621F9F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cross-border training project has shown how isolated rural communities can embrace sustainable energy and boost their local economies at the same time. </w:t>
      </w:r>
    </w:p>
    <w:p w:rsidR="00621F9F" w:rsidRPr="00721724" w:rsidRDefault="00621F9F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903022" w:rsidRDefault="00903022" w:rsidP="00903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</w:t>
      </w:r>
      <w:r w:rsidR="004560A8" w:rsidRPr="004560A8">
        <w:rPr>
          <w:rFonts w:ascii="Arial" w:hAnsi="Arial" w:cs="Arial"/>
          <w:sz w:val="24"/>
          <w:szCs w:val="24"/>
        </w:rPr>
        <w:t>iving conditions</w:t>
      </w:r>
      <w:r w:rsidR="00721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="004560A8" w:rsidRPr="004560A8">
        <w:rPr>
          <w:rFonts w:ascii="Arial" w:hAnsi="Arial" w:cs="Arial"/>
          <w:sz w:val="24"/>
          <w:szCs w:val="24"/>
        </w:rPr>
        <w:t xml:space="preserve">22 rural communities </w:t>
      </w:r>
      <w:r w:rsidR="005C190E">
        <w:rPr>
          <w:rFonts w:ascii="Arial" w:hAnsi="Arial" w:cs="Arial"/>
          <w:sz w:val="24"/>
          <w:szCs w:val="24"/>
        </w:rPr>
        <w:t xml:space="preserve">in the </w:t>
      </w:r>
      <w:r w:rsidR="00721F51">
        <w:rPr>
          <w:rFonts w:ascii="Arial" w:hAnsi="Arial" w:cs="Arial"/>
          <w:sz w:val="24"/>
          <w:szCs w:val="24"/>
        </w:rPr>
        <w:t xml:space="preserve">Eastern Europe and Caucasus </w:t>
      </w:r>
      <w:r w:rsidR="009B0F9B">
        <w:rPr>
          <w:rFonts w:ascii="Arial" w:hAnsi="Arial" w:cs="Arial"/>
          <w:sz w:val="24"/>
          <w:szCs w:val="24"/>
        </w:rPr>
        <w:t xml:space="preserve">(EEC) </w:t>
      </w:r>
      <w:r w:rsidR="00721F51">
        <w:rPr>
          <w:rFonts w:ascii="Arial" w:hAnsi="Arial" w:cs="Arial"/>
          <w:sz w:val="24"/>
          <w:szCs w:val="24"/>
        </w:rPr>
        <w:t xml:space="preserve">region have been improved thanks to a </w:t>
      </w:r>
      <w:r>
        <w:rPr>
          <w:rFonts w:ascii="Arial" w:hAnsi="Arial" w:cs="Arial"/>
          <w:sz w:val="24"/>
          <w:szCs w:val="24"/>
        </w:rPr>
        <w:t xml:space="preserve">capacity-building </w:t>
      </w:r>
      <w:r w:rsidR="009B4B1E">
        <w:rPr>
          <w:rFonts w:ascii="Arial" w:hAnsi="Arial" w:cs="Arial"/>
          <w:sz w:val="24"/>
          <w:szCs w:val="24"/>
        </w:rPr>
        <w:t xml:space="preserve">sustainable </w:t>
      </w:r>
      <w:r>
        <w:rPr>
          <w:rFonts w:ascii="Arial" w:hAnsi="Arial" w:cs="Arial"/>
          <w:sz w:val="24"/>
          <w:szCs w:val="24"/>
        </w:rPr>
        <w:t xml:space="preserve">energy </w:t>
      </w:r>
      <w:r w:rsidR="00721F51">
        <w:rPr>
          <w:rFonts w:ascii="Arial" w:hAnsi="Arial" w:cs="Arial"/>
          <w:sz w:val="24"/>
          <w:szCs w:val="24"/>
        </w:rPr>
        <w:t xml:space="preserve">project. </w:t>
      </w:r>
      <w:r>
        <w:rPr>
          <w:rFonts w:ascii="Arial" w:hAnsi="Arial" w:cs="Arial"/>
          <w:sz w:val="24"/>
          <w:szCs w:val="24"/>
        </w:rPr>
        <w:t xml:space="preserve">Training sessions across Armenia, Azerbaijan, </w:t>
      </w:r>
      <w:r w:rsidRPr="004560A8">
        <w:rPr>
          <w:rFonts w:ascii="Arial" w:hAnsi="Arial" w:cs="Arial"/>
          <w:sz w:val="24"/>
          <w:szCs w:val="24"/>
        </w:rPr>
        <w:t>Georgia</w:t>
      </w:r>
      <w:r>
        <w:rPr>
          <w:rFonts w:ascii="Arial" w:hAnsi="Arial" w:cs="Arial"/>
          <w:sz w:val="24"/>
          <w:szCs w:val="24"/>
        </w:rPr>
        <w:t>, Moldova, Russia</w:t>
      </w:r>
      <w:r w:rsidRPr="009B0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Ukraine – </w:t>
      </w:r>
      <w:r w:rsidR="00D671EA">
        <w:rPr>
          <w:rFonts w:ascii="Arial" w:hAnsi="Arial" w:cs="Arial"/>
          <w:sz w:val="24"/>
          <w:szCs w:val="24"/>
        </w:rPr>
        <w:t xml:space="preserve">often </w:t>
      </w:r>
      <w:r>
        <w:rPr>
          <w:rFonts w:ascii="Arial" w:hAnsi="Arial" w:cs="Arial"/>
          <w:sz w:val="24"/>
          <w:szCs w:val="24"/>
        </w:rPr>
        <w:t xml:space="preserve">involving 50 % women – taught local people </w:t>
      </w:r>
      <w:r w:rsidR="00721F51">
        <w:rPr>
          <w:rFonts w:ascii="Arial" w:hAnsi="Arial" w:cs="Arial"/>
          <w:sz w:val="24"/>
          <w:szCs w:val="24"/>
        </w:rPr>
        <w:t xml:space="preserve">how to </w:t>
      </w:r>
      <w:r>
        <w:rPr>
          <w:rFonts w:ascii="Arial" w:hAnsi="Arial" w:cs="Arial"/>
          <w:sz w:val="24"/>
          <w:szCs w:val="24"/>
        </w:rPr>
        <w:t>build</w:t>
      </w:r>
      <w:r w:rsidR="00D671EA">
        <w:rPr>
          <w:rFonts w:ascii="Arial" w:hAnsi="Arial" w:cs="Arial"/>
          <w:sz w:val="24"/>
          <w:szCs w:val="24"/>
        </w:rPr>
        <w:t xml:space="preserve"> and </w:t>
      </w:r>
      <w:r w:rsidR="00721F51">
        <w:rPr>
          <w:rFonts w:ascii="Arial" w:hAnsi="Arial" w:cs="Arial"/>
          <w:sz w:val="24"/>
          <w:szCs w:val="24"/>
        </w:rPr>
        <w:t xml:space="preserve">maintain </w:t>
      </w:r>
      <w:r w:rsidR="004560A8" w:rsidRPr="004560A8">
        <w:rPr>
          <w:rFonts w:ascii="Arial" w:hAnsi="Arial" w:cs="Arial"/>
          <w:sz w:val="24"/>
          <w:szCs w:val="24"/>
        </w:rPr>
        <w:t>solar collectors</w:t>
      </w:r>
      <w:r w:rsidR="00721F5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Over 500</w:t>
      </w:r>
      <w:r w:rsidR="004560A8" w:rsidRPr="004560A8">
        <w:rPr>
          <w:rFonts w:ascii="Arial" w:hAnsi="Arial" w:cs="Arial"/>
          <w:sz w:val="24"/>
          <w:szCs w:val="24"/>
        </w:rPr>
        <w:t xml:space="preserve"> </w:t>
      </w:r>
      <w:r w:rsidR="00D671EA">
        <w:rPr>
          <w:rFonts w:ascii="Arial" w:hAnsi="Arial" w:cs="Arial"/>
          <w:sz w:val="24"/>
          <w:szCs w:val="24"/>
        </w:rPr>
        <w:t xml:space="preserve">of these </w:t>
      </w:r>
      <w:r w:rsidR="00721F51">
        <w:rPr>
          <w:rFonts w:ascii="Arial" w:hAnsi="Arial" w:cs="Arial"/>
          <w:sz w:val="24"/>
          <w:szCs w:val="24"/>
        </w:rPr>
        <w:t xml:space="preserve">have </w:t>
      </w:r>
      <w:r w:rsidR="009B4B1E">
        <w:rPr>
          <w:rFonts w:ascii="Arial" w:hAnsi="Arial" w:cs="Arial"/>
          <w:sz w:val="24"/>
          <w:szCs w:val="24"/>
        </w:rPr>
        <w:t xml:space="preserve">since </w:t>
      </w:r>
      <w:r w:rsidR="00721F51">
        <w:rPr>
          <w:rFonts w:ascii="Arial" w:hAnsi="Arial" w:cs="Arial"/>
          <w:sz w:val="24"/>
          <w:szCs w:val="24"/>
        </w:rPr>
        <w:t xml:space="preserve">been </w:t>
      </w:r>
      <w:r w:rsidR="004560A8" w:rsidRPr="004560A8">
        <w:rPr>
          <w:rFonts w:ascii="Arial" w:hAnsi="Arial" w:cs="Arial"/>
          <w:sz w:val="24"/>
          <w:szCs w:val="24"/>
        </w:rPr>
        <w:t>co</w:t>
      </w:r>
      <w:r w:rsidR="00721F51">
        <w:rPr>
          <w:rFonts w:ascii="Arial" w:hAnsi="Arial" w:cs="Arial"/>
          <w:sz w:val="24"/>
          <w:szCs w:val="24"/>
        </w:rPr>
        <w:t xml:space="preserve">nstructed, </w:t>
      </w:r>
      <w:r w:rsidR="004560A8" w:rsidRPr="004560A8">
        <w:rPr>
          <w:rFonts w:ascii="Arial" w:hAnsi="Arial" w:cs="Arial"/>
          <w:sz w:val="24"/>
          <w:szCs w:val="24"/>
        </w:rPr>
        <w:t xml:space="preserve">45 houses insulated and </w:t>
      </w:r>
      <w:r w:rsidR="00721F51">
        <w:rPr>
          <w:rFonts w:ascii="Arial" w:hAnsi="Arial" w:cs="Arial"/>
          <w:sz w:val="24"/>
          <w:szCs w:val="24"/>
        </w:rPr>
        <w:t xml:space="preserve">nine </w:t>
      </w:r>
      <w:r w:rsidR="004560A8" w:rsidRPr="004560A8">
        <w:rPr>
          <w:rFonts w:ascii="Arial" w:hAnsi="Arial" w:cs="Arial"/>
          <w:sz w:val="24"/>
          <w:szCs w:val="24"/>
        </w:rPr>
        <w:t xml:space="preserve">solar </w:t>
      </w:r>
      <w:r w:rsidR="00E3263D">
        <w:rPr>
          <w:rFonts w:ascii="Arial" w:hAnsi="Arial" w:cs="Arial"/>
          <w:sz w:val="24"/>
          <w:szCs w:val="24"/>
        </w:rPr>
        <w:t>home-</w:t>
      </w:r>
      <w:r w:rsidR="004560A8" w:rsidRPr="004560A8">
        <w:rPr>
          <w:rFonts w:ascii="Arial" w:hAnsi="Arial" w:cs="Arial"/>
          <w:sz w:val="24"/>
          <w:szCs w:val="24"/>
        </w:rPr>
        <w:t>heating systems installed</w:t>
      </w:r>
      <w:r w:rsidR="00721F51">
        <w:rPr>
          <w:rFonts w:ascii="Arial" w:hAnsi="Arial" w:cs="Arial"/>
          <w:sz w:val="24"/>
          <w:szCs w:val="24"/>
        </w:rPr>
        <w:t>.</w:t>
      </w:r>
      <w:r w:rsidRPr="009030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a result, families have saved an </w:t>
      </w:r>
      <w:r w:rsidRPr="004560A8">
        <w:rPr>
          <w:rFonts w:ascii="Arial" w:hAnsi="Arial" w:cs="Arial"/>
          <w:sz w:val="24"/>
          <w:szCs w:val="24"/>
        </w:rPr>
        <w:t>average</w:t>
      </w:r>
      <w:r>
        <w:rPr>
          <w:rFonts w:ascii="Arial" w:hAnsi="Arial" w:cs="Arial"/>
          <w:sz w:val="24"/>
          <w:szCs w:val="24"/>
        </w:rPr>
        <w:t xml:space="preserve"> of EUR 157</w:t>
      </w:r>
      <w:r w:rsidRPr="004560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4560A8">
        <w:rPr>
          <w:rFonts w:ascii="Arial" w:hAnsi="Arial" w:cs="Arial"/>
          <w:sz w:val="24"/>
          <w:szCs w:val="24"/>
        </w:rPr>
        <w:t>year</w:t>
      </w:r>
      <w:r>
        <w:rPr>
          <w:rFonts w:ascii="Arial" w:hAnsi="Arial" w:cs="Arial"/>
          <w:sz w:val="24"/>
          <w:szCs w:val="24"/>
        </w:rPr>
        <w:t xml:space="preserve"> on energy costs</w:t>
      </w:r>
      <w:r w:rsidRPr="004560A8">
        <w:rPr>
          <w:rFonts w:ascii="Arial" w:hAnsi="Arial" w:cs="Arial"/>
          <w:sz w:val="24"/>
          <w:szCs w:val="24"/>
        </w:rPr>
        <w:t xml:space="preserve">. </w:t>
      </w:r>
    </w:p>
    <w:p w:rsidR="00903022" w:rsidRDefault="00903022" w:rsidP="00903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A8" w:rsidRDefault="00D671EA" w:rsidP="00456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project has shown that </w:t>
      </w:r>
      <w:r w:rsidR="000A1D24">
        <w:rPr>
          <w:rFonts w:ascii="Arial" w:hAnsi="Arial" w:cs="Arial"/>
          <w:sz w:val="24"/>
          <w:szCs w:val="24"/>
        </w:rPr>
        <w:t xml:space="preserve">with proper guidance and support, </w:t>
      </w:r>
      <w:r>
        <w:rPr>
          <w:rFonts w:ascii="Arial" w:hAnsi="Arial" w:cs="Arial"/>
          <w:sz w:val="24"/>
          <w:szCs w:val="24"/>
        </w:rPr>
        <w:t>remote and cash-poor communities have the ability to take control of their energy needs. S</w:t>
      </w:r>
      <w:r w:rsidR="0073162C" w:rsidRPr="0073162C">
        <w:rPr>
          <w:rFonts w:ascii="Arial" w:hAnsi="Arial" w:cs="Arial"/>
          <w:sz w:val="24"/>
          <w:szCs w:val="24"/>
        </w:rPr>
        <w:t xml:space="preserve">olar collectors </w:t>
      </w:r>
      <w:r>
        <w:rPr>
          <w:rFonts w:ascii="Arial" w:hAnsi="Arial" w:cs="Arial"/>
          <w:sz w:val="24"/>
          <w:szCs w:val="24"/>
        </w:rPr>
        <w:t xml:space="preserve">were </w:t>
      </w:r>
      <w:r w:rsidR="009B4B1E">
        <w:rPr>
          <w:rFonts w:ascii="Arial" w:hAnsi="Arial" w:cs="Arial"/>
          <w:sz w:val="24"/>
          <w:szCs w:val="24"/>
        </w:rPr>
        <w:t xml:space="preserve">built </w:t>
      </w:r>
      <w:r w:rsidR="0073162C">
        <w:rPr>
          <w:rFonts w:ascii="Arial" w:hAnsi="Arial" w:cs="Arial"/>
          <w:sz w:val="24"/>
          <w:szCs w:val="24"/>
        </w:rPr>
        <w:t>with materials easily available on the local market</w:t>
      </w:r>
      <w:r w:rsidR="009B4B1E">
        <w:rPr>
          <w:rFonts w:ascii="Arial" w:hAnsi="Arial" w:cs="Arial"/>
          <w:sz w:val="24"/>
          <w:szCs w:val="24"/>
        </w:rPr>
        <w:t xml:space="preserve">, and are </w:t>
      </w:r>
      <w:r w:rsidR="0073162C">
        <w:rPr>
          <w:rFonts w:ascii="Arial" w:hAnsi="Arial" w:cs="Arial"/>
          <w:sz w:val="24"/>
          <w:szCs w:val="24"/>
        </w:rPr>
        <w:t xml:space="preserve">capable of operating in winter as well as summer. </w:t>
      </w:r>
      <w:r>
        <w:rPr>
          <w:rFonts w:ascii="Arial" w:hAnsi="Arial" w:cs="Arial"/>
          <w:sz w:val="24"/>
          <w:szCs w:val="24"/>
        </w:rPr>
        <w:t>Some of the i</w:t>
      </w:r>
      <w:r w:rsidR="009B4B1E" w:rsidRPr="004560A8">
        <w:rPr>
          <w:rFonts w:ascii="Arial" w:hAnsi="Arial" w:cs="Arial"/>
          <w:sz w:val="24"/>
          <w:szCs w:val="24"/>
        </w:rPr>
        <w:t xml:space="preserve">nsulation </w:t>
      </w:r>
      <w:r w:rsidR="009B4B1E">
        <w:rPr>
          <w:rFonts w:ascii="Arial" w:hAnsi="Arial" w:cs="Arial"/>
          <w:sz w:val="24"/>
          <w:szCs w:val="24"/>
        </w:rPr>
        <w:t xml:space="preserve">materials </w:t>
      </w:r>
      <w:r>
        <w:rPr>
          <w:rFonts w:ascii="Arial" w:hAnsi="Arial" w:cs="Arial"/>
          <w:sz w:val="24"/>
          <w:szCs w:val="24"/>
        </w:rPr>
        <w:t xml:space="preserve">were </w:t>
      </w:r>
      <w:r w:rsidR="009B4B1E" w:rsidRPr="004560A8">
        <w:rPr>
          <w:rFonts w:ascii="Arial" w:hAnsi="Arial" w:cs="Arial"/>
          <w:sz w:val="24"/>
          <w:szCs w:val="24"/>
        </w:rPr>
        <w:t>produced by villagers</w:t>
      </w:r>
      <w:r>
        <w:rPr>
          <w:rFonts w:ascii="Arial" w:hAnsi="Arial" w:cs="Arial"/>
          <w:sz w:val="24"/>
          <w:szCs w:val="24"/>
        </w:rPr>
        <w:t>, helping to open up new economic possibilities</w:t>
      </w:r>
      <w:r w:rsidR="009B0F9B" w:rsidRPr="004560A8">
        <w:rPr>
          <w:rFonts w:ascii="Arial" w:hAnsi="Arial" w:cs="Arial"/>
          <w:sz w:val="24"/>
          <w:szCs w:val="24"/>
        </w:rPr>
        <w:t xml:space="preserve">. </w:t>
      </w:r>
    </w:p>
    <w:p w:rsidR="00903022" w:rsidRDefault="00903022" w:rsidP="00456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1FA" w:rsidRPr="00721724" w:rsidRDefault="00363117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Organisation</w:t>
      </w:r>
    </w:p>
    <w:p w:rsidR="00C829F6" w:rsidRPr="00721724" w:rsidRDefault="00C829F6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830B2" w:rsidRDefault="006E3E95" w:rsidP="006E3E9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WECF</w:t>
      </w:r>
    </w:p>
    <w:p w:rsidR="006E3E95" w:rsidRDefault="006E3E95" w:rsidP="006E3E9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Germany</w:t>
      </w:r>
    </w:p>
    <w:p w:rsidR="00F5745E" w:rsidRPr="006E3E95" w:rsidRDefault="00DD07A1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hyperlink r:id="rId6" w:history="1">
        <w:r w:rsidR="006E3E95" w:rsidRPr="006E3E95">
          <w:rPr>
            <w:rStyle w:val="Hyperlink"/>
            <w:rFonts w:ascii="Arial" w:hAnsi="Arial" w:cs="Arial"/>
            <w:sz w:val="24"/>
            <w:szCs w:val="24"/>
          </w:rPr>
          <w:t>www.wecf.eu</w:t>
        </w:r>
      </w:hyperlink>
      <w:r w:rsidR="006E3E95" w:rsidRPr="006E3E95">
        <w:rPr>
          <w:rFonts w:ascii="Arial" w:hAnsi="Arial" w:cs="Arial"/>
          <w:sz w:val="24"/>
          <w:szCs w:val="24"/>
        </w:rPr>
        <w:t xml:space="preserve"> </w:t>
      </w:r>
    </w:p>
    <w:p w:rsidR="00F830B2" w:rsidRDefault="006E3E95" w:rsidP="00F830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website: </w:t>
      </w:r>
      <w:hyperlink r:id="rId7" w:history="1">
        <w:r w:rsidRPr="00C36C5F">
          <w:rPr>
            <w:rStyle w:val="Hyperlink"/>
            <w:rFonts w:ascii="Arial" w:hAnsi="Arial" w:cs="Arial"/>
            <w:sz w:val="24"/>
            <w:szCs w:val="24"/>
          </w:rPr>
          <w:t>www.wecf-energy.eu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829F6" w:rsidRPr="00F5745E" w:rsidRDefault="00C829F6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C829F6" w:rsidRPr="00F57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A1D24"/>
    <w:rsid w:val="00116EDD"/>
    <w:rsid w:val="00213706"/>
    <w:rsid w:val="002D4503"/>
    <w:rsid w:val="00313628"/>
    <w:rsid w:val="00363117"/>
    <w:rsid w:val="003E21F6"/>
    <w:rsid w:val="004450A3"/>
    <w:rsid w:val="004560A8"/>
    <w:rsid w:val="00497AE9"/>
    <w:rsid w:val="004D399E"/>
    <w:rsid w:val="00540E74"/>
    <w:rsid w:val="00560A20"/>
    <w:rsid w:val="00581BA3"/>
    <w:rsid w:val="005C190E"/>
    <w:rsid w:val="005F679D"/>
    <w:rsid w:val="00614DA4"/>
    <w:rsid w:val="00621F9F"/>
    <w:rsid w:val="006311FA"/>
    <w:rsid w:val="00647D59"/>
    <w:rsid w:val="006632F1"/>
    <w:rsid w:val="006E3E95"/>
    <w:rsid w:val="00721724"/>
    <w:rsid w:val="00721F51"/>
    <w:rsid w:val="0073162C"/>
    <w:rsid w:val="007728C1"/>
    <w:rsid w:val="007A727E"/>
    <w:rsid w:val="00806F8A"/>
    <w:rsid w:val="00833D9C"/>
    <w:rsid w:val="00841812"/>
    <w:rsid w:val="00892A25"/>
    <w:rsid w:val="008B7D3B"/>
    <w:rsid w:val="00903022"/>
    <w:rsid w:val="00956CED"/>
    <w:rsid w:val="009B0F9B"/>
    <w:rsid w:val="009B4B1E"/>
    <w:rsid w:val="009E48CC"/>
    <w:rsid w:val="00A734CA"/>
    <w:rsid w:val="00A9320B"/>
    <w:rsid w:val="00B43116"/>
    <w:rsid w:val="00B732AE"/>
    <w:rsid w:val="00B919EA"/>
    <w:rsid w:val="00C55676"/>
    <w:rsid w:val="00C63F71"/>
    <w:rsid w:val="00C731E8"/>
    <w:rsid w:val="00C75E62"/>
    <w:rsid w:val="00C75F78"/>
    <w:rsid w:val="00C829F6"/>
    <w:rsid w:val="00C96502"/>
    <w:rsid w:val="00D3788C"/>
    <w:rsid w:val="00D671EA"/>
    <w:rsid w:val="00D84672"/>
    <w:rsid w:val="00DA2F4F"/>
    <w:rsid w:val="00DB7F93"/>
    <w:rsid w:val="00DD07A1"/>
    <w:rsid w:val="00DF278B"/>
    <w:rsid w:val="00E3263D"/>
    <w:rsid w:val="00E97B83"/>
    <w:rsid w:val="00EB55EB"/>
    <w:rsid w:val="00EE09C2"/>
    <w:rsid w:val="00F5745E"/>
    <w:rsid w:val="00F830B2"/>
    <w:rsid w:val="00FE18E9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cf-energy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cf.e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2015-05-12T09:01:00Z</dcterms:created>
  <dcterms:modified xsi:type="dcterms:W3CDTF">2015-05-12T09:01:00Z</dcterms:modified>
</cp:coreProperties>
</file>