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BBD26" w14:textId="72802196" w:rsidR="007F5826" w:rsidRPr="00A73048" w:rsidRDefault="00EA27B3">
      <w:r>
        <w:rPr>
          <w:noProof/>
        </w:rPr>
        <w:drawing>
          <wp:inline distT="0" distB="0" distL="0" distR="0" wp14:anchorId="389566B0" wp14:editId="1424AC42">
            <wp:extent cx="5731510" cy="9461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zly banners-yellow-MediaRelea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36C74" w14:textId="5B497F44" w:rsidR="007F5826" w:rsidRDefault="007F5826"/>
    <w:p w14:paraId="2DA4473E" w14:textId="442C9C75" w:rsidR="00632145" w:rsidRDefault="00632145" w:rsidP="00632145">
      <w:pPr>
        <w:jc w:val="right"/>
      </w:pPr>
      <w:r>
        <w:t xml:space="preserve">Thursday, </w:t>
      </w:r>
      <w:r w:rsidR="00F66E95">
        <w:t xml:space="preserve">2 </w:t>
      </w:r>
      <w:r w:rsidR="001431D5">
        <w:t>August</w:t>
      </w:r>
      <w:r>
        <w:t xml:space="preserve"> 2018</w:t>
      </w:r>
    </w:p>
    <w:p w14:paraId="60278ADA" w14:textId="0130A180" w:rsidR="00632145" w:rsidRPr="00632145" w:rsidRDefault="00632145">
      <w:pPr>
        <w:rPr>
          <w:b/>
          <w:sz w:val="32"/>
          <w:szCs w:val="32"/>
        </w:rPr>
      </w:pPr>
      <w:r w:rsidRPr="00632145">
        <w:rPr>
          <w:b/>
          <w:sz w:val="32"/>
          <w:szCs w:val="32"/>
        </w:rPr>
        <w:t xml:space="preserve">Better understanding of </w:t>
      </w:r>
      <w:r w:rsidR="001431D5">
        <w:rPr>
          <w:b/>
          <w:sz w:val="32"/>
          <w:szCs w:val="32"/>
        </w:rPr>
        <w:t>m</w:t>
      </w:r>
      <w:r w:rsidRPr="00632145">
        <w:rPr>
          <w:b/>
          <w:sz w:val="32"/>
          <w:szCs w:val="32"/>
        </w:rPr>
        <w:t xml:space="preserve">edia at the heart of inaugural </w:t>
      </w:r>
      <w:r>
        <w:rPr>
          <w:b/>
          <w:sz w:val="32"/>
          <w:szCs w:val="32"/>
        </w:rPr>
        <w:t xml:space="preserve">Media Literacy </w:t>
      </w:r>
      <w:r w:rsidRPr="00632145">
        <w:rPr>
          <w:b/>
          <w:sz w:val="32"/>
          <w:szCs w:val="32"/>
        </w:rPr>
        <w:t>Conference</w:t>
      </w:r>
    </w:p>
    <w:p w14:paraId="7587DA9C" w14:textId="4418ABDB" w:rsidR="007F41C2" w:rsidRDefault="00E111ED" w:rsidP="009022DD">
      <w:pPr>
        <w:spacing w:after="0" w:line="240" w:lineRule="auto"/>
      </w:pPr>
      <w:r>
        <w:t xml:space="preserve">Public interest journalism in Australia and the </w:t>
      </w:r>
      <w:r w:rsidR="001431D5">
        <w:t>need</w:t>
      </w:r>
      <w:r>
        <w:t xml:space="preserve"> for better media literacy </w:t>
      </w:r>
      <w:r w:rsidR="007F41C2">
        <w:t>will be</w:t>
      </w:r>
      <w:r>
        <w:t xml:space="preserve"> the key themes of a</w:t>
      </w:r>
      <w:r w:rsidRPr="00D44ABB">
        <w:t xml:space="preserve"> national conference</w:t>
      </w:r>
      <w:r w:rsidR="007F41C2">
        <w:t xml:space="preserve"> to be held in Hobart</w:t>
      </w:r>
      <w:r w:rsidRPr="00D44ABB">
        <w:t xml:space="preserve"> </w:t>
      </w:r>
      <w:r>
        <w:t>next month.</w:t>
      </w:r>
      <w:r w:rsidRPr="00D44ABB">
        <w:t xml:space="preserve"> </w:t>
      </w:r>
    </w:p>
    <w:p w14:paraId="161C3A51" w14:textId="045B4208" w:rsidR="007F41C2" w:rsidRDefault="007F41C2" w:rsidP="009022DD">
      <w:pPr>
        <w:spacing w:after="0" w:line="240" w:lineRule="auto"/>
      </w:pPr>
    </w:p>
    <w:p w14:paraId="3C00ED7F" w14:textId="669E5ACD" w:rsidR="007F41C2" w:rsidRDefault="007F41C2" w:rsidP="009022DD">
      <w:pPr>
        <w:spacing w:after="0" w:line="240" w:lineRule="auto"/>
      </w:pPr>
      <w:r>
        <w:t xml:space="preserve">The national journalism and media literacy conference, </w:t>
      </w:r>
      <w:r w:rsidRPr="007F41C2">
        <w:rPr>
          <w:b/>
        </w:rPr>
        <w:t>Navigating the News</w:t>
      </w:r>
      <w:r>
        <w:t xml:space="preserve">, released its full program today </w:t>
      </w:r>
      <w:r w:rsidR="001431D5">
        <w:t>featuring</w:t>
      </w:r>
      <w:r>
        <w:t xml:space="preserve"> leading national and international journalists and academics.</w:t>
      </w:r>
    </w:p>
    <w:p w14:paraId="1CB26F0F" w14:textId="77777777" w:rsidR="007F41C2" w:rsidRDefault="007F41C2" w:rsidP="009022DD">
      <w:pPr>
        <w:spacing w:after="0" w:line="240" w:lineRule="auto"/>
      </w:pPr>
    </w:p>
    <w:p w14:paraId="21C87252" w14:textId="71957F9B" w:rsidR="009022DD" w:rsidRPr="00D44ABB" w:rsidRDefault="007F41C2" w:rsidP="009022DD">
      <w:pPr>
        <w:spacing w:after="0" w:line="240" w:lineRule="auto"/>
      </w:pPr>
      <w:r>
        <w:t xml:space="preserve">One of the keynote speakers, </w:t>
      </w:r>
      <w:r w:rsidR="00BE01F4">
        <w:t>Dr Claire Wardle, a</w:t>
      </w:r>
      <w:r w:rsidR="006A7E8E">
        <w:t>n international expert on false news</w:t>
      </w:r>
      <w:r>
        <w:t xml:space="preserve">, </w:t>
      </w:r>
      <w:r w:rsidR="00BE01F4">
        <w:t>will join</w:t>
      </w:r>
      <w:r w:rsidR="006A7E8E">
        <w:t xml:space="preserve"> </w:t>
      </w:r>
      <w:r w:rsidR="00BE01F4">
        <w:t xml:space="preserve">a </w:t>
      </w:r>
      <w:r w:rsidR="006A7E8E">
        <w:t>diversity of Australian media leaders</w:t>
      </w:r>
      <w:r w:rsidR="00BE01F4">
        <w:t xml:space="preserve"> to</w:t>
      </w:r>
      <w:r w:rsidR="006A7E8E">
        <w:t xml:space="preserve"> </w:t>
      </w:r>
      <w:r>
        <w:t>discuss</w:t>
      </w:r>
      <w:r w:rsidR="006A7E8E">
        <w:t xml:space="preserve"> the </w:t>
      </w:r>
      <w:r w:rsidR="00E111ED">
        <w:t xml:space="preserve">complex </w:t>
      </w:r>
      <w:r w:rsidR="006A7E8E">
        <w:t xml:space="preserve">challenges confronting </w:t>
      </w:r>
      <w:r w:rsidR="00E111ED">
        <w:t xml:space="preserve">the news and information landscape. </w:t>
      </w:r>
    </w:p>
    <w:p w14:paraId="6F5C5B55" w14:textId="77777777" w:rsidR="009022DD" w:rsidRPr="00D44ABB" w:rsidRDefault="009022DD" w:rsidP="009022DD">
      <w:pPr>
        <w:spacing w:after="0" w:line="240" w:lineRule="auto"/>
        <w:rPr>
          <w:rFonts w:cs="Times New Roman"/>
          <w:lang w:eastAsia="en-AU"/>
        </w:rPr>
      </w:pPr>
    </w:p>
    <w:p w14:paraId="382B110E" w14:textId="312F652D" w:rsidR="00BE01F4" w:rsidRDefault="00A32096" w:rsidP="00BE01F4">
      <w:pPr>
        <w:spacing w:after="0" w:line="240" w:lineRule="auto"/>
      </w:pPr>
      <w:r w:rsidRPr="00D44ABB">
        <w:rPr>
          <w:b/>
        </w:rPr>
        <w:t>Navigating the News</w:t>
      </w:r>
      <w:r w:rsidRPr="00D44ABB">
        <w:t>,</w:t>
      </w:r>
      <w:r w:rsidR="00BE01F4">
        <w:t xml:space="preserve"> </w:t>
      </w:r>
      <w:r w:rsidR="007F41C2">
        <w:t xml:space="preserve">is </w:t>
      </w:r>
      <w:r w:rsidR="00BE01F4">
        <w:t>a</w:t>
      </w:r>
      <w:r w:rsidR="00224E75" w:rsidRPr="00D44ABB">
        <w:t xml:space="preserve"> </w:t>
      </w:r>
      <w:r w:rsidR="009022DD" w:rsidRPr="00D44ABB">
        <w:t xml:space="preserve">two-day event on Hobart’s waterfront </w:t>
      </w:r>
      <w:r w:rsidR="001431D5">
        <w:t xml:space="preserve">on 10 – 11 September </w:t>
      </w:r>
      <w:r w:rsidR="009022DD" w:rsidRPr="00D44ABB">
        <w:rPr>
          <w:color w:val="000000"/>
        </w:rPr>
        <w:t>bringing together the best in Australian journalism and academia to discuss</w:t>
      </w:r>
      <w:r w:rsidR="00A73048" w:rsidRPr="00D44ABB">
        <w:t xml:space="preserve"> trust in journalism</w:t>
      </w:r>
      <w:r w:rsidR="00BE01F4">
        <w:t xml:space="preserve">, </w:t>
      </w:r>
      <w:r w:rsidR="00A73048" w:rsidRPr="00D44ABB">
        <w:t>how to collaborate to help better inform citizens</w:t>
      </w:r>
      <w:r w:rsidR="001B4D18" w:rsidRPr="00D44ABB">
        <w:t xml:space="preserve"> and </w:t>
      </w:r>
      <w:r w:rsidR="00BE01F4">
        <w:t>ways to boost</w:t>
      </w:r>
      <w:r w:rsidR="001B4D18" w:rsidRPr="00D44ABB">
        <w:t xml:space="preserve"> media literacy responses. Science and health communications are also a focus</w:t>
      </w:r>
      <w:r w:rsidR="00BE01F4">
        <w:t xml:space="preserve"> of the event, </w:t>
      </w:r>
      <w:r w:rsidR="001431D5">
        <w:t xml:space="preserve">which is being </w:t>
      </w:r>
      <w:r w:rsidR="00BE01F4">
        <w:t>led</w:t>
      </w:r>
      <w:r w:rsidR="00BE01F4" w:rsidRPr="00D44ABB">
        <w:t xml:space="preserve"> by the A</w:t>
      </w:r>
      <w:r w:rsidR="001431D5">
        <w:t>BC</w:t>
      </w:r>
      <w:r w:rsidR="00BE01F4" w:rsidRPr="00D44ABB">
        <w:t xml:space="preserve"> and the University of Tasmania</w:t>
      </w:r>
      <w:r w:rsidR="00BE01F4">
        <w:t>.</w:t>
      </w:r>
    </w:p>
    <w:p w14:paraId="446A1224" w14:textId="77777777" w:rsidR="00BE01F4" w:rsidRDefault="00BE01F4" w:rsidP="00BE01F4">
      <w:pPr>
        <w:spacing w:after="0" w:line="240" w:lineRule="auto"/>
      </w:pPr>
    </w:p>
    <w:p w14:paraId="6E19FFD0" w14:textId="00C9D6C1" w:rsidR="007F41C2" w:rsidRDefault="00563EAB" w:rsidP="007F41C2">
      <w:pPr>
        <w:spacing w:after="0" w:line="240" w:lineRule="auto"/>
      </w:pPr>
      <w:r>
        <w:t>Conference convenor</w:t>
      </w:r>
      <w:r w:rsidR="007F41C2">
        <w:t xml:space="preserve">, journalist and media academic, Dr Joce Nettlefold said the </w:t>
      </w:r>
      <w:r w:rsidR="00632145">
        <w:t>event</w:t>
      </w:r>
      <w:r w:rsidR="007F41C2">
        <w:t xml:space="preserve"> had taken on even more </w:t>
      </w:r>
      <w:r w:rsidR="00632145">
        <w:t>relevance</w:t>
      </w:r>
      <w:r w:rsidR="007F41C2">
        <w:t xml:space="preserve"> with </w:t>
      </w:r>
      <w:r w:rsidR="00632145">
        <w:t>the announcement of the Nine</w:t>
      </w:r>
      <w:r w:rsidR="001431D5">
        <w:t>/</w:t>
      </w:r>
      <w:r w:rsidR="00632145">
        <w:t>Fairfax</w:t>
      </w:r>
      <w:r w:rsidR="001431D5">
        <w:t xml:space="preserve"> merger</w:t>
      </w:r>
      <w:r w:rsidR="00632145">
        <w:t>.</w:t>
      </w:r>
    </w:p>
    <w:p w14:paraId="6B69BC5C" w14:textId="77777777" w:rsidR="007F41C2" w:rsidRDefault="007F41C2" w:rsidP="007F41C2">
      <w:pPr>
        <w:spacing w:after="0" w:line="240" w:lineRule="auto"/>
      </w:pPr>
    </w:p>
    <w:p w14:paraId="0181E8C9" w14:textId="50330B53" w:rsidR="00BE01F4" w:rsidRDefault="00632145" w:rsidP="00BE01F4">
      <w:pPr>
        <w:spacing w:after="0" w:line="240" w:lineRule="auto"/>
        <w:rPr>
          <w:shd w:val="clear" w:color="auto" w:fill="FFFFFF"/>
        </w:rPr>
      </w:pPr>
      <w:r>
        <w:t>“</w:t>
      </w:r>
      <w:r w:rsidR="00334D7D">
        <w:t xml:space="preserve">The </w:t>
      </w:r>
      <w:r w:rsidR="00345B4A">
        <w:t>m</w:t>
      </w:r>
      <w:bookmarkStart w:id="0" w:name="_GoBack"/>
      <w:bookmarkEnd w:id="0"/>
      <w:r>
        <w:t>edia</w:t>
      </w:r>
      <w:r w:rsidR="00E6657A">
        <w:t xml:space="preserve"> sector</w:t>
      </w:r>
      <w:r>
        <w:t xml:space="preserve"> around the world </w:t>
      </w:r>
      <w:r w:rsidR="00E6657A">
        <w:t>is</w:t>
      </w:r>
      <w:r>
        <w:t xml:space="preserve"> in constant upheaval,” Dr Nettlefold said.  “</w:t>
      </w:r>
      <w:r w:rsidR="00BE01F4" w:rsidRPr="00D44ABB">
        <w:t>As more Australians consume news online, and increasingly turn to social media for news, mistrust of those sources is intensifying.</w:t>
      </w:r>
      <w:r>
        <w:t>”</w:t>
      </w:r>
      <w:r w:rsidR="00BE01F4" w:rsidRPr="00D44ABB">
        <w:t xml:space="preserve"> </w:t>
      </w:r>
      <w:r w:rsidR="00BE01F4" w:rsidRPr="00D44ABB">
        <w:rPr>
          <w:shd w:val="clear" w:color="auto" w:fill="FFFFFF"/>
        </w:rPr>
        <w:t xml:space="preserve"> </w:t>
      </w:r>
    </w:p>
    <w:p w14:paraId="0B4F1BCA" w14:textId="77777777" w:rsidR="00BE01F4" w:rsidRPr="00BE01F4" w:rsidRDefault="00BE01F4" w:rsidP="00BE01F4">
      <w:pPr>
        <w:spacing w:after="0" w:line="240" w:lineRule="auto"/>
        <w:rPr>
          <w:shd w:val="clear" w:color="auto" w:fill="FFFFFF"/>
        </w:rPr>
      </w:pPr>
    </w:p>
    <w:p w14:paraId="3D06362B" w14:textId="0052A64F" w:rsidR="00E111ED" w:rsidRDefault="001431D5" w:rsidP="00A73048">
      <w:r>
        <w:t>Other s</w:t>
      </w:r>
      <w:r w:rsidR="00A73048" w:rsidRPr="00D44ABB">
        <w:t xml:space="preserve">peakers </w:t>
      </w:r>
      <w:r w:rsidR="00BE01F4">
        <w:t xml:space="preserve">at the event </w:t>
      </w:r>
      <w:r>
        <w:t xml:space="preserve">will </w:t>
      </w:r>
      <w:r w:rsidR="00A73048" w:rsidRPr="00D44ABB">
        <w:t xml:space="preserve">include ABC Managing Director Michelle Guthrie; Vice-Chancellor of the University of Tasmania Professor Rufus Black; Director ABC News, Analysis and Investigations Gaven Morris; UNESCO Chair of Journalism and Communication at the University of Queensland </w:t>
      </w:r>
      <w:r w:rsidR="00BE01F4">
        <w:t xml:space="preserve">Professor </w:t>
      </w:r>
      <w:r w:rsidR="00A73048" w:rsidRPr="00D44ABB">
        <w:t xml:space="preserve">Peter Greste; Chief Executive of </w:t>
      </w:r>
      <w:r w:rsidR="00A73048" w:rsidRPr="00D44ABB">
        <w:rPr>
          <w:i/>
          <w:iCs/>
        </w:rPr>
        <w:t>The Australian</w:t>
      </w:r>
      <w:r w:rsidR="00A73048" w:rsidRPr="00D44ABB">
        <w:t xml:space="preserve"> Nicholas Gray; Editor, </w:t>
      </w:r>
      <w:r w:rsidR="00A73048" w:rsidRPr="00D44ABB">
        <w:rPr>
          <w:i/>
          <w:iCs/>
        </w:rPr>
        <w:t>The Sydney Morning Herald</w:t>
      </w:r>
      <w:r w:rsidR="00A73048" w:rsidRPr="00D44ABB">
        <w:t xml:space="preserve"> Lisa Davies; and Editor and General Manager of </w:t>
      </w:r>
      <w:r w:rsidR="00A73048" w:rsidRPr="00D44ABB">
        <w:rPr>
          <w:i/>
          <w:iCs/>
        </w:rPr>
        <w:t>Buzzfeed Australia</w:t>
      </w:r>
      <w:r w:rsidR="00A73048" w:rsidRPr="00D44ABB">
        <w:t>, Simon Crerar.</w:t>
      </w:r>
      <w:r w:rsidR="00BE01F4">
        <w:t xml:space="preserve"> </w:t>
      </w:r>
    </w:p>
    <w:p w14:paraId="7B91D1DE" w14:textId="4B717D2C" w:rsidR="00A73048" w:rsidRPr="001431D5" w:rsidRDefault="001431D5" w:rsidP="00A73048">
      <w:r>
        <w:t>O</w:t>
      </w:r>
      <w:r w:rsidR="00BE01F4">
        <w:t xml:space="preserve">rganisations involved </w:t>
      </w:r>
      <w:r w:rsidR="007B1C9E">
        <w:t xml:space="preserve">in panel sessions </w:t>
      </w:r>
      <w:r>
        <w:t>will include</w:t>
      </w:r>
      <w:r w:rsidR="00BE01F4">
        <w:t xml:space="preserve"> </w:t>
      </w:r>
      <w:r w:rsidR="00BE01F4" w:rsidRPr="001431D5">
        <w:t xml:space="preserve">Google, Facebook, the Walkley Foundation, the Museum of Australian Democracy, Vic Health, the Australian Academy of Science and the Foundation of Young Australians.    </w:t>
      </w:r>
    </w:p>
    <w:p w14:paraId="74938D4D" w14:textId="13AD900C" w:rsidR="00A73048" w:rsidRPr="00D44ABB" w:rsidRDefault="00A73048" w:rsidP="00A73048">
      <w:r w:rsidRPr="00D44ABB">
        <w:t>Dr Wardle</w:t>
      </w:r>
      <w:r w:rsidR="007B1C9E">
        <w:t xml:space="preserve"> is </w:t>
      </w:r>
      <w:r w:rsidRPr="00D44ABB">
        <w:t xml:space="preserve">Executive Director of </w:t>
      </w:r>
      <w:r w:rsidRPr="00D44ABB">
        <w:rPr>
          <w:i/>
          <w:iCs/>
        </w:rPr>
        <w:t>First Draft</w:t>
      </w:r>
      <w:r w:rsidRPr="00D44ABB">
        <w:t xml:space="preserve">, which is dedicated to finding solutions to the challenges associated with trust and truth in the digital age.  She is also a Research Fellow at the Shorenstein Center on Media, Politics and Public Policy at the Harvard Kennedy School in Cambridge, Massachusetts.  </w:t>
      </w:r>
    </w:p>
    <w:p w14:paraId="4135C97A" w14:textId="3C01E696" w:rsidR="00A73048" w:rsidRPr="00D44ABB" w:rsidRDefault="001431D5" w:rsidP="00A73048">
      <w:r>
        <w:lastRenderedPageBreak/>
        <w:t>On day two f</w:t>
      </w:r>
      <w:r w:rsidR="00BE01F4">
        <w:t xml:space="preserve">ocus </w:t>
      </w:r>
      <w:r>
        <w:t>will shift</w:t>
      </w:r>
      <w:r w:rsidR="00BE01F4">
        <w:t xml:space="preserve"> to media literacy</w:t>
      </w:r>
      <w:r w:rsidR="007B1C9E">
        <w:t xml:space="preserve">, the needs of young Australians and challenges for </w:t>
      </w:r>
      <w:r w:rsidR="00BE01F4">
        <w:t>educat</w:t>
      </w:r>
      <w:r w:rsidR="007B1C9E">
        <w:t>ors</w:t>
      </w:r>
      <w:r w:rsidR="00BE01F4">
        <w:t>.</w:t>
      </w:r>
      <w:r w:rsidR="007B1C9E">
        <w:t xml:space="preserve"> Keynote speaker is </w:t>
      </w:r>
      <w:r w:rsidR="00A73048" w:rsidRPr="00D44ABB">
        <w:t>Australia's National Children's Commissioner, Ms Megan Mitchell</w:t>
      </w:r>
      <w:r w:rsidR="007B1C9E">
        <w:t>.</w:t>
      </w:r>
    </w:p>
    <w:p w14:paraId="6738E48A" w14:textId="71E5DCAC" w:rsidR="00A73048" w:rsidRPr="00D44ABB" w:rsidRDefault="00A73048" w:rsidP="00A73048">
      <w:r w:rsidRPr="00D44ABB">
        <w:t>The conference is</w:t>
      </w:r>
      <w:r w:rsidR="007B1C9E">
        <w:t xml:space="preserve"> the flagship event</w:t>
      </w:r>
      <w:r w:rsidRPr="00D44ABB">
        <w:t xml:space="preserve"> of the</w:t>
      </w:r>
      <w:r w:rsidR="007B1C9E">
        <w:t xml:space="preserve"> </w:t>
      </w:r>
      <w:r w:rsidRPr="00D44ABB">
        <w:t xml:space="preserve">inaugural </w:t>
      </w:r>
      <w:r w:rsidRPr="00D44ABB">
        <w:rPr>
          <w:b/>
          <w:bCs/>
          <w:i/>
          <w:iCs/>
        </w:rPr>
        <w:t>Media Literacy Week</w:t>
      </w:r>
      <w:r w:rsidRPr="00D44ABB">
        <w:t xml:space="preserve"> -- an ABC initiative aimed at equipping Australians of all ages -- particularly students -- with the skills they need to understand and interpret news and information. </w:t>
      </w:r>
    </w:p>
    <w:p w14:paraId="64881F6D" w14:textId="510F26F1" w:rsidR="00A73048" w:rsidRPr="00D44ABB" w:rsidRDefault="00D12CB1" w:rsidP="00A73048">
      <w:r w:rsidRPr="00D44ABB">
        <w:t>Most of the conference will be livestreamed and available on</w:t>
      </w:r>
      <w:r w:rsidR="001431D5">
        <w:t>-</w:t>
      </w:r>
      <w:r w:rsidRPr="00D44ABB">
        <w:t>demand on ABC platforms, including Iview, after the event.</w:t>
      </w:r>
    </w:p>
    <w:p w14:paraId="1909CE40" w14:textId="77777777" w:rsidR="001431D5" w:rsidRDefault="001431D5" w:rsidP="001431D5">
      <w:r w:rsidRPr="00D44ABB">
        <w:t xml:space="preserve">For the </w:t>
      </w:r>
      <w:r>
        <w:t xml:space="preserve">event overview and conference registration go </w:t>
      </w:r>
      <w:hyperlink r:id="rId6" w:history="1">
        <w:r w:rsidRPr="009A0F2F">
          <w:rPr>
            <w:rStyle w:val="Hyperlink"/>
          </w:rPr>
          <w:t>here.</w:t>
        </w:r>
      </w:hyperlink>
    </w:p>
    <w:p w14:paraId="283A3C73" w14:textId="77777777" w:rsidR="001431D5" w:rsidRPr="00D44ABB" w:rsidRDefault="001431D5" w:rsidP="001431D5">
      <w:r>
        <w:t xml:space="preserve">Access the conference’s </w:t>
      </w:r>
      <w:r w:rsidRPr="00D44ABB">
        <w:t>full program</w:t>
      </w:r>
      <w:r>
        <w:t xml:space="preserve"> </w:t>
      </w:r>
      <w:hyperlink r:id="rId7" w:history="1">
        <w:r w:rsidRPr="009A0F2F">
          <w:rPr>
            <w:rStyle w:val="Hyperlink"/>
          </w:rPr>
          <w:t>here.</w:t>
        </w:r>
      </w:hyperlink>
    </w:p>
    <w:p w14:paraId="27089318" w14:textId="77777777" w:rsidR="00632145" w:rsidRDefault="00632145" w:rsidP="00A73048">
      <w:pPr>
        <w:rPr>
          <w:sz w:val="24"/>
          <w:szCs w:val="24"/>
        </w:rPr>
      </w:pPr>
    </w:p>
    <w:p w14:paraId="054D7707" w14:textId="77777777" w:rsidR="00632145" w:rsidRDefault="00632145" w:rsidP="00A73048">
      <w:pPr>
        <w:rPr>
          <w:sz w:val="24"/>
          <w:szCs w:val="24"/>
        </w:rPr>
      </w:pPr>
    </w:p>
    <w:p w14:paraId="650FD7A5" w14:textId="70BCE606" w:rsidR="00A73048" w:rsidRPr="00632145" w:rsidRDefault="00632145" w:rsidP="00A73048">
      <w:pPr>
        <w:rPr>
          <w:i/>
        </w:rPr>
      </w:pPr>
      <w:r w:rsidRPr="00632145">
        <w:rPr>
          <w:i/>
        </w:rPr>
        <w:t xml:space="preserve">For further information please contact Kat Lindsay on (03) </w:t>
      </w:r>
      <w:r w:rsidR="0006678D">
        <w:rPr>
          <w:i/>
        </w:rPr>
        <w:t>8646 1603</w:t>
      </w:r>
      <w:r w:rsidRPr="00632145">
        <w:rPr>
          <w:i/>
        </w:rPr>
        <w:t xml:space="preserve"> or email on lindsay.kat</w:t>
      </w:r>
      <w:r w:rsidR="00563EAB">
        <w:rPr>
          <w:i/>
        </w:rPr>
        <w:t>herine</w:t>
      </w:r>
      <w:r w:rsidRPr="00632145">
        <w:rPr>
          <w:i/>
        </w:rPr>
        <w:t>@abc.net.au</w:t>
      </w:r>
    </w:p>
    <w:p w14:paraId="1AF2D3E7" w14:textId="4122B587" w:rsidR="00A73048" w:rsidRDefault="00A73048" w:rsidP="00442DBF">
      <w:pPr>
        <w:rPr>
          <w:sz w:val="24"/>
          <w:szCs w:val="24"/>
        </w:rPr>
      </w:pPr>
    </w:p>
    <w:p w14:paraId="6B9AC71E" w14:textId="77777777" w:rsidR="00A73048" w:rsidRDefault="00A73048" w:rsidP="00442DBF">
      <w:pPr>
        <w:rPr>
          <w:sz w:val="24"/>
          <w:szCs w:val="24"/>
        </w:rPr>
      </w:pPr>
    </w:p>
    <w:p w14:paraId="27B44549" w14:textId="49D2CC13" w:rsidR="00A73048" w:rsidRDefault="00A73048" w:rsidP="00442DBF">
      <w:pPr>
        <w:rPr>
          <w:sz w:val="24"/>
          <w:szCs w:val="24"/>
        </w:rPr>
      </w:pPr>
    </w:p>
    <w:p w14:paraId="36EBC47A" w14:textId="77777777" w:rsidR="00A73048" w:rsidRPr="00AF07C7" w:rsidRDefault="00A73048" w:rsidP="00442DBF">
      <w:pPr>
        <w:rPr>
          <w:sz w:val="24"/>
          <w:szCs w:val="24"/>
        </w:rPr>
      </w:pPr>
    </w:p>
    <w:p w14:paraId="7B23BFFC" w14:textId="5585E2F0" w:rsidR="00A73048" w:rsidRDefault="00A73048"/>
    <w:sectPr w:rsidR="00A730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868"/>
    <w:multiLevelType w:val="hybridMultilevel"/>
    <w:tmpl w:val="783C3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9375A"/>
    <w:multiLevelType w:val="hybridMultilevel"/>
    <w:tmpl w:val="8988B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25954"/>
    <w:multiLevelType w:val="hybridMultilevel"/>
    <w:tmpl w:val="9A6CA004"/>
    <w:lvl w:ilvl="0" w:tplc="8EB05A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B11FF"/>
    <w:multiLevelType w:val="hybridMultilevel"/>
    <w:tmpl w:val="09D6A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4622B"/>
    <w:multiLevelType w:val="multilevel"/>
    <w:tmpl w:val="CF64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26"/>
    <w:rsid w:val="0006678D"/>
    <w:rsid w:val="000678B2"/>
    <w:rsid w:val="00110644"/>
    <w:rsid w:val="001431D5"/>
    <w:rsid w:val="001B4D18"/>
    <w:rsid w:val="00224E75"/>
    <w:rsid w:val="00334D7D"/>
    <w:rsid w:val="00345B4A"/>
    <w:rsid w:val="00442DBF"/>
    <w:rsid w:val="00563EAB"/>
    <w:rsid w:val="00632145"/>
    <w:rsid w:val="006A7E8E"/>
    <w:rsid w:val="007B1C9E"/>
    <w:rsid w:val="007F41C2"/>
    <w:rsid w:val="007F5826"/>
    <w:rsid w:val="009022DD"/>
    <w:rsid w:val="0091279B"/>
    <w:rsid w:val="00977BE3"/>
    <w:rsid w:val="00A32096"/>
    <w:rsid w:val="00A73048"/>
    <w:rsid w:val="00AF07C7"/>
    <w:rsid w:val="00BE01F4"/>
    <w:rsid w:val="00C471C9"/>
    <w:rsid w:val="00D12CB1"/>
    <w:rsid w:val="00D44ABB"/>
    <w:rsid w:val="00DA1F5F"/>
    <w:rsid w:val="00DA56D1"/>
    <w:rsid w:val="00DF5FF7"/>
    <w:rsid w:val="00E111ED"/>
    <w:rsid w:val="00E6657A"/>
    <w:rsid w:val="00EA27B3"/>
    <w:rsid w:val="00F6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94B81"/>
  <w15:chartTrackingRefBased/>
  <w15:docId w15:val="{8E40DC4A-FCE6-4F9C-8051-75C1E9EB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22DD"/>
    <w:rPr>
      <w:color w:val="0563C1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2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2D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022DD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3048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3048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A73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2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vents.utas.edu.au/2018/september/navigating-the-news/navigating-the-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cure.utas.edu.au/events/2018/september/navigating-the-new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Nettlefold</dc:creator>
  <cp:keywords/>
  <dc:description/>
  <cp:lastModifiedBy>John Woodward</cp:lastModifiedBy>
  <cp:revision>2</cp:revision>
  <cp:lastPrinted>2018-08-01T06:10:00Z</cp:lastPrinted>
  <dcterms:created xsi:type="dcterms:W3CDTF">2018-08-01T06:10:00Z</dcterms:created>
  <dcterms:modified xsi:type="dcterms:W3CDTF">2018-08-01T06:10:00Z</dcterms:modified>
</cp:coreProperties>
</file>