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6D0" w:rsidRDefault="00DC16D0" w:rsidP="00DC16D0">
      <w:pPr>
        <w:pStyle w:val="Kop3"/>
        <w:spacing w:before="0" w:after="200" w:line="360" w:lineRule="auto"/>
        <w:jc w:val="center"/>
        <w:rPr>
          <w:rFonts w:ascii="Calibri" w:hAnsi="Calibri" w:cs="Calibri"/>
          <w:i/>
          <w:color w:val="000000" w:themeColor="text1"/>
        </w:rPr>
      </w:pPr>
      <w:bookmarkStart w:id="0" w:name="_GoBack"/>
      <w:bookmarkEnd w:id="0"/>
      <w:r>
        <w:rPr>
          <w:rFonts w:ascii="Calibri" w:eastAsiaTheme="minorHAnsi" w:hAnsi="Calibri" w:cs="Calibri"/>
          <w:b/>
          <w:color w:val="auto"/>
          <w:sz w:val="40"/>
          <w:szCs w:val="40"/>
          <w:lang w:val="nl-BE"/>
        </w:rPr>
        <w:t>20 jaar EDUGO kleurt 3</w:t>
      </w:r>
      <w:r w:rsidRPr="00DC16D0">
        <w:rPr>
          <w:rFonts w:ascii="Calibri" w:eastAsiaTheme="minorHAnsi" w:hAnsi="Calibri" w:cs="Calibri"/>
          <w:b/>
          <w:color w:val="auto"/>
          <w:sz w:val="40"/>
          <w:szCs w:val="40"/>
          <w:vertAlign w:val="superscript"/>
          <w:lang w:val="nl-BE"/>
        </w:rPr>
        <w:t>de</w:t>
      </w:r>
      <w:r>
        <w:rPr>
          <w:rFonts w:ascii="Calibri" w:eastAsiaTheme="minorHAnsi" w:hAnsi="Calibri" w:cs="Calibri"/>
          <w:b/>
          <w:color w:val="auto"/>
          <w:sz w:val="40"/>
          <w:szCs w:val="40"/>
          <w:lang w:val="nl-BE"/>
        </w:rPr>
        <w:t xml:space="preserve"> editie EDUGO Run</w:t>
      </w:r>
      <w:r>
        <w:rPr>
          <w:rFonts w:ascii="Calibri" w:eastAsiaTheme="minorHAnsi" w:hAnsi="Calibri" w:cs="Calibri"/>
          <w:b/>
          <w:color w:val="auto"/>
          <w:sz w:val="40"/>
          <w:szCs w:val="40"/>
          <w:lang w:val="nl-BE"/>
        </w:rPr>
        <w:br/>
      </w:r>
      <w:r>
        <w:rPr>
          <w:rFonts w:ascii="Calibri" w:hAnsi="Calibri" w:cs="Calibri"/>
          <w:i/>
          <w:color w:val="000000" w:themeColor="text1"/>
        </w:rPr>
        <w:t>Feesteditie verwacht 1000 deelnemers</w:t>
      </w:r>
    </w:p>
    <w:p w:rsidR="00DC16D0" w:rsidRDefault="00DC16D0" w:rsidP="00DC16D0">
      <w:pPr>
        <w:spacing w:after="200" w:line="360" w:lineRule="auto"/>
        <w:rPr>
          <w:rFonts w:ascii="Calibri" w:hAnsi="Calibri" w:cs="Calibri"/>
          <w:b/>
          <w:sz w:val="20"/>
          <w:szCs w:val="20"/>
        </w:rPr>
      </w:pPr>
      <w:r>
        <w:rPr>
          <w:rFonts w:ascii="Calibri" w:hAnsi="Calibri" w:cs="Calibri"/>
          <w:sz w:val="20"/>
          <w:szCs w:val="20"/>
        </w:rPr>
        <w:t xml:space="preserve">Oostakker, xx juni 2018 – </w:t>
      </w:r>
      <w:r>
        <w:rPr>
          <w:rFonts w:ascii="Calibri" w:hAnsi="Calibri" w:cs="Calibri"/>
          <w:b/>
          <w:sz w:val="20"/>
          <w:szCs w:val="20"/>
        </w:rPr>
        <w:t>Op vrijdag 1 juni staat de derde editie van de EDUGO Run op het programma. De Run is een organisatie van de EDUGO Scholengroep. Dit jaar vindt de Run plaats in het jubileumjaar van 20 jaar EDUGO en zijn er extra festiviteiten opgenomen. Zo is er voor de allereerste keer een tijdsregistratie en beloven de organisator</w:t>
      </w:r>
      <w:r w:rsidR="00C61536">
        <w:rPr>
          <w:rFonts w:ascii="Calibri" w:hAnsi="Calibri" w:cs="Calibri"/>
          <w:b/>
          <w:sz w:val="20"/>
          <w:szCs w:val="20"/>
        </w:rPr>
        <w:t>en een verrassend parcours</w:t>
      </w:r>
      <w:r>
        <w:rPr>
          <w:rFonts w:ascii="Calibri" w:hAnsi="Calibri" w:cs="Calibri"/>
          <w:b/>
          <w:sz w:val="20"/>
          <w:szCs w:val="20"/>
        </w:rPr>
        <w:t>. Nog in het kader van 20 jaar EDUGO wordt ook ‘de 20 van EDU</w:t>
      </w:r>
      <w:r w:rsidR="00174475">
        <w:rPr>
          <w:rFonts w:ascii="Calibri" w:hAnsi="Calibri" w:cs="Calibri"/>
          <w:b/>
          <w:sz w:val="20"/>
          <w:szCs w:val="20"/>
        </w:rPr>
        <w:t xml:space="preserve">GO’ georganiseerd, een </w:t>
      </w:r>
      <w:r>
        <w:rPr>
          <w:rFonts w:ascii="Calibri" w:hAnsi="Calibri" w:cs="Calibri"/>
          <w:b/>
          <w:sz w:val="20"/>
          <w:szCs w:val="20"/>
        </w:rPr>
        <w:t>loop waarbij vier leden van één team samen 20 km afleggen.</w:t>
      </w:r>
    </w:p>
    <w:p w:rsidR="00DC16D0" w:rsidRDefault="00DC16D0" w:rsidP="00DC16D0">
      <w:pPr>
        <w:spacing w:after="200" w:line="360" w:lineRule="auto"/>
        <w:rPr>
          <w:rFonts w:ascii="Calibri" w:hAnsi="Calibri" w:cs="Calibri"/>
          <w:sz w:val="20"/>
          <w:szCs w:val="20"/>
        </w:rPr>
      </w:pPr>
      <w:r>
        <w:rPr>
          <w:rFonts w:ascii="Calibri" w:hAnsi="Calibri" w:cs="Calibri"/>
          <w:b/>
          <w:sz w:val="20"/>
          <w:szCs w:val="20"/>
        </w:rPr>
        <w:t>Parcours</w:t>
      </w:r>
      <w:r>
        <w:rPr>
          <w:rFonts w:ascii="Calibri" w:hAnsi="Calibri" w:cs="Calibri"/>
          <w:b/>
          <w:sz w:val="20"/>
          <w:szCs w:val="20"/>
        </w:rPr>
        <w:br/>
      </w:r>
      <w:r>
        <w:rPr>
          <w:rFonts w:ascii="Calibri" w:hAnsi="Calibri" w:cs="Calibri"/>
          <w:sz w:val="20"/>
          <w:szCs w:val="20"/>
        </w:rPr>
        <w:t xml:space="preserve">De Run start aan de dreef tussen campus </w:t>
      </w:r>
      <w:r w:rsidR="008500F1">
        <w:rPr>
          <w:rFonts w:ascii="Calibri" w:hAnsi="Calibri" w:cs="Calibri"/>
          <w:sz w:val="20"/>
          <w:szCs w:val="20"/>
        </w:rPr>
        <w:t>De Toren en de EDUGO Arena. Van</w:t>
      </w:r>
      <w:r>
        <w:rPr>
          <w:rFonts w:ascii="Calibri" w:hAnsi="Calibri" w:cs="Calibri"/>
          <w:sz w:val="20"/>
          <w:szCs w:val="20"/>
        </w:rPr>
        <w:t>daar loopt het parcours langs de verschillende campussen van EDUGO in Oostakker. Iedereen kan deelnemen aan een van de drie loopafstanden: 1,5km, 5km of 10km. Naar aanleiding van 20 jaar EDUGO is er een nieuwe categorie ‘de 20 van EDUGO’ ingevoerd: een team van vier lopers kan samen 20km afleggen (elk 5km). De school doet een warme oproep om origineel en ludiek aan de start te komen en zo kans te maken op sporthorloges voor het hele team!</w:t>
      </w:r>
    </w:p>
    <w:p w:rsidR="00DC16D0" w:rsidRDefault="00DC16D0" w:rsidP="00DC16D0">
      <w:pPr>
        <w:pStyle w:val="Kop3"/>
        <w:spacing w:before="0" w:after="200" w:line="360" w:lineRule="auto"/>
        <w:rPr>
          <w:rFonts w:ascii="Calibri" w:hAnsi="Calibri" w:cs="Calibri"/>
          <w:color w:val="auto"/>
          <w:sz w:val="20"/>
          <w:szCs w:val="20"/>
          <w:shd w:val="clear" w:color="auto" w:fill="FFFFFF"/>
        </w:rPr>
      </w:pPr>
      <w:r>
        <w:rPr>
          <w:rFonts w:ascii="Calibri" w:hAnsi="Calibri" w:cs="Calibri"/>
          <w:b/>
          <w:color w:val="000000" w:themeColor="text1"/>
          <w:sz w:val="20"/>
          <w:szCs w:val="20"/>
        </w:rPr>
        <w:t>Opbrengst</w:t>
      </w:r>
      <w:r>
        <w:rPr>
          <w:rFonts w:ascii="Calibri" w:hAnsi="Calibri" w:cs="Calibri"/>
          <w:b/>
          <w:color w:val="000000" w:themeColor="text1"/>
          <w:sz w:val="20"/>
          <w:szCs w:val="20"/>
        </w:rPr>
        <w:br/>
      </w:r>
      <w:r>
        <w:rPr>
          <w:rFonts w:ascii="Calibri" w:hAnsi="Calibri" w:cs="Calibri"/>
          <w:color w:val="auto"/>
          <w:sz w:val="20"/>
          <w:szCs w:val="20"/>
          <w:shd w:val="clear" w:color="auto" w:fill="FFFFFF"/>
        </w:rPr>
        <w:t xml:space="preserve">De opbrengst van de Run gaat naar het </w:t>
      </w:r>
      <w:proofErr w:type="spellStart"/>
      <w:r>
        <w:rPr>
          <w:rFonts w:ascii="Calibri" w:hAnsi="Calibri" w:cs="Calibri"/>
          <w:color w:val="auto"/>
          <w:sz w:val="20"/>
          <w:szCs w:val="20"/>
          <w:shd w:val="clear" w:color="auto" w:fill="FFFFFF"/>
        </w:rPr>
        <w:t>Breënsfonds</w:t>
      </w:r>
      <w:proofErr w:type="spellEnd"/>
      <w:r>
        <w:rPr>
          <w:rStyle w:val="Voetnootmarkering"/>
          <w:rFonts w:ascii="Calibri" w:hAnsi="Calibri" w:cs="Calibri"/>
          <w:color w:val="auto"/>
          <w:sz w:val="20"/>
          <w:szCs w:val="20"/>
          <w:shd w:val="clear" w:color="auto" w:fill="FFFFFF"/>
        </w:rPr>
        <w:footnoteReference w:id="1"/>
      </w:r>
      <w:r>
        <w:rPr>
          <w:rFonts w:ascii="Calibri" w:hAnsi="Calibri" w:cs="Calibri"/>
          <w:color w:val="auto"/>
          <w:sz w:val="20"/>
          <w:szCs w:val="20"/>
          <w:shd w:val="clear" w:color="auto" w:fill="FFFFFF"/>
        </w:rPr>
        <w:t>. Zo onderstreept de scholengroep andermaal dat het belangrijk is dat alle leerlingen dezelfde kansen krijgen op de verschillende EDUGO scholen.</w:t>
      </w:r>
    </w:p>
    <w:p w:rsidR="00DC16D0" w:rsidRDefault="00DC16D0" w:rsidP="00DC16D0">
      <w:pPr>
        <w:spacing w:after="200" w:line="360" w:lineRule="auto"/>
        <w:rPr>
          <w:rFonts w:ascii="Calibri" w:hAnsi="Calibri" w:cs="Calibri"/>
          <w:sz w:val="20"/>
          <w:szCs w:val="20"/>
        </w:rPr>
      </w:pPr>
      <w:r>
        <w:rPr>
          <w:rFonts w:ascii="Calibri" w:hAnsi="Calibri" w:cs="Calibri"/>
          <w:b/>
          <w:sz w:val="20"/>
          <w:szCs w:val="20"/>
        </w:rPr>
        <w:t>Praktisch</w:t>
      </w:r>
      <w:r>
        <w:rPr>
          <w:rFonts w:ascii="Calibri" w:hAnsi="Calibri" w:cs="Calibri"/>
          <w:b/>
          <w:sz w:val="20"/>
          <w:szCs w:val="20"/>
        </w:rPr>
        <w:br/>
      </w:r>
      <w:r>
        <w:rPr>
          <w:rFonts w:ascii="Calibri" w:hAnsi="Calibri" w:cs="Calibri"/>
          <w:sz w:val="20"/>
          <w:szCs w:val="20"/>
        </w:rPr>
        <w:t xml:space="preserve">Inschrijven via </w:t>
      </w:r>
      <w:hyperlink r:id="rId6" w:history="1">
        <w:r>
          <w:rPr>
            <w:rStyle w:val="Hyperlink"/>
            <w:rFonts w:ascii="Calibri" w:hAnsi="Calibri" w:cs="Calibri"/>
            <w:sz w:val="20"/>
            <w:szCs w:val="20"/>
          </w:rPr>
          <w:t>https://www.edugo.be/algemeen/edugo/edugorun/</w:t>
        </w:r>
      </w:hyperlink>
      <w:r>
        <w:rPr>
          <w:rFonts w:ascii="Calibri" w:hAnsi="Calibri" w:cs="Calibri"/>
          <w:sz w:val="20"/>
          <w:szCs w:val="20"/>
        </w:rPr>
        <w:t xml:space="preserve"> tot en met 30 mei. Daginschrijvingen zijn eveneens mogelijk, zolang de capaciteit het toelaat. Om 18u vindt de kids run plaats (1,5km). De 5km start om 18u30 en om 18u45 gaat de 10km van start.</w:t>
      </w:r>
    </w:p>
    <w:p w:rsidR="00DC16D0" w:rsidRDefault="00DC16D0" w:rsidP="00DC16D0">
      <w:pPr>
        <w:pStyle w:val="Kop3"/>
        <w:spacing w:before="0" w:after="200" w:line="360" w:lineRule="auto"/>
        <w:rPr>
          <w:rFonts w:ascii="Calibri" w:eastAsiaTheme="minorHAnsi" w:hAnsi="Calibri" w:cs="Calibri"/>
          <w:color w:val="auto"/>
          <w:sz w:val="20"/>
          <w:szCs w:val="20"/>
          <w:lang w:val="nl-BE"/>
        </w:rPr>
      </w:pPr>
      <w:r>
        <w:rPr>
          <w:rFonts w:ascii="Calibri" w:eastAsiaTheme="minorHAnsi" w:hAnsi="Calibri" w:cs="Calibri"/>
          <w:color w:val="auto"/>
          <w:sz w:val="20"/>
          <w:szCs w:val="20"/>
          <w:lang w:val="nl-BE"/>
        </w:rPr>
        <w:t xml:space="preserve">Inschrijven kost 3 euro voor </w:t>
      </w:r>
      <w:r w:rsidR="001525B9">
        <w:rPr>
          <w:rFonts w:ascii="Calibri" w:eastAsiaTheme="minorHAnsi" w:hAnsi="Calibri" w:cs="Calibri"/>
          <w:color w:val="auto"/>
          <w:sz w:val="20"/>
          <w:szCs w:val="20"/>
          <w:lang w:val="nl-BE"/>
        </w:rPr>
        <w:t xml:space="preserve">EDUGO-leerlingen. Kennissen en vriendjes betalen – net als volwassenen - </w:t>
      </w:r>
      <w:r>
        <w:rPr>
          <w:rFonts w:ascii="Calibri" w:eastAsiaTheme="minorHAnsi" w:hAnsi="Calibri" w:cs="Calibri"/>
          <w:color w:val="auto"/>
          <w:sz w:val="20"/>
          <w:szCs w:val="20"/>
          <w:lang w:val="nl-BE"/>
        </w:rPr>
        <w:t>5 euro. Voorinschrijvers ontvangen een mooi T-shirt, zolang de voorraad strekt. Wie als team inschrijft voor de 20km, betaalt 12 euro per team (enkel via voorinschrijving</w:t>
      </w:r>
      <w:r w:rsidR="00527587">
        <w:rPr>
          <w:rFonts w:ascii="Calibri" w:eastAsiaTheme="minorHAnsi" w:hAnsi="Calibri" w:cs="Calibri"/>
          <w:color w:val="auto"/>
          <w:sz w:val="20"/>
          <w:szCs w:val="20"/>
          <w:lang w:val="nl-BE"/>
        </w:rPr>
        <w:t>!</w:t>
      </w:r>
      <w:r>
        <w:rPr>
          <w:rFonts w:ascii="Calibri" w:eastAsiaTheme="minorHAnsi" w:hAnsi="Calibri" w:cs="Calibri"/>
          <w:color w:val="auto"/>
          <w:sz w:val="20"/>
          <w:szCs w:val="20"/>
          <w:lang w:val="nl-BE"/>
        </w:rPr>
        <w:t>). Wie de dag zelf nog wil inschrijven, betaalt 2 euro extra. Aanmelden aan de balie in de EDUGO Arena.</w:t>
      </w:r>
    </w:p>
    <w:p w:rsidR="00DC16D0" w:rsidRDefault="00DC16D0" w:rsidP="00DC16D0"/>
    <w:p w:rsidR="00DC16D0" w:rsidRDefault="00DC16D0" w:rsidP="00DC16D0">
      <w:pPr>
        <w:spacing w:line="360" w:lineRule="auto"/>
        <w:rPr>
          <w:rFonts w:ascii="Calibri" w:eastAsia="Times New Roman" w:hAnsi="Calibri" w:cs="Calibri"/>
          <w:color w:val="000000"/>
          <w:sz w:val="20"/>
          <w:szCs w:val="20"/>
          <w:u w:val="single"/>
          <w:lang w:eastAsia="nl-BE"/>
        </w:rPr>
      </w:pPr>
      <w:r>
        <w:rPr>
          <w:rFonts w:ascii="Calibri" w:eastAsia="Times New Roman" w:hAnsi="Calibri" w:cs="Calibri"/>
          <w:color w:val="000000"/>
          <w:sz w:val="20"/>
          <w:szCs w:val="20"/>
          <w:u w:val="single"/>
          <w:lang w:eastAsia="nl-BE"/>
        </w:rPr>
        <w:t>Meer informatie:</w:t>
      </w:r>
    </w:p>
    <w:p w:rsidR="00DC16D0" w:rsidRDefault="00DC16D0" w:rsidP="00DC16D0">
      <w:pPr>
        <w:spacing w:line="360" w:lineRule="auto"/>
        <w:rPr>
          <w:rFonts w:ascii="Calibri" w:eastAsia="Times New Roman" w:hAnsi="Calibri" w:cs="Calibri"/>
          <w:color w:val="000000"/>
          <w:sz w:val="20"/>
          <w:szCs w:val="20"/>
          <w:lang w:eastAsia="nl-BE"/>
        </w:rPr>
      </w:pPr>
      <w:r>
        <w:rPr>
          <w:rFonts w:ascii="Calibri" w:eastAsia="Times New Roman" w:hAnsi="Calibri" w:cs="Calibri"/>
          <w:color w:val="000000"/>
          <w:sz w:val="20"/>
          <w:szCs w:val="20"/>
          <w:lang w:eastAsia="nl-BE"/>
        </w:rPr>
        <w:t xml:space="preserve">via </w:t>
      </w:r>
      <w:hyperlink r:id="rId7" w:history="1">
        <w:r w:rsidR="00C61536" w:rsidRPr="00E5050F">
          <w:rPr>
            <w:rStyle w:val="Hyperlink"/>
            <w:rFonts w:ascii="Calibri" w:eastAsia="Times New Roman" w:hAnsi="Calibri" w:cs="Calibri"/>
            <w:sz w:val="20"/>
            <w:szCs w:val="20"/>
            <w:lang w:eastAsia="nl-BE"/>
          </w:rPr>
          <w:t>edugorun@edugo.be</w:t>
        </w:r>
      </w:hyperlink>
      <w:r w:rsidR="00C61536">
        <w:rPr>
          <w:rFonts w:ascii="Calibri" w:eastAsia="Times New Roman" w:hAnsi="Calibri" w:cs="Calibri"/>
          <w:color w:val="000000"/>
          <w:sz w:val="20"/>
          <w:szCs w:val="20"/>
          <w:lang w:eastAsia="nl-BE"/>
        </w:rPr>
        <w:t xml:space="preserve"> </w:t>
      </w:r>
    </w:p>
    <w:p w:rsidR="00A94AF3" w:rsidRDefault="00A94AF3"/>
    <w:sectPr w:rsidR="00A94A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7B0" w:rsidRDefault="004C47B0" w:rsidP="00DC16D0">
      <w:r>
        <w:separator/>
      </w:r>
    </w:p>
  </w:endnote>
  <w:endnote w:type="continuationSeparator" w:id="0">
    <w:p w:rsidR="004C47B0" w:rsidRDefault="004C47B0" w:rsidP="00DC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7B0" w:rsidRDefault="004C47B0" w:rsidP="00DC16D0">
      <w:r>
        <w:separator/>
      </w:r>
    </w:p>
  </w:footnote>
  <w:footnote w:type="continuationSeparator" w:id="0">
    <w:p w:rsidR="004C47B0" w:rsidRDefault="004C47B0" w:rsidP="00DC16D0">
      <w:r>
        <w:continuationSeparator/>
      </w:r>
    </w:p>
  </w:footnote>
  <w:footnote w:id="1">
    <w:p w:rsidR="00DC16D0" w:rsidRDefault="00DC16D0" w:rsidP="00DC16D0">
      <w:pPr>
        <w:rPr>
          <w:rFonts w:ascii="Calibri" w:eastAsia="Times New Roman" w:hAnsi="Calibri" w:cs="Calibri"/>
          <w:color w:val="000000" w:themeColor="text1"/>
          <w:sz w:val="18"/>
          <w:szCs w:val="18"/>
          <w:lang w:eastAsia="nl-NL"/>
        </w:rPr>
      </w:pPr>
      <w:r>
        <w:rPr>
          <w:rStyle w:val="Voetnootmarkering"/>
        </w:rPr>
        <w:footnoteRef/>
      </w:r>
      <w:r>
        <w:t xml:space="preserve"> </w:t>
      </w:r>
      <w:r>
        <w:rPr>
          <w:sz w:val="18"/>
          <w:szCs w:val="18"/>
        </w:rPr>
        <w:t xml:space="preserve">Het </w:t>
      </w:r>
      <w:r>
        <w:rPr>
          <w:rFonts w:ascii="Calibri" w:eastAsia="Times New Roman" w:hAnsi="Calibri" w:cs="Calibri"/>
          <w:color w:val="000000" w:themeColor="text1"/>
          <w:sz w:val="18"/>
          <w:szCs w:val="18"/>
          <w:shd w:val="clear" w:color="auto" w:fill="FFFFFF"/>
          <w:lang w:eastAsia="nl-NL"/>
        </w:rPr>
        <w:t>Breënsfonds vzw werd meer dan 50 jaar geleden opgericht. Het doel was om leerlingen die hun studies niet konden betalen, financieel te helpen. Sindsdien is het Breënsfonds zonder één enkele onderbreking actief gebleven. Alle leerlingen uit de EDUGO Scholengroep kunnen er indien nodig beroep op doen.</w:t>
      </w:r>
    </w:p>
    <w:p w:rsidR="00DC16D0" w:rsidRDefault="00DC16D0" w:rsidP="00DC16D0">
      <w:pPr>
        <w:pStyle w:val="Voetnoottekst"/>
        <w:rPr>
          <w:rFonts w:ascii="Calibri" w:hAnsi="Calibri" w:cs="Calibri"/>
          <w:color w:val="000000" w:themeColor="text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D0"/>
    <w:rsid w:val="001525B9"/>
    <w:rsid w:val="00174475"/>
    <w:rsid w:val="004C47B0"/>
    <w:rsid w:val="00527587"/>
    <w:rsid w:val="0069101B"/>
    <w:rsid w:val="00825A83"/>
    <w:rsid w:val="008500F1"/>
    <w:rsid w:val="00A3514B"/>
    <w:rsid w:val="00A94AF3"/>
    <w:rsid w:val="00C61536"/>
    <w:rsid w:val="00DC16D0"/>
    <w:rsid w:val="00DC2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04AFB-C518-4D46-8294-C4173F77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16D0"/>
    <w:pPr>
      <w:spacing w:after="0" w:line="240" w:lineRule="auto"/>
    </w:pPr>
    <w:rPr>
      <w:sz w:val="24"/>
      <w:szCs w:val="24"/>
    </w:rPr>
  </w:style>
  <w:style w:type="paragraph" w:styleId="Kop3">
    <w:name w:val="heading 3"/>
    <w:basedOn w:val="Standaard"/>
    <w:next w:val="Standaard"/>
    <w:link w:val="Kop3Char"/>
    <w:uiPriority w:val="9"/>
    <w:semiHidden/>
    <w:unhideWhenUsed/>
    <w:qFormat/>
    <w:rsid w:val="00DC16D0"/>
    <w:pPr>
      <w:keepNext/>
      <w:keepLines/>
      <w:spacing w:before="40" w:line="288" w:lineRule="auto"/>
      <w:outlineLvl w:val="2"/>
    </w:pPr>
    <w:rPr>
      <w:rFonts w:asciiTheme="majorHAnsi" w:eastAsiaTheme="majorEastAsia" w:hAnsiTheme="majorHAnsi" w:cstheme="majorBidi"/>
      <w:color w:val="1F4D78" w:themeColor="accent1" w:themeShade="7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DC16D0"/>
    <w:rPr>
      <w:rFonts w:asciiTheme="majorHAnsi" w:eastAsiaTheme="majorEastAsia" w:hAnsiTheme="majorHAnsi" w:cstheme="majorBidi"/>
      <w:color w:val="1F4D78" w:themeColor="accent1" w:themeShade="7F"/>
      <w:sz w:val="24"/>
      <w:szCs w:val="24"/>
      <w:lang w:val="nl-NL"/>
    </w:rPr>
  </w:style>
  <w:style w:type="character" w:styleId="Hyperlink">
    <w:name w:val="Hyperlink"/>
    <w:basedOn w:val="Standaardalinea-lettertype"/>
    <w:uiPriority w:val="99"/>
    <w:unhideWhenUsed/>
    <w:rsid w:val="00DC16D0"/>
    <w:rPr>
      <w:color w:val="0563C1" w:themeColor="hyperlink"/>
      <w:u w:val="single"/>
    </w:rPr>
  </w:style>
  <w:style w:type="paragraph" w:styleId="Voetnoottekst">
    <w:name w:val="footnote text"/>
    <w:basedOn w:val="Standaard"/>
    <w:link w:val="VoetnoottekstChar"/>
    <w:uiPriority w:val="99"/>
    <w:semiHidden/>
    <w:unhideWhenUsed/>
    <w:rsid w:val="00DC16D0"/>
    <w:rPr>
      <w:sz w:val="20"/>
      <w:szCs w:val="20"/>
    </w:rPr>
  </w:style>
  <w:style w:type="character" w:customStyle="1" w:styleId="VoetnoottekstChar">
    <w:name w:val="Voetnoottekst Char"/>
    <w:basedOn w:val="Standaardalinea-lettertype"/>
    <w:link w:val="Voetnoottekst"/>
    <w:uiPriority w:val="99"/>
    <w:semiHidden/>
    <w:rsid w:val="00DC16D0"/>
    <w:rPr>
      <w:sz w:val="20"/>
      <w:szCs w:val="20"/>
    </w:rPr>
  </w:style>
  <w:style w:type="character" w:styleId="Voetnootmarkering">
    <w:name w:val="footnote reference"/>
    <w:basedOn w:val="Standaardalinea-lettertype"/>
    <w:uiPriority w:val="99"/>
    <w:semiHidden/>
    <w:unhideWhenUsed/>
    <w:rsid w:val="00DC1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gorun@edug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go.be/algemeen/edugo/edugoru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Verreyt</dc:creator>
  <cp:keywords/>
  <dc:description/>
  <cp:lastModifiedBy>Sandra Van Hauwaert</cp:lastModifiedBy>
  <cp:revision>2</cp:revision>
  <dcterms:created xsi:type="dcterms:W3CDTF">2018-05-14T15:13:00Z</dcterms:created>
  <dcterms:modified xsi:type="dcterms:W3CDTF">2018-05-14T15:13:00Z</dcterms:modified>
</cp:coreProperties>
</file>