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98492" w14:textId="1AE3F436" w:rsidR="00D30772" w:rsidRDefault="004108F2" w:rsidP="002D6568">
      <w:pPr>
        <w:pStyle w:val="paragraph"/>
        <w:spacing w:before="0" w:beforeAutospacing="0" w:after="0" w:afterAutospacing="0"/>
        <w:textAlignment w:val="baseline"/>
        <w:rPr>
          <w:rFonts w:ascii="Sennheiser Office" w:hAnsi="Sennheiser Office" w:cs="Segoe UI"/>
          <w:b/>
          <w:bCs/>
          <w:color w:val="000000"/>
          <w:sz w:val="32"/>
          <w:szCs w:val="32"/>
          <w:lang w:val="en-US"/>
        </w:rPr>
      </w:pPr>
      <w:r>
        <w:rPr>
          <w:rFonts w:ascii="Sennheiser Office" w:hAnsi="Sennheiser Office" w:cs="Segoe UI"/>
          <w:b/>
          <w:bCs/>
          <w:noProof/>
          <w:color w:val="000000"/>
          <w:sz w:val="32"/>
          <w:szCs w:val="32"/>
          <w:lang w:val="en-US"/>
        </w:rPr>
        <w:drawing>
          <wp:inline distT="0" distB="0" distL="0" distR="0" wp14:anchorId="361C6FC5" wp14:editId="28E53B9D">
            <wp:extent cx="5486400" cy="4114800"/>
            <wp:effectExtent l="0" t="0" r="0" b="0"/>
            <wp:docPr id="702704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04207" name="Picture 702704207"/>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00E0EA3" w14:textId="77777777" w:rsidR="009B5E09" w:rsidRDefault="009B5E09" w:rsidP="002D6568">
      <w:pPr>
        <w:pStyle w:val="paragraph"/>
        <w:spacing w:before="0" w:beforeAutospacing="0" w:after="0" w:afterAutospacing="0"/>
        <w:textAlignment w:val="baseline"/>
        <w:rPr>
          <w:rFonts w:ascii="Sennheiser Office" w:hAnsi="Sennheiser Office" w:cs="Segoe UI"/>
          <w:b/>
          <w:bCs/>
          <w:color w:val="000000"/>
          <w:sz w:val="32"/>
          <w:szCs w:val="32"/>
          <w:lang w:val="en-US"/>
        </w:rPr>
      </w:pPr>
    </w:p>
    <w:p w14:paraId="3289A775" w14:textId="6C71A78F" w:rsidR="00D30772" w:rsidRDefault="00D30772" w:rsidP="002D6568">
      <w:pPr>
        <w:pStyle w:val="paragraph"/>
        <w:spacing w:before="0" w:beforeAutospacing="0" w:after="0" w:afterAutospacing="0"/>
        <w:textAlignment w:val="baseline"/>
        <w:rPr>
          <w:rFonts w:ascii="Sennheiser Office" w:hAnsi="Sennheiser Office" w:cs="Segoe UI"/>
          <w:b/>
          <w:bCs/>
          <w:i/>
          <w:iCs/>
          <w:color w:val="000000"/>
          <w:sz w:val="20"/>
          <w:szCs w:val="20"/>
          <w:lang w:val="en-US"/>
        </w:rPr>
      </w:pPr>
      <w:r w:rsidRPr="43386F6F">
        <w:rPr>
          <w:rFonts w:ascii="Sennheiser Office" w:hAnsi="Sennheiser Office" w:cs="Segoe UI"/>
          <w:b/>
          <w:bCs/>
          <w:color w:val="000000" w:themeColor="text1"/>
          <w:sz w:val="32"/>
          <w:szCs w:val="32"/>
          <w:lang w:val="en-US"/>
        </w:rPr>
        <w:t>Neumann Brings Cinematic Clarity to Danny Elfman’s 1</w:t>
      </w:r>
      <w:r w:rsidR="00255F32">
        <w:rPr>
          <w:rFonts w:ascii="Sennheiser Office" w:hAnsi="Sennheiser Office" w:cs="Segoe UI"/>
          <w:b/>
          <w:bCs/>
          <w:color w:val="000000" w:themeColor="text1"/>
          <w:sz w:val="32"/>
          <w:szCs w:val="32"/>
          <w:lang w:val="en-US"/>
        </w:rPr>
        <w:t>21</w:t>
      </w:r>
      <w:r w:rsidRPr="43386F6F">
        <w:rPr>
          <w:rFonts w:ascii="Sennheiser Office" w:hAnsi="Sennheiser Office" w:cs="Segoe UI"/>
          <w:b/>
          <w:bCs/>
          <w:color w:val="000000" w:themeColor="text1"/>
          <w:sz w:val="32"/>
          <w:szCs w:val="32"/>
          <w:lang w:val="en-US"/>
        </w:rPr>
        <w:t>-Input Festival Set</w:t>
      </w:r>
      <w:r>
        <w:br/>
      </w:r>
      <w:r>
        <w:br/>
      </w:r>
      <w:r w:rsidRPr="43386F6F">
        <w:rPr>
          <w:rFonts w:ascii="Sennheiser Office" w:hAnsi="Sennheiser Office" w:cs="Segoe UI"/>
          <w:b/>
          <w:bCs/>
          <w:i/>
          <w:iCs/>
          <w:color w:val="000000" w:themeColor="text1"/>
          <w:sz w:val="20"/>
          <w:szCs w:val="20"/>
          <w:lang w:val="en-US"/>
        </w:rPr>
        <w:t xml:space="preserve">Ryan </w:t>
      </w:r>
      <w:r w:rsidR="3237D904" w:rsidRPr="3B2A0B35">
        <w:rPr>
          <w:rFonts w:ascii="Sennheiser Office" w:hAnsi="Sennheiser Office" w:cs="Segoe UI"/>
          <w:b/>
          <w:bCs/>
          <w:i/>
          <w:iCs/>
          <w:color w:val="000000" w:themeColor="text1"/>
          <w:sz w:val="20"/>
          <w:szCs w:val="20"/>
          <w:lang w:val="en-US"/>
        </w:rPr>
        <w:t>John</w:t>
      </w:r>
      <w:r w:rsidR="00255F32">
        <w:rPr>
          <w:rFonts w:ascii="Sennheiser Office" w:hAnsi="Sennheiser Office" w:cs="Segoe UI"/>
          <w:b/>
          <w:bCs/>
          <w:i/>
          <w:iCs/>
          <w:color w:val="000000" w:themeColor="text1"/>
          <w:sz w:val="20"/>
          <w:szCs w:val="20"/>
          <w:lang w:val="en-US"/>
        </w:rPr>
        <w:t xml:space="preserve"> </w:t>
      </w:r>
      <w:r w:rsidRPr="43386F6F">
        <w:rPr>
          <w:rFonts w:ascii="Sennheiser Office" w:hAnsi="Sennheiser Office" w:cs="Segoe UI"/>
          <w:b/>
          <w:bCs/>
          <w:i/>
          <w:iCs/>
          <w:color w:val="000000" w:themeColor="text1"/>
          <w:sz w:val="20"/>
          <w:szCs w:val="20"/>
          <w:lang w:val="en-US"/>
        </w:rPr>
        <w:t>Standardizes on a Hybrid Neumann and Sennheiser Workflow to Deliver Seamless Orchestral Detail from the Concert Hall to the Festival Stage</w:t>
      </w:r>
    </w:p>
    <w:p w14:paraId="1C7816B0" w14:textId="77777777" w:rsidR="00D30772" w:rsidRPr="00D30772" w:rsidRDefault="00D30772" w:rsidP="002D6568">
      <w:pPr>
        <w:pStyle w:val="paragraph"/>
        <w:spacing w:before="0" w:beforeAutospacing="0" w:after="0" w:afterAutospacing="0"/>
        <w:textAlignment w:val="baseline"/>
        <w:rPr>
          <w:rFonts w:ascii="Sennheiser Office" w:hAnsi="Sennheiser Office" w:cs="Segoe UI"/>
          <w:b/>
          <w:bCs/>
          <w:color w:val="000000"/>
          <w:sz w:val="32"/>
          <w:szCs w:val="32"/>
          <w:lang w:val="en-US"/>
        </w:rPr>
      </w:pPr>
    </w:p>
    <w:p w14:paraId="5B09A8F0" w14:textId="0C8E10B0" w:rsidR="00D30772" w:rsidRDefault="00D30772" w:rsidP="002D6568">
      <w:pPr>
        <w:spacing w:after="0" w:line="360" w:lineRule="auto"/>
        <w:rPr>
          <w:rFonts w:ascii="Sennheiser Office" w:hAnsi="Sennheiser Office" w:cs="Segoe UI"/>
          <w:b/>
          <w:bCs/>
          <w:color w:val="000000" w:themeColor="text1"/>
          <w:sz w:val="20"/>
          <w:szCs w:val="20"/>
        </w:rPr>
      </w:pPr>
      <w:r>
        <w:rPr>
          <w:rStyle w:val="normaltextrun"/>
          <w:rFonts w:ascii="Sennheiser Office" w:hAnsi="Sennheiser Office" w:cs="Segoe UI"/>
          <w:b/>
          <w:bCs/>
          <w:color w:val="000000" w:themeColor="text1"/>
          <w:sz w:val="20"/>
          <w:szCs w:val="20"/>
          <w:lang w:val="nl-NL"/>
        </w:rPr>
        <w:t>Las Vegas,</w:t>
      </w:r>
      <w:r w:rsidRPr="00CC70E8">
        <w:rPr>
          <w:rStyle w:val="normaltextrun"/>
          <w:rFonts w:ascii="Sennheiser Office" w:hAnsi="Sennheiser Office" w:cs="Segoe UI"/>
          <w:b/>
          <w:bCs/>
          <w:color w:val="000000" w:themeColor="text1"/>
          <w:sz w:val="20"/>
          <w:szCs w:val="20"/>
          <w:lang w:val="nl-NL"/>
        </w:rPr>
        <w:t xml:space="preserve"> </w:t>
      </w:r>
      <w:proofErr w:type="spellStart"/>
      <w:r w:rsidR="00ED6305">
        <w:rPr>
          <w:rStyle w:val="normaltextrun"/>
          <w:rFonts w:ascii="Sennheiser Office" w:hAnsi="Sennheiser Office" w:cs="Segoe UI"/>
          <w:b/>
          <w:bCs/>
          <w:color w:val="000000" w:themeColor="text1"/>
          <w:sz w:val="20"/>
          <w:szCs w:val="20"/>
          <w:lang w:val="nl-NL"/>
        </w:rPr>
        <w:t>June</w:t>
      </w:r>
      <w:proofErr w:type="spellEnd"/>
      <w:r w:rsidR="00ED6305">
        <w:rPr>
          <w:rStyle w:val="normaltextrun"/>
          <w:rFonts w:ascii="Sennheiser Office" w:hAnsi="Sennheiser Office" w:cs="Segoe UI"/>
          <w:b/>
          <w:bCs/>
          <w:color w:val="000000" w:themeColor="text1"/>
          <w:sz w:val="20"/>
          <w:szCs w:val="20"/>
          <w:lang w:val="nl-NL"/>
        </w:rPr>
        <w:t xml:space="preserve"> 9</w:t>
      </w:r>
      <w:r w:rsidRPr="00CC70E8">
        <w:rPr>
          <w:rStyle w:val="normaltextrun"/>
          <w:rFonts w:ascii="Sennheiser Office" w:hAnsi="Sennheiser Office" w:cs="Segoe UI"/>
          <w:b/>
          <w:bCs/>
          <w:color w:val="000000" w:themeColor="text1"/>
          <w:sz w:val="20"/>
          <w:szCs w:val="20"/>
          <w:lang w:val="nl-NL"/>
        </w:rPr>
        <w:t>, 202</w:t>
      </w:r>
      <w:r>
        <w:rPr>
          <w:rStyle w:val="normaltextrun"/>
          <w:rFonts w:ascii="Sennheiser Office" w:hAnsi="Sennheiser Office" w:cs="Segoe UI"/>
          <w:b/>
          <w:bCs/>
          <w:color w:val="000000" w:themeColor="text1"/>
          <w:sz w:val="20"/>
          <w:szCs w:val="20"/>
          <w:lang w:val="nl-NL"/>
        </w:rPr>
        <w:t>6</w:t>
      </w:r>
      <w:r w:rsidRPr="00CC70E8">
        <w:rPr>
          <w:rStyle w:val="normaltextrun"/>
          <w:rFonts w:ascii="Sennheiser Office" w:hAnsi="Sennheiser Office" w:cs="Segoe UI"/>
          <w:b/>
          <w:bCs/>
          <w:color w:val="000000" w:themeColor="text1"/>
          <w:sz w:val="20"/>
          <w:szCs w:val="20"/>
          <w:lang w:val="nl-NL"/>
        </w:rPr>
        <w:t xml:space="preserve"> — </w:t>
      </w:r>
      <w:r w:rsidRPr="008252CB">
        <w:rPr>
          <w:rFonts w:ascii="Sennheiser Office" w:hAnsi="Sennheiser Office" w:cs="Segoe UI"/>
          <w:b/>
          <w:bCs/>
          <w:color w:val="000000" w:themeColor="text1"/>
          <w:sz w:val="20"/>
          <w:szCs w:val="20"/>
        </w:rPr>
        <w:t>Following a high-octane performance at the Sick New World Festival</w:t>
      </w:r>
      <w:r w:rsidR="46F948C7" w:rsidRPr="378C93BB">
        <w:rPr>
          <w:rFonts w:ascii="Sennheiser Office" w:hAnsi="Sennheiser Office" w:cs="Segoe UI"/>
          <w:b/>
          <w:bCs/>
          <w:color w:val="000000" w:themeColor="text1"/>
          <w:sz w:val="20"/>
          <w:szCs w:val="20"/>
        </w:rPr>
        <w:t xml:space="preserve"> </w:t>
      </w:r>
      <w:r w:rsidR="46F948C7" w:rsidRPr="1AED1E8B">
        <w:rPr>
          <w:rFonts w:ascii="Sennheiser Office" w:hAnsi="Sennheiser Office" w:cs="Segoe UI"/>
          <w:b/>
          <w:bCs/>
          <w:color w:val="000000" w:themeColor="text1"/>
          <w:sz w:val="20"/>
          <w:szCs w:val="20"/>
        </w:rPr>
        <w:t>in Las Vegas</w:t>
      </w:r>
      <w:r w:rsidRPr="008252CB">
        <w:rPr>
          <w:rFonts w:ascii="Sennheiser Office" w:hAnsi="Sennheiser Office" w:cs="Segoe UI"/>
          <w:b/>
          <w:bCs/>
          <w:color w:val="000000" w:themeColor="text1"/>
          <w:sz w:val="20"/>
          <w:szCs w:val="20"/>
        </w:rPr>
        <w:t>, the production team for</w:t>
      </w:r>
      <w:r w:rsidR="00255F32">
        <w:rPr>
          <w:rStyle w:val="CommentReference"/>
          <w:rFonts w:ascii="Sennheiser Office" w:hAnsi="Sennheiser Office" w:cs="Segoe UI"/>
          <w:b/>
          <w:bCs/>
          <w:color w:val="000000" w:themeColor="text1"/>
          <w:sz w:val="20"/>
          <w:szCs w:val="20"/>
        </w:rPr>
        <w:t xml:space="preserve"> co</w:t>
      </w:r>
      <w:r w:rsidR="00255F32">
        <w:rPr>
          <w:rFonts w:ascii="Sennheiser Office" w:hAnsi="Sennheiser Office" w:cs="Segoe UI"/>
          <w:b/>
          <w:bCs/>
          <w:color w:val="000000" w:themeColor="text1"/>
          <w:sz w:val="20"/>
          <w:szCs w:val="20"/>
        </w:rPr>
        <w:t xml:space="preserve">mposer/musician </w:t>
      </w:r>
      <w:r w:rsidRPr="008252CB">
        <w:rPr>
          <w:rFonts w:ascii="Sennheiser Office" w:hAnsi="Sennheiser Office" w:cs="Segoe UI"/>
          <w:b/>
          <w:bCs/>
          <w:color w:val="000000" w:themeColor="text1"/>
          <w:sz w:val="20"/>
          <w:szCs w:val="20"/>
        </w:rPr>
        <w:t>Danny Elfman has revealed the technical backbone behind their massive live sound: the Neumann Miniature Clip Mic (MCM) system. Tasked with capturing a 1</w:t>
      </w:r>
      <w:r w:rsidR="00987FE7">
        <w:rPr>
          <w:rFonts w:ascii="Sennheiser Office" w:hAnsi="Sennheiser Office" w:cs="Segoe UI"/>
          <w:b/>
          <w:bCs/>
          <w:color w:val="000000" w:themeColor="text1"/>
          <w:sz w:val="20"/>
          <w:szCs w:val="20"/>
        </w:rPr>
        <w:t>21</w:t>
      </w:r>
      <w:r w:rsidRPr="008252CB">
        <w:rPr>
          <w:rFonts w:ascii="Sennheiser Office" w:hAnsi="Sennheiser Office" w:cs="Segoe UI"/>
          <w:b/>
          <w:bCs/>
          <w:color w:val="000000" w:themeColor="text1"/>
          <w:sz w:val="20"/>
          <w:szCs w:val="20"/>
        </w:rPr>
        <w:t xml:space="preserve">-input show that bridges the gap between </w:t>
      </w:r>
      <w:r w:rsidR="00271DAF">
        <w:rPr>
          <w:rFonts w:ascii="Sennheiser Office" w:hAnsi="Sennheiser Office" w:cs="Segoe UI"/>
          <w:b/>
          <w:bCs/>
          <w:color w:val="000000" w:themeColor="text1"/>
          <w:sz w:val="20"/>
          <w:szCs w:val="20"/>
        </w:rPr>
        <w:t>cinematic</w:t>
      </w:r>
      <w:r w:rsidRPr="008252CB">
        <w:rPr>
          <w:rFonts w:ascii="Sennheiser Office" w:hAnsi="Sennheiser Office" w:cs="Segoe UI"/>
          <w:b/>
          <w:bCs/>
          <w:color w:val="000000" w:themeColor="text1"/>
          <w:sz w:val="20"/>
          <w:szCs w:val="20"/>
        </w:rPr>
        <w:t xml:space="preserve"> orchestral scores and industrial rock, Front of House Engineer Ryan </w:t>
      </w:r>
      <w:r w:rsidR="6D1959D7" w:rsidRPr="082D761A">
        <w:rPr>
          <w:rFonts w:ascii="Sennheiser Office" w:hAnsi="Sennheiser Office" w:cs="Segoe UI"/>
          <w:b/>
          <w:bCs/>
          <w:color w:val="000000" w:themeColor="text1"/>
          <w:sz w:val="20"/>
          <w:szCs w:val="20"/>
        </w:rPr>
        <w:t xml:space="preserve">John </w:t>
      </w:r>
      <w:r w:rsidRPr="082D761A">
        <w:rPr>
          <w:rFonts w:ascii="Sennheiser Office" w:hAnsi="Sennheiser Office" w:cs="Segoe UI"/>
          <w:b/>
          <w:bCs/>
          <w:color w:val="000000" w:themeColor="text1"/>
          <w:sz w:val="20"/>
          <w:szCs w:val="20"/>
        </w:rPr>
        <w:t>has</w:t>
      </w:r>
      <w:r w:rsidRPr="008252CB">
        <w:rPr>
          <w:rFonts w:ascii="Sennheiser Office" w:hAnsi="Sennheiser Office" w:cs="Segoe UI"/>
          <w:b/>
          <w:bCs/>
          <w:color w:val="000000" w:themeColor="text1"/>
          <w:sz w:val="20"/>
          <w:szCs w:val="20"/>
        </w:rPr>
        <w:t xml:space="preserve"> standardized the MCM </w:t>
      </w:r>
      <w:r w:rsidR="00212C51">
        <w:rPr>
          <w:rFonts w:ascii="Sennheiser Office" w:hAnsi="Sennheiser Office" w:cs="Segoe UI"/>
          <w:b/>
          <w:bCs/>
          <w:color w:val="000000" w:themeColor="text1"/>
          <w:sz w:val="20"/>
          <w:szCs w:val="20"/>
        </w:rPr>
        <w:t xml:space="preserve">114 </w:t>
      </w:r>
      <w:r w:rsidRPr="008252CB">
        <w:rPr>
          <w:rFonts w:ascii="Sennheiser Office" w:hAnsi="Sennheiser Office" w:cs="Segoe UI"/>
          <w:b/>
          <w:bCs/>
          <w:color w:val="000000" w:themeColor="text1"/>
          <w:sz w:val="20"/>
          <w:szCs w:val="20"/>
        </w:rPr>
        <w:t>series to ensure studio-grade isolation on the world's loudest stages.</w:t>
      </w:r>
    </w:p>
    <w:p w14:paraId="694A3719" w14:textId="77777777" w:rsidR="002D6568" w:rsidRPr="00D30772" w:rsidRDefault="002D6568" w:rsidP="002D6568">
      <w:pPr>
        <w:spacing w:after="0" w:line="360" w:lineRule="auto"/>
        <w:rPr>
          <w:rFonts w:ascii="Sennheiser Office" w:hAnsi="Sennheiser Office" w:cs="Calibri"/>
          <w:b/>
          <w:bCs/>
          <w:sz w:val="20"/>
          <w:szCs w:val="20"/>
          <w:lang w:val="nl-NL"/>
        </w:rPr>
      </w:pPr>
    </w:p>
    <w:p w14:paraId="30FC15BB" w14:textId="6F9EC208" w:rsidR="00D30772" w:rsidRDefault="00D30772" w:rsidP="002D6568">
      <w:pPr>
        <w:spacing w:after="0" w:line="360" w:lineRule="auto"/>
        <w:rPr>
          <w:rFonts w:ascii="Sennheiser Office" w:hAnsi="Sennheiser Office" w:cs="Calibri"/>
          <w:sz w:val="20"/>
          <w:szCs w:val="20"/>
        </w:rPr>
      </w:pPr>
      <w:r w:rsidRPr="008E6162">
        <w:rPr>
          <w:rFonts w:ascii="Sennheiser Office" w:hAnsi="Sennheiser Office" w:cs="Calibri"/>
          <w:sz w:val="20"/>
          <w:szCs w:val="20"/>
        </w:rPr>
        <w:t xml:space="preserve">The Danny Elfman live experience is a masterclass in genre-hopping, transitioning instantly from the haunting, cinematic swells of </w:t>
      </w:r>
      <w:r w:rsidRPr="008E6162">
        <w:rPr>
          <w:rFonts w:ascii="Sennheiser Office" w:hAnsi="Sennheiser Office" w:cs="Calibri"/>
          <w:i/>
          <w:iCs/>
          <w:sz w:val="20"/>
          <w:szCs w:val="20"/>
        </w:rPr>
        <w:t>Edward Scissorhands</w:t>
      </w:r>
      <w:r w:rsidRPr="008E6162">
        <w:rPr>
          <w:rFonts w:ascii="Sennheiser Office" w:hAnsi="Sennheiser Office" w:cs="Calibri"/>
          <w:sz w:val="20"/>
          <w:szCs w:val="20"/>
        </w:rPr>
        <w:t xml:space="preserve"> to the aggressive industrial </w:t>
      </w:r>
      <w:r w:rsidRPr="008E6162">
        <w:rPr>
          <w:rFonts w:ascii="Sennheiser Office" w:hAnsi="Sennheiser Office" w:cs="Calibri"/>
          <w:sz w:val="20"/>
          <w:szCs w:val="20"/>
        </w:rPr>
        <w:lastRenderedPageBreak/>
        <w:t xml:space="preserve">metal of Elfman’s solo work. </w:t>
      </w:r>
      <w:r w:rsidRPr="3057CAFB">
        <w:rPr>
          <w:rFonts w:ascii="Sennheiser Office" w:hAnsi="Sennheiser Office" w:cs="Calibri"/>
          <w:sz w:val="20"/>
          <w:szCs w:val="20"/>
        </w:rPr>
        <w:t xml:space="preserve">For </w:t>
      </w:r>
      <w:r w:rsidR="15051815" w:rsidRPr="3057CAFB">
        <w:rPr>
          <w:rFonts w:ascii="Sennheiser Office" w:hAnsi="Sennheiser Office" w:cs="Calibri"/>
          <w:sz w:val="20"/>
          <w:szCs w:val="20"/>
        </w:rPr>
        <w:t>John</w:t>
      </w:r>
      <w:r w:rsidRPr="008E6162">
        <w:rPr>
          <w:rFonts w:ascii="Sennheiser Office" w:hAnsi="Sennheiser Office" w:cs="Calibri"/>
          <w:sz w:val="20"/>
          <w:szCs w:val="20"/>
        </w:rPr>
        <w:t>, the challenge lies in the "sonic glue"</w:t>
      </w:r>
      <w:r>
        <w:rPr>
          <w:rFonts w:ascii="Sennheiser Office" w:hAnsi="Sennheiser Office" w:cs="Calibri"/>
          <w:sz w:val="20"/>
          <w:szCs w:val="20"/>
        </w:rPr>
        <w:t xml:space="preserve"> </w:t>
      </w:r>
      <w:r w:rsidRPr="008E6162">
        <w:rPr>
          <w:rFonts w:ascii="Sennheiser Office" w:hAnsi="Sennheiser Office" w:cs="Calibri"/>
          <w:sz w:val="20"/>
          <w:szCs w:val="20"/>
        </w:rPr>
        <w:t>—</w:t>
      </w:r>
      <w:r>
        <w:rPr>
          <w:rFonts w:ascii="Sennheiser Office" w:hAnsi="Sennheiser Office" w:cs="Calibri"/>
          <w:sz w:val="20"/>
          <w:szCs w:val="20"/>
        </w:rPr>
        <w:t xml:space="preserve"> </w:t>
      </w:r>
      <w:r w:rsidRPr="008E6162">
        <w:rPr>
          <w:rFonts w:ascii="Sennheiser Office" w:hAnsi="Sennheiser Office" w:cs="Calibri"/>
          <w:sz w:val="20"/>
          <w:szCs w:val="20"/>
        </w:rPr>
        <w:t>ensuring the show feels like a singular performance despite the drastic tonal shifts.</w:t>
      </w:r>
    </w:p>
    <w:p w14:paraId="723E5994" w14:textId="77777777" w:rsidR="002D6568" w:rsidRPr="00686C93" w:rsidRDefault="002D6568" w:rsidP="002D6568">
      <w:pPr>
        <w:spacing w:after="0" w:line="360" w:lineRule="auto"/>
        <w:rPr>
          <w:rFonts w:ascii="Sennheiser Office" w:hAnsi="Sennheiser Office" w:cs="Calibri"/>
          <w:sz w:val="20"/>
          <w:szCs w:val="20"/>
        </w:rPr>
      </w:pPr>
    </w:p>
    <w:p w14:paraId="5288B933" w14:textId="26F48F43" w:rsidR="00C4475A" w:rsidRDefault="00D30772" w:rsidP="006A165B">
      <w:pPr>
        <w:spacing w:line="360" w:lineRule="auto"/>
        <w:rPr>
          <w:rFonts w:ascii="Sennheiser Office" w:hAnsi="Sennheiser Office" w:cs="Calibri"/>
          <w:sz w:val="20"/>
          <w:szCs w:val="20"/>
        </w:rPr>
      </w:pPr>
      <w:r w:rsidRPr="008E6162">
        <w:rPr>
          <w:rFonts w:ascii="Sennheiser Office" w:hAnsi="Sennheiser Office" w:cs="Calibri"/>
          <w:sz w:val="20"/>
          <w:szCs w:val="20"/>
        </w:rPr>
        <w:t xml:space="preserve">“It is </w:t>
      </w:r>
      <w:r>
        <w:rPr>
          <w:rFonts w:ascii="Sennheiser Office" w:hAnsi="Sennheiser Office" w:cs="Calibri"/>
          <w:sz w:val="20"/>
          <w:szCs w:val="20"/>
        </w:rPr>
        <w:t xml:space="preserve">one </w:t>
      </w:r>
      <w:r w:rsidRPr="008E6162">
        <w:rPr>
          <w:rFonts w:ascii="Sennheiser Office" w:hAnsi="Sennheiser Office" w:cs="Calibri"/>
          <w:sz w:val="20"/>
          <w:szCs w:val="20"/>
        </w:rPr>
        <w:t>song straight into the next song</w:t>
      </w:r>
      <w:r>
        <w:rPr>
          <w:rFonts w:ascii="Sennheiser Office" w:hAnsi="Sennheiser Office" w:cs="Calibri"/>
          <w:sz w:val="20"/>
          <w:szCs w:val="20"/>
        </w:rPr>
        <w:t xml:space="preserve"> –</w:t>
      </w:r>
      <w:r w:rsidRPr="008E6162">
        <w:rPr>
          <w:rFonts w:ascii="Sennheiser Office" w:hAnsi="Sennheiser Office" w:cs="Calibri"/>
          <w:sz w:val="20"/>
          <w:szCs w:val="20"/>
        </w:rPr>
        <w:t xml:space="preserve"> there is no downtime,” </w:t>
      </w:r>
      <w:r w:rsidR="2E0D6356" w:rsidRPr="2DB01691">
        <w:rPr>
          <w:rFonts w:ascii="Sennheiser Office" w:hAnsi="Sennheiser Office" w:cs="Calibri"/>
          <w:sz w:val="20"/>
          <w:szCs w:val="20"/>
        </w:rPr>
        <w:t xml:space="preserve">John </w:t>
      </w:r>
      <w:r w:rsidRPr="2DB01691">
        <w:rPr>
          <w:rFonts w:ascii="Sennheiser Office" w:hAnsi="Sennheiser Office" w:cs="Calibri"/>
          <w:sz w:val="20"/>
          <w:szCs w:val="20"/>
        </w:rPr>
        <w:t>explained.</w:t>
      </w:r>
      <w:r w:rsidRPr="008E6162">
        <w:rPr>
          <w:rFonts w:ascii="Sennheiser Office" w:hAnsi="Sennheiser Office" w:cs="Calibri"/>
          <w:sz w:val="20"/>
          <w:szCs w:val="20"/>
        </w:rPr>
        <w:t xml:space="preserve"> “We go from industrial metal to </w:t>
      </w:r>
      <w:r w:rsidRPr="008E6162">
        <w:rPr>
          <w:rFonts w:ascii="Sennheiser Office" w:hAnsi="Sennheiser Office" w:cs="Calibri"/>
          <w:i/>
          <w:iCs/>
          <w:sz w:val="20"/>
          <w:szCs w:val="20"/>
        </w:rPr>
        <w:t>Batman</w:t>
      </w:r>
      <w:r w:rsidRPr="008E6162">
        <w:rPr>
          <w:rFonts w:ascii="Sennheiser Office" w:hAnsi="Sennheiser Office" w:cs="Calibri"/>
          <w:sz w:val="20"/>
          <w:szCs w:val="20"/>
        </w:rPr>
        <w:t xml:space="preserve"> to Oingo Boingo tracks. Because of </w:t>
      </w:r>
      <w:r w:rsidRPr="00271DAF">
        <w:rPr>
          <w:rFonts w:ascii="Sennheiser Office" w:hAnsi="Sennheiser Office" w:cs="Calibri"/>
          <w:sz w:val="20"/>
          <w:szCs w:val="20"/>
        </w:rPr>
        <w:t xml:space="preserve">that, I can't get away with </w:t>
      </w:r>
      <w:r w:rsidR="00271DAF" w:rsidRPr="00271DAF">
        <w:rPr>
          <w:rFonts w:ascii="Sennheiser Office" w:hAnsi="Sennheiser Office" w:cs="Calibri"/>
          <w:sz w:val="20"/>
          <w:szCs w:val="20"/>
        </w:rPr>
        <w:t>section mics on the orchestral elements</w:t>
      </w:r>
      <w:r w:rsidRPr="00271DAF">
        <w:rPr>
          <w:rFonts w:ascii="Sennheiser Office" w:hAnsi="Sennheiser Office" w:cs="Calibri"/>
          <w:sz w:val="20"/>
          <w:szCs w:val="20"/>
        </w:rPr>
        <w:t>. We have to close-mic everything. In the metal sections, the orchestra still needs to be there, but it can’t feel distant or like</w:t>
      </w:r>
      <w:r w:rsidRPr="008E6162">
        <w:rPr>
          <w:rFonts w:ascii="Sennheiser Office" w:hAnsi="Sennheiser Office" w:cs="Calibri"/>
          <w:sz w:val="20"/>
          <w:szCs w:val="20"/>
        </w:rPr>
        <w:t xml:space="preserve"> it’s in a large space. It needs to feel tight and together.”</w:t>
      </w:r>
    </w:p>
    <w:p w14:paraId="5410B0D8" w14:textId="3A4EB166" w:rsidR="002D6568" w:rsidRDefault="002E05AC" w:rsidP="00C92D2F">
      <w:pPr>
        <w:spacing w:after="0" w:line="360" w:lineRule="auto"/>
        <w:jc w:val="center"/>
        <w:rPr>
          <w:rFonts w:ascii="Sennheiser Office" w:hAnsi="Sennheiser Office" w:cs="Calibri"/>
          <w:sz w:val="20"/>
          <w:szCs w:val="20"/>
        </w:rPr>
      </w:pPr>
      <w:r>
        <w:rPr>
          <w:rFonts w:ascii="Sennheiser Office" w:hAnsi="Sennheiser Office" w:cs="Calibri"/>
          <w:noProof/>
          <w:sz w:val="20"/>
          <w:szCs w:val="20"/>
        </w:rPr>
        <w:drawing>
          <wp:inline distT="0" distB="0" distL="0" distR="0" wp14:anchorId="77F85B5C" wp14:editId="4BE0E39B">
            <wp:extent cx="5120640" cy="3840480"/>
            <wp:effectExtent l="0" t="0" r="0" b="0"/>
            <wp:docPr id="7081738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73832" name="Picture 708173832"/>
                    <pic:cNvPicPr/>
                  </pic:nvPicPr>
                  <pic:blipFill>
                    <a:blip r:embed="rId11">
                      <a:extLst>
                        <a:ext uri="{28A0092B-C50C-407E-A947-70E740481C1C}">
                          <a14:useLocalDpi xmlns:a14="http://schemas.microsoft.com/office/drawing/2010/main" val="0"/>
                        </a:ext>
                      </a:extLst>
                    </a:blip>
                    <a:stretch>
                      <a:fillRect/>
                    </a:stretch>
                  </pic:blipFill>
                  <pic:spPr>
                    <a:xfrm>
                      <a:off x="0" y="0"/>
                      <a:ext cx="5120640" cy="3840480"/>
                    </a:xfrm>
                    <a:prstGeom prst="rect">
                      <a:avLst/>
                    </a:prstGeom>
                  </pic:spPr>
                </pic:pic>
              </a:graphicData>
            </a:graphic>
          </wp:inline>
        </w:drawing>
      </w:r>
    </w:p>
    <w:p w14:paraId="4076BA98" w14:textId="51AEA97C" w:rsidR="00EB465B" w:rsidRDefault="006E18D9" w:rsidP="00FC1FB8">
      <w:pPr>
        <w:spacing w:after="0" w:line="240" w:lineRule="auto"/>
        <w:jc w:val="center"/>
        <w:rPr>
          <w:rFonts w:ascii="Sennheiser Office" w:hAnsi="Sennheiser Office" w:cs="Calibri"/>
          <w:i/>
          <w:iCs/>
          <w:sz w:val="16"/>
          <w:szCs w:val="16"/>
        </w:rPr>
      </w:pPr>
      <w:r>
        <w:rPr>
          <w:rFonts w:ascii="Sennheiser Office" w:hAnsi="Sennheiser Office" w:cs="Calibri"/>
          <w:i/>
          <w:iCs/>
          <w:sz w:val="16"/>
          <w:szCs w:val="16"/>
        </w:rPr>
        <w:t xml:space="preserve">Almost every </w:t>
      </w:r>
      <w:r w:rsidR="00FC1FB8">
        <w:rPr>
          <w:rFonts w:ascii="Sennheiser Office" w:hAnsi="Sennheiser Office" w:cs="Calibri"/>
          <w:i/>
          <w:iCs/>
          <w:sz w:val="16"/>
          <w:szCs w:val="16"/>
        </w:rPr>
        <w:t xml:space="preserve">member of </w:t>
      </w:r>
      <w:r>
        <w:rPr>
          <w:rFonts w:ascii="Sennheiser Office" w:hAnsi="Sennheiser Office" w:cs="Calibri"/>
          <w:i/>
          <w:iCs/>
          <w:sz w:val="16"/>
          <w:szCs w:val="16"/>
        </w:rPr>
        <w:t xml:space="preserve">the </w:t>
      </w:r>
      <w:r w:rsidR="00A2104A">
        <w:rPr>
          <w:rFonts w:ascii="Sennheiser Office" w:hAnsi="Sennheiser Office" w:cs="Calibri"/>
          <w:i/>
          <w:iCs/>
          <w:sz w:val="16"/>
          <w:szCs w:val="16"/>
        </w:rPr>
        <w:t xml:space="preserve">orchestra </w:t>
      </w:r>
      <w:r w:rsidR="00BC718E">
        <w:rPr>
          <w:rFonts w:ascii="Sennheiser Office" w:hAnsi="Sennheiser Office" w:cs="Calibri"/>
          <w:i/>
          <w:iCs/>
          <w:sz w:val="16"/>
          <w:szCs w:val="16"/>
        </w:rPr>
        <w:t xml:space="preserve">is </w:t>
      </w:r>
      <w:proofErr w:type="spellStart"/>
      <w:r w:rsidR="00BC718E">
        <w:rPr>
          <w:rFonts w:ascii="Sennheiser Office" w:hAnsi="Sennheiser Office" w:cs="Calibri"/>
          <w:i/>
          <w:iCs/>
          <w:sz w:val="16"/>
          <w:szCs w:val="16"/>
        </w:rPr>
        <w:t>mic’ed</w:t>
      </w:r>
      <w:proofErr w:type="spellEnd"/>
      <w:r w:rsidR="00BC718E">
        <w:rPr>
          <w:rFonts w:ascii="Sennheiser Office" w:hAnsi="Sennheiser Office" w:cs="Calibri"/>
          <w:i/>
          <w:iCs/>
          <w:sz w:val="16"/>
          <w:szCs w:val="16"/>
        </w:rPr>
        <w:t xml:space="preserve"> up </w:t>
      </w:r>
      <w:r w:rsidR="008A5CBA">
        <w:rPr>
          <w:rFonts w:ascii="Sennheiser Office" w:hAnsi="Sennheiser Office" w:cs="Calibri"/>
          <w:i/>
          <w:iCs/>
          <w:sz w:val="16"/>
          <w:szCs w:val="16"/>
        </w:rPr>
        <w:t>with</w:t>
      </w:r>
      <w:r w:rsidR="00BC718E">
        <w:rPr>
          <w:rFonts w:ascii="Sennheiser Office" w:hAnsi="Sennheiser Office" w:cs="Calibri"/>
          <w:i/>
          <w:iCs/>
          <w:sz w:val="16"/>
          <w:szCs w:val="16"/>
        </w:rPr>
        <w:t xml:space="preserve"> </w:t>
      </w:r>
      <w:r w:rsidR="00FF1334">
        <w:rPr>
          <w:rFonts w:ascii="Sennheiser Office" w:hAnsi="Sennheiser Office" w:cs="Calibri"/>
          <w:i/>
          <w:iCs/>
          <w:sz w:val="16"/>
          <w:szCs w:val="16"/>
        </w:rPr>
        <w:t xml:space="preserve">the </w:t>
      </w:r>
      <w:r w:rsidR="00BC718E">
        <w:rPr>
          <w:rFonts w:ascii="Sennheiser Office" w:hAnsi="Sennheiser Office" w:cs="Calibri"/>
          <w:i/>
          <w:iCs/>
          <w:sz w:val="16"/>
          <w:szCs w:val="16"/>
        </w:rPr>
        <w:t>MCM</w:t>
      </w:r>
      <w:r w:rsidR="00A20D15">
        <w:rPr>
          <w:rFonts w:ascii="Sennheiser Office" w:hAnsi="Sennheiser Office" w:cs="Calibri"/>
          <w:i/>
          <w:iCs/>
          <w:sz w:val="16"/>
          <w:szCs w:val="16"/>
        </w:rPr>
        <w:t xml:space="preserve"> 114</w:t>
      </w:r>
      <w:r w:rsidR="00BC718E">
        <w:rPr>
          <w:rFonts w:ascii="Sennheiser Office" w:hAnsi="Sennheiser Office" w:cs="Calibri"/>
          <w:i/>
          <w:iCs/>
          <w:sz w:val="16"/>
          <w:szCs w:val="16"/>
        </w:rPr>
        <w:t xml:space="preserve"> microphone system</w:t>
      </w:r>
      <w:r w:rsidR="00616393">
        <w:rPr>
          <w:rFonts w:ascii="Sennheiser Office" w:hAnsi="Sennheiser Office" w:cs="Calibri"/>
          <w:i/>
          <w:iCs/>
          <w:sz w:val="16"/>
          <w:szCs w:val="16"/>
        </w:rPr>
        <w:t xml:space="preserve">, </w:t>
      </w:r>
      <w:r w:rsidR="00616393" w:rsidRPr="00616393">
        <w:rPr>
          <w:rFonts w:ascii="Sennheiser Office" w:hAnsi="Sennheiser Office" w:cs="Calibri"/>
          <w:i/>
          <w:iCs/>
          <w:sz w:val="16"/>
          <w:szCs w:val="16"/>
        </w:rPr>
        <w:t>ensuring</w:t>
      </w:r>
      <w:r w:rsidR="00616393">
        <w:rPr>
          <w:rFonts w:ascii="Sennheiser Office" w:hAnsi="Sennheiser Office" w:cs="Calibri"/>
          <w:i/>
          <w:iCs/>
          <w:sz w:val="16"/>
          <w:szCs w:val="16"/>
        </w:rPr>
        <w:t xml:space="preserve"> they</w:t>
      </w:r>
      <w:r w:rsidR="00BC718E">
        <w:rPr>
          <w:rFonts w:ascii="Sennheiser Office" w:hAnsi="Sennheiser Office" w:cs="Calibri"/>
          <w:i/>
          <w:iCs/>
          <w:sz w:val="16"/>
          <w:szCs w:val="16"/>
        </w:rPr>
        <w:t xml:space="preserve"> </w:t>
      </w:r>
      <w:r w:rsidR="00FC1FB8">
        <w:rPr>
          <w:rFonts w:ascii="Sennheiser Office" w:hAnsi="Sennheiser Office" w:cs="Calibri"/>
          <w:i/>
          <w:iCs/>
          <w:sz w:val="16"/>
          <w:szCs w:val="16"/>
        </w:rPr>
        <w:t xml:space="preserve">can be heard </w:t>
      </w:r>
      <w:r w:rsidR="000D7D3D">
        <w:rPr>
          <w:rFonts w:ascii="Sennheiser Office" w:hAnsi="Sennheiser Office" w:cs="Calibri"/>
          <w:i/>
          <w:iCs/>
          <w:sz w:val="16"/>
          <w:szCs w:val="16"/>
        </w:rPr>
        <w:t>loud and clear</w:t>
      </w:r>
      <w:r w:rsidR="00872018">
        <w:rPr>
          <w:rFonts w:ascii="Sennheiser Office" w:hAnsi="Sennheiser Office" w:cs="Calibri"/>
          <w:i/>
          <w:iCs/>
          <w:sz w:val="16"/>
          <w:szCs w:val="16"/>
        </w:rPr>
        <w:t xml:space="preserve"> during </w:t>
      </w:r>
      <w:r w:rsidR="00872018" w:rsidRPr="00F02B7D">
        <w:rPr>
          <w:rFonts w:ascii="Sennheiser Office" w:hAnsi="Sennheiser Office" w:cs="Calibri"/>
          <w:i/>
          <w:iCs/>
          <w:sz w:val="16"/>
          <w:szCs w:val="16"/>
        </w:rPr>
        <w:t>"The Music of Tim Burton" concert series</w:t>
      </w:r>
      <w:r w:rsidR="007F1D6C">
        <w:rPr>
          <w:rFonts w:ascii="Sennheiser Office" w:hAnsi="Sennheiser Office" w:cs="Calibri"/>
          <w:i/>
          <w:iCs/>
          <w:sz w:val="16"/>
          <w:szCs w:val="16"/>
        </w:rPr>
        <w:t>.</w:t>
      </w:r>
    </w:p>
    <w:p w14:paraId="36BE036E" w14:textId="77777777" w:rsidR="00F02B7D" w:rsidRPr="00EB465B" w:rsidRDefault="00F02B7D" w:rsidP="00EB465B">
      <w:pPr>
        <w:spacing w:after="0" w:line="360" w:lineRule="auto"/>
        <w:jc w:val="center"/>
        <w:rPr>
          <w:rFonts w:ascii="Sennheiser Office" w:hAnsi="Sennheiser Office" w:cs="Calibri"/>
          <w:sz w:val="16"/>
          <w:szCs w:val="16"/>
        </w:rPr>
      </w:pPr>
    </w:p>
    <w:p w14:paraId="3C559B27" w14:textId="5FADA6FA" w:rsidR="00D30772" w:rsidRDefault="00D30772" w:rsidP="002D6568">
      <w:pPr>
        <w:spacing w:after="0" w:line="360" w:lineRule="auto"/>
        <w:rPr>
          <w:rFonts w:ascii="Sennheiser Office" w:hAnsi="Sennheiser Office" w:cs="Calibri"/>
          <w:sz w:val="20"/>
          <w:szCs w:val="20"/>
        </w:rPr>
      </w:pPr>
      <w:r w:rsidRPr="008E6162">
        <w:rPr>
          <w:rFonts w:ascii="Sennheiser Office" w:hAnsi="Sennheiser Office" w:cs="Calibri"/>
          <w:sz w:val="20"/>
          <w:szCs w:val="20"/>
        </w:rPr>
        <w:t xml:space="preserve">The ultimate stress test arrived at the Sick New World Festival </w:t>
      </w:r>
      <w:r w:rsidR="5B5DB082" w:rsidRPr="4EE08C95">
        <w:rPr>
          <w:rFonts w:ascii="Sennheiser Office" w:hAnsi="Sennheiser Office" w:cs="Calibri"/>
          <w:sz w:val="20"/>
          <w:szCs w:val="20"/>
        </w:rPr>
        <w:t>earlier this year</w:t>
      </w:r>
      <w:r w:rsidRPr="4EE08C95">
        <w:rPr>
          <w:rFonts w:ascii="Sennheiser Office" w:hAnsi="Sennheiser Office" w:cs="Calibri"/>
          <w:sz w:val="20"/>
          <w:szCs w:val="20"/>
        </w:rPr>
        <w:t>.</w:t>
      </w:r>
      <w:r w:rsidRPr="008E6162">
        <w:rPr>
          <w:rFonts w:ascii="Sennheiser Office" w:hAnsi="Sennheiser Office" w:cs="Calibri"/>
          <w:sz w:val="20"/>
          <w:szCs w:val="20"/>
        </w:rPr>
        <w:t xml:space="preserve"> Performing alongside heavyweights like System of a Down, Elfman’s set featured a powerhouse backing band including</w:t>
      </w:r>
      <w:r w:rsidR="00685310">
        <w:rPr>
          <w:rFonts w:ascii="Sennheiser Office" w:hAnsi="Sennheiser Office" w:cs="Calibri"/>
          <w:sz w:val="20"/>
          <w:szCs w:val="20"/>
        </w:rPr>
        <w:t xml:space="preserve"> </w:t>
      </w:r>
      <w:r w:rsidR="002D6568" w:rsidRPr="002D6568">
        <w:rPr>
          <w:rFonts w:ascii="Sennheiser Office" w:hAnsi="Sennheiser Office" w:cs="Calibri"/>
          <w:sz w:val="20"/>
          <w:szCs w:val="20"/>
        </w:rPr>
        <w:t>Stu Brooks, Robin Finck, and Josh Freese</w:t>
      </w:r>
      <w:r w:rsidRPr="008E6162">
        <w:rPr>
          <w:rFonts w:ascii="Sennheiser Office" w:hAnsi="Sennheiser Office" w:cs="Calibri"/>
          <w:sz w:val="20"/>
          <w:szCs w:val="20"/>
        </w:rPr>
        <w:t xml:space="preserve"> of Nine Inch Nails</w:t>
      </w:r>
      <w:r w:rsidR="002D6568">
        <w:rPr>
          <w:rFonts w:ascii="Sennheiser Office" w:hAnsi="Sennheiser Office" w:cs="Calibri"/>
          <w:sz w:val="20"/>
          <w:szCs w:val="20"/>
        </w:rPr>
        <w:t xml:space="preserve"> and </w:t>
      </w:r>
      <w:r w:rsidR="002D6568" w:rsidRPr="002D6568">
        <w:rPr>
          <w:rFonts w:ascii="Sennheiser Office" w:hAnsi="Sennheiser Office" w:cs="Calibri"/>
          <w:sz w:val="20"/>
          <w:szCs w:val="20"/>
        </w:rPr>
        <w:t>Reba Meyers from Code Orange</w:t>
      </w:r>
      <w:r w:rsidR="00685310" w:rsidRPr="002D6568">
        <w:rPr>
          <w:rFonts w:ascii="Sennheiser Office" w:hAnsi="Sennheiser Office" w:cs="Calibri"/>
          <w:sz w:val="20"/>
          <w:szCs w:val="20"/>
        </w:rPr>
        <w:t>.</w:t>
      </w:r>
      <w:r w:rsidRPr="002D6568">
        <w:rPr>
          <w:rFonts w:ascii="Sennheiser Office" w:hAnsi="Sennheiser Office" w:cs="Calibri"/>
          <w:sz w:val="20"/>
          <w:szCs w:val="20"/>
        </w:rPr>
        <w:t xml:space="preserve"> </w:t>
      </w:r>
      <w:r w:rsidRPr="008E6162">
        <w:rPr>
          <w:rFonts w:ascii="Sennheiser Office" w:hAnsi="Sennheiser Office" w:cs="Calibri"/>
          <w:sz w:val="20"/>
          <w:szCs w:val="20"/>
        </w:rPr>
        <w:t>In this high-decibel environment, stage bleed is a constant threat.</w:t>
      </w:r>
    </w:p>
    <w:p w14:paraId="565B822D" w14:textId="77777777" w:rsidR="002D6568" w:rsidRPr="00686C93" w:rsidRDefault="002D6568" w:rsidP="002D6568">
      <w:pPr>
        <w:spacing w:after="0" w:line="360" w:lineRule="auto"/>
        <w:rPr>
          <w:rFonts w:ascii="Sennheiser Office" w:hAnsi="Sennheiser Office" w:cs="Calibri"/>
          <w:sz w:val="20"/>
          <w:szCs w:val="20"/>
        </w:rPr>
      </w:pPr>
    </w:p>
    <w:p w14:paraId="70480712" w14:textId="1911600B" w:rsidR="00C4475A" w:rsidRDefault="3FD520C1" w:rsidP="006A165B">
      <w:pPr>
        <w:spacing w:line="360" w:lineRule="auto"/>
        <w:rPr>
          <w:rFonts w:ascii="Sennheiser Office" w:hAnsi="Sennheiser Office" w:cs="Calibri"/>
          <w:sz w:val="20"/>
          <w:szCs w:val="20"/>
        </w:rPr>
      </w:pPr>
      <w:r w:rsidRPr="6B08CFFE">
        <w:rPr>
          <w:rFonts w:ascii="Sennheiser Office" w:hAnsi="Sennheiser Office" w:cs="Calibri"/>
          <w:sz w:val="20"/>
          <w:szCs w:val="20"/>
        </w:rPr>
        <w:t xml:space="preserve">John </w:t>
      </w:r>
      <w:r w:rsidR="00D30772" w:rsidRPr="6B08CFFE">
        <w:rPr>
          <w:rFonts w:ascii="Sennheiser Office" w:hAnsi="Sennheiser Office" w:cs="Calibri"/>
          <w:sz w:val="20"/>
          <w:szCs w:val="20"/>
        </w:rPr>
        <w:t>noted</w:t>
      </w:r>
      <w:r w:rsidR="00D30772" w:rsidRPr="008E6162">
        <w:rPr>
          <w:rFonts w:ascii="Sennheiser Office" w:hAnsi="Sennheiser Office" w:cs="Calibri"/>
          <w:sz w:val="20"/>
          <w:szCs w:val="20"/>
        </w:rPr>
        <w:t xml:space="preserve"> that the MCM</w:t>
      </w:r>
      <w:r w:rsidR="004C31C9">
        <w:rPr>
          <w:rFonts w:ascii="Sennheiser Office" w:hAnsi="Sennheiser Office" w:cs="Calibri"/>
          <w:sz w:val="20"/>
          <w:szCs w:val="20"/>
        </w:rPr>
        <w:t xml:space="preserve"> </w:t>
      </w:r>
      <w:r w:rsidR="004C31C9" w:rsidRPr="004C31C9">
        <w:rPr>
          <w:rFonts w:ascii="Sennheiser Office" w:hAnsi="Sennheiser Office" w:cs="Calibri"/>
          <w:sz w:val="20"/>
          <w:szCs w:val="20"/>
        </w:rPr>
        <w:t>KK 14</w:t>
      </w:r>
      <w:r w:rsidR="00B11E48">
        <w:rPr>
          <w:rFonts w:ascii="Sennheiser Office" w:hAnsi="Sennheiser Office" w:cs="Calibri"/>
          <w:sz w:val="20"/>
          <w:szCs w:val="20"/>
        </w:rPr>
        <w:t xml:space="preserve"> capsule</w:t>
      </w:r>
      <w:r w:rsidR="00212C51">
        <w:rPr>
          <w:rFonts w:ascii="Sennheiser Office" w:hAnsi="Sennheiser Office" w:cs="Calibri"/>
          <w:sz w:val="20"/>
          <w:szCs w:val="20"/>
        </w:rPr>
        <w:t>’s</w:t>
      </w:r>
      <w:r w:rsidR="00D30772" w:rsidRPr="008E6162">
        <w:rPr>
          <w:rFonts w:ascii="Sennheiser Office" w:hAnsi="Sennheiser Office" w:cs="Calibri"/>
          <w:sz w:val="20"/>
          <w:szCs w:val="20"/>
        </w:rPr>
        <w:t xml:space="preserve"> cardioid pattern was a strategic "secret weapon" compared to traditional </w:t>
      </w:r>
      <w:proofErr w:type="spellStart"/>
      <w:r w:rsidR="00D30772" w:rsidRPr="008E6162">
        <w:rPr>
          <w:rFonts w:ascii="Sennheiser Office" w:hAnsi="Sennheiser Office" w:cs="Calibri"/>
          <w:sz w:val="20"/>
          <w:szCs w:val="20"/>
        </w:rPr>
        <w:t>hypercardioid</w:t>
      </w:r>
      <w:proofErr w:type="spellEnd"/>
      <w:r w:rsidR="00D30772" w:rsidRPr="008E6162">
        <w:rPr>
          <w:rFonts w:ascii="Sennheiser Office" w:hAnsi="Sennheiser Office" w:cs="Calibri"/>
          <w:sz w:val="20"/>
          <w:szCs w:val="20"/>
        </w:rPr>
        <w:t xml:space="preserve"> options. “</w:t>
      </w:r>
      <w:proofErr w:type="spellStart"/>
      <w:r w:rsidR="00D30772" w:rsidRPr="008E6162">
        <w:rPr>
          <w:rFonts w:ascii="Sennheiser Office" w:hAnsi="Sennheiser Office" w:cs="Calibri"/>
          <w:sz w:val="20"/>
          <w:szCs w:val="20"/>
        </w:rPr>
        <w:t>Hypercardioid</w:t>
      </w:r>
      <w:proofErr w:type="spellEnd"/>
      <w:r w:rsidR="00D30772" w:rsidRPr="008E6162">
        <w:rPr>
          <w:rFonts w:ascii="Sennheiser Office" w:hAnsi="Sennheiser Office" w:cs="Calibri"/>
          <w:sz w:val="20"/>
          <w:szCs w:val="20"/>
        </w:rPr>
        <w:t xml:space="preserve"> mics have a lobe directly behind them that picks up sound. When you build an orchestra in an arc, those rear lobes </w:t>
      </w:r>
      <w:r w:rsidR="00D30772" w:rsidRPr="008E6162">
        <w:rPr>
          <w:rFonts w:ascii="Sennheiser Office" w:hAnsi="Sennheiser Office" w:cs="Calibri"/>
          <w:sz w:val="20"/>
          <w:szCs w:val="20"/>
        </w:rPr>
        <w:lastRenderedPageBreak/>
        <w:t xml:space="preserve">point straight at the drum kit,” </w:t>
      </w:r>
      <w:r w:rsidR="4B58C7F4" w:rsidRPr="08672621">
        <w:rPr>
          <w:rFonts w:ascii="Sennheiser Office" w:hAnsi="Sennheiser Office" w:cs="Calibri"/>
          <w:sz w:val="20"/>
          <w:szCs w:val="20"/>
        </w:rPr>
        <w:t xml:space="preserve">John </w:t>
      </w:r>
      <w:r w:rsidR="00D30772" w:rsidRPr="08672621">
        <w:rPr>
          <w:rFonts w:ascii="Sennheiser Office" w:hAnsi="Sennheiser Office" w:cs="Calibri"/>
          <w:sz w:val="20"/>
          <w:szCs w:val="20"/>
        </w:rPr>
        <w:t>said.</w:t>
      </w:r>
      <w:r w:rsidR="00D30772" w:rsidRPr="008E6162">
        <w:rPr>
          <w:rFonts w:ascii="Sennheiser Office" w:hAnsi="Sennheiser Office" w:cs="Calibri"/>
          <w:sz w:val="20"/>
          <w:szCs w:val="20"/>
        </w:rPr>
        <w:t xml:space="preserve"> “With the MCM </w:t>
      </w:r>
      <w:r w:rsidR="005B15DE" w:rsidRPr="005B15DE">
        <w:rPr>
          <w:rFonts w:ascii="Sennheiser Office" w:hAnsi="Sennheiser Office" w:cs="Calibri"/>
          <w:sz w:val="20"/>
          <w:szCs w:val="20"/>
        </w:rPr>
        <w:t>KK 14</w:t>
      </w:r>
      <w:r w:rsidR="00D30772" w:rsidRPr="008E6162">
        <w:rPr>
          <w:rFonts w:ascii="Sennheiser Office" w:hAnsi="Sennheiser Office" w:cs="Calibri"/>
          <w:sz w:val="20"/>
          <w:szCs w:val="20"/>
        </w:rPr>
        <w:t>, the biggest portion of the rejection pattern is 180 degrees from the instrument</w:t>
      </w:r>
      <w:r w:rsidR="00D30772">
        <w:rPr>
          <w:rFonts w:ascii="Sennheiser Office" w:hAnsi="Sennheiser Office" w:cs="Calibri"/>
          <w:sz w:val="20"/>
          <w:szCs w:val="20"/>
        </w:rPr>
        <w:t xml:space="preserve"> </w:t>
      </w:r>
      <w:r w:rsidR="00D30772" w:rsidRPr="008E6162">
        <w:rPr>
          <w:rFonts w:ascii="Sennheiser Office" w:hAnsi="Sennheiser Office" w:cs="Calibri"/>
          <w:sz w:val="20"/>
          <w:szCs w:val="20"/>
        </w:rPr>
        <w:t>—</w:t>
      </w:r>
      <w:r w:rsidR="00D30772">
        <w:rPr>
          <w:rFonts w:ascii="Sennheiser Office" w:hAnsi="Sennheiser Office" w:cs="Calibri"/>
          <w:sz w:val="20"/>
          <w:szCs w:val="20"/>
        </w:rPr>
        <w:t xml:space="preserve"> </w:t>
      </w:r>
      <w:r w:rsidR="00D30772" w:rsidRPr="008E6162">
        <w:rPr>
          <w:rFonts w:ascii="Sennheiser Office" w:hAnsi="Sennheiser Office" w:cs="Calibri"/>
          <w:sz w:val="20"/>
          <w:szCs w:val="20"/>
        </w:rPr>
        <w:t>exactly where the drummer and guitar amps are. It allowed me to pull up the cellos without my snare sound changing significantly. It gave me back my creative con</w:t>
      </w:r>
      <w:r w:rsidR="00337FCA" w:rsidRPr="008E6162">
        <w:rPr>
          <w:rFonts w:ascii="Sennheiser Office" w:hAnsi="Sennheiser Office" w:cs="Calibri"/>
          <w:sz w:val="20"/>
          <w:szCs w:val="20"/>
        </w:rPr>
        <w:t>trol.”</w:t>
      </w:r>
    </w:p>
    <w:p w14:paraId="70BB2672" w14:textId="79DDD22D" w:rsidR="00D30772" w:rsidRDefault="00337FCA" w:rsidP="00337FCA">
      <w:pPr>
        <w:spacing w:after="0" w:line="360" w:lineRule="auto"/>
        <w:jc w:val="center"/>
        <w:rPr>
          <w:rFonts w:ascii="Sennheiser Office" w:hAnsi="Sennheiser Office" w:cs="Calibri"/>
          <w:sz w:val="20"/>
          <w:szCs w:val="20"/>
        </w:rPr>
      </w:pPr>
      <w:r>
        <w:rPr>
          <w:rFonts w:ascii="Sennheiser Office" w:hAnsi="Sennheiser Office" w:cs="Calibri"/>
          <w:noProof/>
          <w:sz w:val="20"/>
          <w:szCs w:val="20"/>
        </w:rPr>
        <w:drawing>
          <wp:inline distT="0" distB="0" distL="0" distR="0" wp14:anchorId="0AEEAEF3" wp14:editId="170DC29E">
            <wp:extent cx="5212080" cy="3909060"/>
            <wp:effectExtent l="3810" t="0" r="0" b="0"/>
            <wp:docPr id="15535775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77501" name="Picture 1553577501"/>
                    <pic:cNvPicPr/>
                  </pic:nvPicPr>
                  <pic:blipFill>
                    <a:blip r:embed="rId12">
                      <a:extLst>
                        <a:ext uri="{28A0092B-C50C-407E-A947-70E740481C1C}">
                          <a14:useLocalDpi xmlns:a14="http://schemas.microsoft.com/office/drawing/2010/main" val="0"/>
                        </a:ext>
                      </a:extLst>
                    </a:blip>
                    <a:stretch>
                      <a:fillRect/>
                    </a:stretch>
                  </pic:blipFill>
                  <pic:spPr>
                    <a:xfrm rot="5400000">
                      <a:off x="0" y="0"/>
                      <a:ext cx="5212080" cy="3909060"/>
                    </a:xfrm>
                    <a:prstGeom prst="rect">
                      <a:avLst/>
                    </a:prstGeom>
                  </pic:spPr>
                </pic:pic>
              </a:graphicData>
            </a:graphic>
          </wp:inline>
        </w:drawing>
      </w:r>
    </w:p>
    <w:p w14:paraId="69392081" w14:textId="3E806E3F" w:rsidR="00825D52" w:rsidRDefault="008B721C" w:rsidP="00825D52">
      <w:pPr>
        <w:spacing w:after="0" w:line="360" w:lineRule="auto"/>
        <w:jc w:val="center"/>
        <w:rPr>
          <w:rFonts w:ascii="Sennheiser Office" w:hAnsi="Sennheiser Office" w:cs="Calibri"/>
          <w:i/>
          <w:iCs/>
          <w:sz w:val="16"/>
          <w:szCs w:val="16"/>
        </w:rPr>
      </w:pPr>
      <w:r>
        <w:rPr>
          <w:rFonts w:ascii="Sennheiser Office" w:hAnsi="Sennheiser Office" w:cs="Calibri"/>
          <w:i/>
          <w:iCs/>
          <w:sz w:val="16"/>
          <w:szCs w:val="16"/>
        </w:rPr>
        <w:t>A MCM</w:t>
      </w:r>
      <w:r w:rsidR="00F02B7D" w:rsidRPr="00F02B7D">
        <w:rPr>
          <w:rFonts w:ascii="Sennheiser Office" w:hAnsi="Sennheiser Office" w:cs="Calibri"/>
          <w:i/>
          <w:iCs/>
          <w:sz w:val="16"/>
          <w:szCs w:val="16"/>
        </w:rPr>
        <w:t xml:space="preserve"> </w:t>
      </w:r>
      <w:r w:rsidR="00170050">
        <w:rPr>
          <w:rFonts w:ascii="Sennheiser Office" w:hAnsi="Sennheiser Office" w:cs="Calibri"/>
          <w:i/>
          <w:iCs/>
          <w:sz w:val="16"/>
          <w:szCs w:val="16"/>
        </w:rPr>
        <w:t>114</w:t>
      </w:r>
      <w:r w:rsidR="00F02B7D" w:rsidRPr="00F02B7D">
        <w:rPr>
          <w:rFonts w:ascii="Sennheiser Office" w:hAnsi="Sennheiser Office" w:cs="Calibri"/>
          <w:i/>
          <w:iCs/>
          <w:sz w:val="16"/>
          <w:szCs w:val="16"/>
        </w:rPr>
        <w:t xml:space="preserve"> </w:t>
      </w:r>
      <w:r w:rsidR="00CF03D5">
        <w:rPr>
          <w:rFonts w:ascii="Sennheiser Office" w:hAnsi="Sennheiser Office" w:cs="Calibri"/>
          <w:i/>
          <w:iCs/>
          <w:sz w:val="16"/>
          <w:szCs w:val="16"/>
        </w:rPr>
        <w:t>microphone</w:t>
      </w:r>
      <w:r w:rsidR="00FF1334">
        <w:rPr>
          <w:rFonts w:ascii="Sennheiser Office" w:hAnsi="Sennheiser Office" w:cs="Calibri"/>
          <w:i/>
          <w:iCs/>
          <w:sz w:val="16"/>
          <w:szCs w:val="16"/>
        </w:rPr>
        <w:t xml:space="preserve"> </w:t>
      </w:r>
      <w:r w:rsidR="005846E3">
        <w:rPr>
          <w:rFonts w:ascii="Sennheiser Office" w:hAnsi="Sennheiser Office" w:cs="Calibri"/>
          <w:i/>
          <w:iCs/>
          <w:sz w:val="16"/>
          <w:szCs w:val="16"/>
        </w:rPr>
        <w:t>hooked up to a drum</w:t>
      </w:r>
      <w:r>
        <w:rPr>
          <w:rFonts w:ascii="Sennheiser Office" w:hAnsi="Sennheiser Office" w:cs="Calibri"/>
          <w:i/>
          <w:iCs/>
          <w:sz w:val="16"/>
          <w:szCs w:val="16"/>
        </w:rPr>
        <w:t>.</w:t>
      </w:r>
    </w:p>
    <w:p w14:paraId="6B77A868" w14:textId="77777777" w:rsidR="00F02B7D" w:rsidRPr="00825D52" w:rsidRDefault="00F02B7D" w:rsidP="00825D52">
      <w:pPr>
        <w:spacing w:after="0" w:line="360" w:lineRule="auto"/>
        <w:jc w:val="center"/>
        <w:rPr>
          <w:rFonts w:ascii="Sennheiser Office" w:hAnsi="Sennheiser Office" w:cs="Calibri"/>
          <w:i/>
          <w:iCs/>
          <w:sz w:val="16"/>
          <w:szCs w:val="16"/>
        </w:rPr>
      </w:pPr>
    </w:p>
    <w:p w14:paraId="168EAEA4" w14:textId="0B7E6187" w:rsidR="00255F32" w:rsidRDefault="00255F32" w:rsidP="002D6568">
      <w:pPr>
        <w:spacing w:after="0" w:line="360" w:lineRule="auto"/>
        <w:rPr>
          <w:rFonts w:ascii="Sennheiser Office" w:hAnsi="Sennheiser Office" w:cs="Calibri"/>
          <w:sz w:val="20"/>
          <w:szCs w:val="20"/>
        </w:rPr>
      </w:pPr>
      <w:r w:rsidRPr="00255F32">
        <w:rPr>
          <w:rFonts w:ascii="Sennheiser Office" w:hAnsi="Sennheiser Office" w:cs="Calibri"/>
          <w:sz w:val="20"/>
          <w:szCs w:val="20"/>
        </w:rPr>
        <w:t xml:space="preserve">An Elfman production is highly fluid, capable of shifting from a traditional, sit-down symphonic hall format to a chaotic, high-decibel festival set. Because these environments are </w:t>
      </w:r>
      <w:proofErr w:type="gramStart"/>
      <w:r w:rsidRPr="00255F32">
        <w:rPr>
          <w:rFonts w:ascii="Sennheiser Office" w:hAnsi="Sennheiser Office" w:cs="Calibri"/>
          <w:sz w:val="20"/>
          <w:szCs w:val="20"/>
        </w:rPr>
        <w:t>polar opposites</w:t>
      </w:r>
      <w:proofErr w:type="gramEnd"/>
      <w:r w:rsidRPr="00255F32">
        <w:rPr>
          <w:rFonts w:ascii="Sennheiser Office" w:hAnsi="Sennheiser Office" w:cs="Calibri"/>
          <w:sz w:val="20"/>
          <w:szCs w:val="20"/>
        </w:rPr>
        <w:t xml:space="preserve">, the mix strategy </w:t>
      </w:r>
      <w:proofErr w:type="gramStart"/>
      <w:r w:rsidRPr="00255F32">
        <w:rPr>
          <w:rFonts w:ascii="Sennheiser Office" w:hAnsi="Sennheiser Office" w:cs="Calibri"/>
          <w:sz w:val="20"/>
          <w:szCs w:val="20"/>
        </w:rPr>
        <w:t>has to</w:t>
      </w:r>
      <w:proofErr w:type="gramEnd"/>
      <w:r w:rsidRPr="00255F32">
        <w:rPr>
          <w:rFonts w:ascii="Sennheiser Office" w:hAnsi="Sennheiser Office" w:cs="Calibri"/>
          <w:sz w:val="20"/>
          <w:szCs w:val="20"/>
        </w:rPr>
        <w:t xml:space="preserve"> change entirely. In a pristine symphony hall, the acoustic space does the heavy lifting, allowing for a mix that relies on up to 70% natural room ambience. On a dry, open-air festival stage, the team must build that space from scratch using massive automation</w:t>
      </w:r>
      <w:r>
        <w:rPr>
          <w:rFonts w:ascii="Sennheiser Office" w:hAnsi="Sennheiser Office" w:cs="Calibri"/>
          <w:sz w:val="20"/>
          <w:szCs w:val="20"/>
        </w:rPr>
        <w:t xml:space="preserve"> </w:t>
      </w:r>
      <w:r w:rsidRPr="00255F32">
        <w:rPr>
          <w:rFonts w:ascii="Sennheiser Office" w:hAnsi="Sennheiser Office" w:cs="Calibri"/>
          <w:sz w:val="20"/>
          <w:szCs w:val="20"/>
        </w:rPr>
        <w:t>—</w:t>
      </w:r>
      <w:r>
        <w:rPr>
          <w:rFonts w:ascii="Sennheiser Office" w:hAnsi="Sennheiser Office" w:cs="Calibri"/>
          <w:sz w:val="20"/>
          <w:szCs w:val="20"/>
        </w:rPr>
        <w:t xml:space="preserve"> </w:t>
      </w:r>
      <w:r w:rsidRPr="00255F32">
        <w:rPr>
          <w:rFonts w:ascii="Sennheiser Office" w:hAnsi="Sennheiser Office" w:cs="Calibri"/>
          <w:sz w:val="20"/>
          <w:szCs w:val="20"/>
        </w:rPr>
        <w:t>running a tight 80% live input to 20% artificial reverb ratio to emulate that same cinematic depth without picking up overwhelming stage bleed.</w:t>
      </w:r>
    </w:p>
    <w:p w14:paraId="3DCF9350" w14:textId="77777777" w:rsidR="002D6568" w:rsidRDefault="002D6568" w:rsidP="002D6568">
      <w:pPr>
        <w:spacing w:after="0" w:line="360" w:lineRule="auto"/>
        <w:rPr>
          <w:rFonts w:ascii="Sennheiser Office" w:hAnsi="Sennheiser Office" w:cs="Calibri"/>
          <w:sz w:val="20"/>
          <w:szCs w:val="20"/>
        </w:rPr>
      </w:pPr>
    </w:p>
    <w:p w14:paraId="08D49B5E" w14:textId="2B7FC780" w:rsidR="00255F32" w:rsidRDefault="00255F32" w:rsidP="002D6568">
      <w:pPr>
        <w:spacing w:after="0" w:line="360" w:lineRule="auto"/>
        <w:rPr>
          <w:rFonts w:ascii="Sennheiser Office" w:hAnsi="Sennheiser Office" w:cs="Calibri"/>
          <w:sz w:val="20"/>
          <w:szCs w:val="20"/>
        </w:rPr>
      </w:pPr>
      <w:r w:rsidRPr="00255F32">
        <w:rPr>
          <w:rFonts w:ascii="Sennheiser Office" w:hAnsi="Sennheiser Office" w:cs="Calibri"/>
          <w:sz w:val="20"/>
          <w:szCs w:val="20"/>
        </w:rPr>
        <w:t xml:space="preserve">Moving this complex setup from pristine symphony halls to the Las Vegas Festival Grounds required gear that was as rugged as it was refined. Deploying more than 80 MCM </w:t>
      </w:r>
      <w:r w:rsidR="001F36DA" w:rsidRPr="001F36DA">
        <w:rPr>
          <w:rFonts w:ascii="Sennheiser Office" w:hAnsi="Sennheiser Office" w:cs="Calibri"/>
          <w:sz w:val="20"/>
          <w:szCs w:val="20"/>
        </w:rPr>
        <w:t>114</w:t>
      </w:r>
      <w:r w:rsidRPr="00255F32">
        <w:rPr>
          <w:rFonts w:ascii="Sennheiser Office" w:hAnsi="Sennheiser Office" w:cs="Calibri"/>
          <w:sz w:val="20"/>
          <w:szCs w:val="20"/>
        </w:rPr>
        <w:t xml:space="preserve"> </w:t>
      </w:r>
      <w:r w:rsidR="000A79DD">
        <w:rPr>
          <w:rFonts w:ascii="Sennheiser Office" w:hAnsi="Sennheiser Office" w:cs="Calibri"/>
          <w:sz w:val="20"/>
          <w:szCs w:val="20"/>
        </w:rPr>
        <w:t>microphones</w:t>
      </w:r>
      <w:r w:rsidRPr="00255F32">
        <w:rPr>
          <w:rFonts w:ascii="Sennheiser Office" w:hAnsi="Sennheiser Office" w:cs="Calibri"/>
          <w:sz w:val="20"/>
          <w:szCs w:val="20"/>
        </w:rPr>
        <w:t>, the team found that the modularity and mechanical design of the system provided a superior return on investment across every show format.</w:t>
      </w:r>
    </w:p>
    <w:p w14:paraId="550BC5EE" w14:textId="77777777" w:rsidR="002D6568" w:rsidRDefault="002D6568" w:rsidP="002D6568">
      <w:pPr>
        <w:spacing w:after="0" w:line="360" w:lineRule="auto"/>
        <w:rPr>
          <w:rFonts w:ascii="Sennheiser Office" w:hAnsi="Sennheiser Office" w:cs="Calibri"/>
          <w:sz w:val="20"/>
          <w:szCs w:val="20"/>
        </w:rPr>
      </w:pPr>
    </w:p>
    <w:p w14:paraId="60091C97" w14:textId="549BD643" w:rsidR="00D30772" w:rsidRDefault="00D30772" w:rsidP="008C0123">
      <w:pPr>
        <w:spacing w:line="360" w:lineRule="auto"/>
        <w:rPr>
          <w:rFonts w:ascii="Sennheiser Office" w:hAnsi="Sennheiser Office" w:cs="Calibri"/>
          <w:sz w:val="20"/>
          <w:szCs w:val="20"/>
        </w:rPr>
      </w:pPr>
      <w:r w:rsidRPr="008E6162">
        <w:rPr>
          <w:rFonts w:ascii="Sennheiser Office" w:hAnsi="Sennheiser Office" w:cs="Calibri"/>
          <w:sz w:val="20"/>
          <w:szCs w:val="20"/>
        </w:rPr>
        <w:t xml:space="preserve">“They are polar opposites: a beautiful symphony hall and a dusty field across from casinos,” said </w:t>
      </w:r>
      <w:r w:rsidR="1091BB9C" w:rsidRPr="159E6E59">
        <w:rPr>
          <w:rFonts w:ascii="Sennheiser Office" w:hAnsi="Sennheiser Office" w:cs="Calibri"/>
          <w:sz w:val="20"/>
          <w:szCs w:val="20"/>
        </w:rPr>
        <w:t>John</w:t>
      </w:r>
      <w:r w:rsidRPr="159E6E59">
        <w:rPr>
          <w:rFonts w:ascii="Sennheiser Office" w:hAnsi="Sennheiser Office" w:cs="Calibri"/>
          <w:sz w:val="20"/>
          <w:szCs w:val="20"/>
        </w:rPr>
        <w:t>.</w:t>
      </w:r>
      <w:r w:rsidRPr="008E6162">
        <w:rPr>
          <w:rFonts w:ascii="Sennheiser Office" w:hAnsi="Sennheiser Office" w:cs="Calibri"/>
          <w:sz w:val="20"/>
          <w:szCs w:val="20"/>
        </w:rPr>
        <w:t xml:space="preserve"> “But the MCM clips are made of metal; they are robust. We have dropped them off stages and stepped on them</w:t>
      </w:r>
      <w:r>
        <w:rPr>
          <w:rFonts w:ascii="Sennheiser Office" w:hAnsi="Sennheiser Office" w:cs="Calibri"/>
          <w:sz w:val="20"/>
          <w:szCs w:val="20"/>
        </w:rPr>
        <w:t xml:space="preserve"> </w:t>
      </w:r>
      <w:r w:rsidRPr="008E6162">
        <w:rPr>
          <w:rFonts w:ascii="Sennheiser Office" w:hAnsi="Sennheiser Office" w:cs="Calibri"/>
          <w:sz w:val="20"/>
          <w:szCs w:val="20"/>
        </w:rPr>
        <w:t>—</w:t>
      </w:r>
      <w:r>
        <w:rPr>
          <w:rFonts w:ascii="Sennheiser Office" w:hAnsi="Sennheiser Office" w:cs="Calibri"/>
          <w:sz w:val="20"/>
          <w:szCs w:val="20"/>
        </w:rPr>
        <w:t xml:space="preserve"> </w:t>
      </w:r>
      <w:r w:rsidRPr="008E6162">
        <w:rPr>
          <w:rFonts w:ascii="Sennheiser Office" w:hAnsi="Sennheiser Office" w:cs="Calibri"/>
          <w:sz w:val="20"/>
          <w:szCs w:val="20"/>
        </w:rPr>
        <w:t>things we thought would break them</w:t>
      </w:r>
      <w:r>
        <w:rPr>
          <w:rFonts w:ascii="Sennheiser Office" w:hAnsi="Sennheiser Office" w:cs="Calibri"/>
          <w:sz w:val="20"/>
          <w:szCs w:val="20"/>
        </w:rPr>
        <w:t xml:space="preserve"> </w:t>
      </w:r>
      <w:r w:rsidRPr="008E6162">
        <w:rPr>
          <w:rFonts w:ascii="Sennheiser Office" w:hAnsi="Sennheiser Office" w:cs="Calibri"/>
          <w:sz w:val="20"/>
          <w:szCs w:val="20"/>
        </w:rPr>
        <w:t>—</w:t>
      </w:r>
      <w:r>
        <w:rPr>
          <w:rFonts w:ascii="Sennheiser Office" w:hAnsi="Sennheiser Office" w:cs="Calibri"/>
          <w:sz w:val="20"/>
          <w:szCs w:val="20"/>
        </w:rPr>
        <w:t xml:space="preserve"> </w:t>
      </w:r>
      <w:r w:rsidRPr="008E6162">
        <w:rPr>
          <w:rFonts w:ascii="Sennheiser Office" w:hAnsi="Sennheiser Office" w:cs="Calibri"/>
          <w:sz w:val="20"/>
          <w:szCs w:val="20"/>
        </w:rPr>
        <w:t>and they just kept working. You cannot say the same for many other mics in this form factor.”</w:t>
      </w:r>
    </w:p>
    <w:p w14:paraId="25040E59" w14:textId="50B4D092" w:rsidR="002D6568" w:rsidRDefault="00253EFD" w:rsidP="000E14C7">
      <w:pPr>
        <w:spacing w:after="0" w:line="360" w:lineRule="auto"/>
        <w:jc w:val="center"/>
        <w:rPr>
          <w:rFonts w:ascii="Sennheiser Office" w:hAnsi="Sennheiser Office" w:cs="Calibri"/>
          <w:sz w:val="20"/>
          <w:szCs w:val="20"/>
        </w:rPr>
      </w:pPr>
      <w:r>
        <w:rPr>
          <w:rFonts w:ascii="Sennheiser Office" w:hAnsi="Sennheiser Office" w:cs="Calibri"/>
          <w:noProof/>
          <w:sz w:val="20"/>
          <w:szCs w:val="20"/>
        </w:rPr>
        <w:drawing>
          <wp:inline distT="0" distB="0" distL="0" distR="0" wp14:anchorId="43B243AF" wp14:editId="603A879D">
            <wp:extent cx="3749040" cy="4998720"/>
            <wp:effectExtent l="0" t="0" r="0" b="5080"/>
            <wp:docPr id="9220737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73737" name="Picture 922073737"/>
                    <pic:cNvPicPr/>
                  </pic:nvPicPr>
                  <pic:blipFill>
                    <a:blip r:embed="rId13">
                      <a:extLst>
                        <a:ext uri="{28A0092B-C50C-407E-A947-70E740481C1C}">
                          <a14:useLocalDpi xmlns:a14="http://schemas.microsoft.com/office/drawing/2010/main" val="0"/>
                        </a:ext>
                      </a:extLst>
                    </a:blip>
                    <a:stretch>
                      <a:fillRect/>
                    </a:stretch>
                  </pic:blipFill>
                  <pic:spPr>
                    <a:xfrm>
                      <a:off x="0" y="0"/>
                      <a:ext cx="3749040" cy="4998720"/>
                    </a:xfrm>
                    <a:prstGeom prst="rect">
                      <a:avLst/>
                    </a:prstGeom>
                  </pic:spPr>
                </pic:pic>
              </a:graphicData>
            </a:graphic>
          </wp:inline>
        </w:drawing>
      </w:r>
    </w:p>
    <w:p w14:paraId="283E712B" w14:textId="241FBB43" w:rsidR="00C92D2F" w:rsidRDefault="00925754" w:rsidP="0003011D">
      <w:pPr>
        <w:spacing w:after="0" w:line="240" w:lineRule="auto"/>
        <w:jc w:val="center"/>
        <w:rPr>
          <w:rFonts w:ascii="Sennheiser Office" w:hAnsi="Sennheiser Office" w:cs="Calibri"/>
          <w:i/>
          <w:iCs/>
          <w:sz w:val="16"/>
          <w:szCs w:val="16"/>
        </w:rPr>
      </w:pPr>
      <w:r>
        <w:rPr>
          <w:rFonts w:ascii="Sennheiser Office" w:hAnsi="Sennheiser Office" w:cs="Calibri"/>
          <w:i/>
          <w:iCs/>
          <w:sz w:val="16"/>
          <w:szCs w:val="16"/>
        </w:rPr>
        <w:t xml:space="preserve">The MCM’s </w:t>
      </w:r>
      <w:r w:rsidR="00D04E18">
        <w:rPr>
          <w:rFonts w:ascii="Sennheiser Office" w:hAnsi="Sennheiser Office" w:cs="Calibri"/>
          <w:i/>
          <w:iCs/>
          <w:sz w:val="16"/>
          <w:szCs w:val="16"/>
        </w:rPr>
        <w:t xml:space="preserve">metal construction </w:t>
      </w:r>
      <w:r w:rsidR="00A35835">
        <w:rPr>
          <w:rFonts w:ascii="Sennheiser Office" w:hAnsi="Sennheiser Office" w:cs="Calibri"/>
          <w:i/>
          <w:iCs/>
          <w:sz w:val="16"/>
          <w:szCs w:val="16"/>
        </w:rPr>
        <w:t xml:space="preserve">gives it durability </w:t>
      </w:r>
      <w:r w:rsidR="00CF3AC8">
        <w:rPr>
          <w:rFonts w:ascii="Sennheiser Office" w:hAnsi="Sennheiser Office" w:cs="Calibri"/>
          <w:i/>
          <w:iCs/>
          <w:sz w:val="16"/>
          <w:szCs w:val="16"/>
        </w:rPr>
        <w:t>for harsh elemental conditions</w:t>
      </w:r>
      <w:r w:rsidR="0003011D">
        <w:rPr>
          <w:rFonts w:ascii="Sennheiser Office" w:hAnsi="Sennheiser Office" w:cs="Calibri"/>
          <w:i/>
          <w:iCs/>
          <w:sz w:val="16"/>
          <w:szCs w:val="16"/>
        </w:rPr>
        <w:t xml:space="preserve"> and</w:t>
      </w:r>
      <w:r w:rsidR="00CF3AC8">
        <w:rPr>
          <w:rFonts w:ascii="Sennheiser Office" w:hAnsi="Sennheiser Office" w:cs="Calibri"/>
          <w:i/>
          <w:iCs/>
          <w:sz w:val="16"/>
          <w:szCs w:val="16"/>
        </w:rPr>
        <w:t xml:space="preserve"> </w:t>
      </w:r>
      <w:r w:rsidR="0003011D">
        <w:rPr>
          <w:rFonts w:ascii="Sennheiser Office" w:hAnsi="Sennheiser Office" w:cs="Calibri"/>
          <w:i/>
          <w:iCs/>
          <w:sz w:val="16"/>
          <w:szCs w:val="16"/>
        </w:rPr>
        <w:t xml:space="preserve">vigorous use cases, making it ideal for </w:t>
      </w:r>
      <w:r w:rsidR="00A04AD1">
        <w:rPr>
          <w:rFonts w:ascii="Sennheiser Office" w:hAnsi="Sennheiser Office" w:cs="Calibri"/>
          <w:i/>
          <w:iCs/>
          <w:sz w:val="16"/>
          <w:szCs w:val="16"/>
        </w:rPr>
        <w:t xml:space="preserve">outdoor </w:t>
      </w:r>
      <w:r w:rsidR="0003011D">
        <w:rPr>
          <w:rFonts w:ascii="Sennheiser Office" w:hAnsi="Sennheiser Office" w:cs="Calibri"/>
          <w:i/>
          <w:iCs/>
          <w:sz w:val="16"/>
          <w:szCs w:val="16"/>
        </w:rPr>
        <w:t>festivals like Sick New World.</w:t>
      </w:r>
    </w:p>
    <w:p w14:paraId="2E485700" w14:textId="77777777" w:rsidR="00C92D2F" w:rsidRDefault="00C92D2F" w:rsidP="000E14C7">
      <w:pPr>
        <w:spacing w:after="0" w:line="360" w:lineRule="auto"/>
        <w:jc w:val="center"/>
        <w:rPr>
          <w:rFonts w:ascii="Sennheiser Office" w:hAnsi="Sennheiser Office" w:cs="Calibri"/>
          <w:sz w:val="20"/>
          <w:szCs w:val="20"/>
        </w:rPr>
      </w:pPr>
    </w:p>
    <w:p w14:paraId="4095055A" w14:textId="2218F5B8" w:rsidR="00D30772" w:rsidRDefault="00D30772" w:rsidP="002D6568">
      <w:pPr>
        <w:spacing w:after="0" w:line="360" w:lineRule="auto"/>
        <w:rPr>
          <w:rFonts w:ascii="Sennheiser Office" w:hAnsi="Sennheiser Office" w:cs="Calibri"/>
          <w:sz w:val="20"/>
          <w:szCs w:val="20"/>
        </w:rPr>
      </w:pPr>
      <w:r w:rsidRPr="008E6162">
        <w:rPr>
          <w:rFonts w:ascii="Sennheiser Office" w:hAnsi="Sennheiser Office" w:cs="Calibri"/>
          <w:sz w:val="20"/>
          <w:szCs w:val="20"/>
        </w:rPr>
        <w:lastRenderedPageBreak/>
        <w:t>A 17-minute line check for a 1</w:t>
      </w:r>
      <w:r w:rsidR="00987FE7">
        <w:rPr>
          <w:rFonts w:ascii="Sennheiser Office" w:hAnsi="Sennheiser Office" w:cs="Calibri"/>
          <w:sz w:val="20"/>
          <w:szCs w:val="20"/>
        </w:rPr>
        <w:t>21</w:t>
      </w:r>
      <w:r w:rsidRPr="008E6162">
        <w:rPr>
          <w:rFonts w:ascii="Sennheiser Office" w:hAnsi="Sennheiser Office" w:cs="Calibri"/>
          <w:sz w:val="20"/>
          <w:szCs w:val="20"/>
        </w:rPr>
        <w:t xml:space="preserve">-input production is a massive claim, but one </w:t>
      </w:r>
      <w:r w:rsidR="02A513BD" w:rsidRPr="51CC9A01">
        <w:rPr>
          <w:rFonts w:ascii="Sennheiser Office" w:hAnsi="Sennheiser Office" w:cs="Calibri"/>
          <w:sz w:val="20"/>
          <w:szCs w:val="20"/>
        </w:rPr>
        <w:t xml:space="preserve">John </w:t>
      </w:r>
      <w:r w:rsidRPr="51CC9A01">
        <w:rPr>
          <w:rFonts w:ascii="Sennheiser Office" w:hAnsi="Sennheiser Office" w:cs="Calibri"/>
          <w:sz w:val="20"/>
          <w:szCs w:val="20"/>
        </w:rPr>
        <w:t>attributes</w:t>
      </w:r>
      <w:r w:rsidRPr="008E6162">
        <w:rPr>
          <w:rFonts w:ascii="Sennheiser Office" w:hAnsi="Sennheiser Office" w:cs="Calibri"/>
          <w:sz w:val="20"/>
          <w:szCs w:val="20"/>
        </w:rPr>
        <w:t xml:space="preserve"> to the reliability of the Neumann capsule. Because the MCM system uses the same capsule across various instruments</w:t>
      </w:r>
      <w:r>
        <w:rPr>
          <w:rFonts w:ascii="Sennheiser Office" w:hAnsi="Sennheiser Office" w:cs="Calibri"/>
          <w:sz w:val="20"/>
          <w:szCs w:val="20"/>
        </w:rPr>
        <w:t xml:space="preserve"> </w:t>
      </w:r>
      <w:r w:rsidRPr="008E6162">
        <w:rPr>
          <w:rFonts w:ascii="Sennheiser Office" w:hAnsi="Sennheiser Office" w:cs="Calibri"/>
          <w:sz w:val="20"/>
          <w:szCs w:val="20"/>
        </w:rPr>
        <w:t>—</w:t>
      </w:r>
      <w:r>
        <w:rPr>
          <w:rFonts w:ascii="Sennheiser Office" w:hAnsi="Sennheiser Office" w:cs="Calibri"/>
          <w:sz w:val="20"/>
          <w:szCs w:val="20"/>
        </w:rPr>
        <w:t xml:space="preserve"> </w:t>
      </w:r>
      <w:r w:rsidRPr="008E6162">
        <w:rPr>
          <w:rFonts w:ascii="Sennheiser Office" w:hAnsi="Sennheiser Office" w:cs="Calibri"/>
          <w:sz w:val="20"/>
          <w:szCs w:val="20"/>
        </w:rPr>
        <w:t>from cellos to trumpets</w:t>
      </w:r>
      <w:r>
        <w:rPr>
          <w:rFonts w:ascii="Sennheiser Office" w:hAnsi="Sennheiser Office" w:cs="Calibri"/>
          <w:sz w:val="20"/>
          <w:szCs w:val="20"/>
        </w:rPr>
        <w:t xml:space="preserve"> </w:t>
      </w:r>
      <w:r w:rsidRPr="008E6162">
        <w:rPr>
          <w:rFonts w:ascii="Sennheiser Office" w:hAnsi="Sennheiser Office" w:cs="Calibri"/>
          <w:sz w:val="20"/>
          <w:szCs w:val="20"/>
        </w:rPr>
        <w:t>—</w:t>
      </w:r>
      <w:r>
        <w:rPr>
          <w:rFonts w:ascii="Sennheiser Office" w:hAnsi="Sennheiser Office" w:cs="Calibri"/>
          <w:sz w:val="20"/>
          <w:szCs w:val="20"/>
        </w:rPr>
        <w:t xml:space="preserve"> </w:t>
      </w:r>
      <w:r w:rsidRPr="008E6162">
        <w:rPr>
          <w:rFonts w:ascii="Sennheiser Office" w:hAnsi="Sennheiser Office" w:cs="Calibri"/>
          <w:sz w:val="20"/>
          <w:szCs w:val="20"/>
        </w:rPr>
        <w:t>the crew can move with lightning speed.</w:t>
      </w:r>
    </w:p>
    <w:p w14:paraId="5489F6B2" w14:textId="77777777" w:rsidR="002D6568" w:rsidRDefault="002D6568" w:rsidP="002D6568">
      <w:pPr>
        <w:spacing w:after="0" w:line="360" w:lineRule="auto"/>
        <w:rPr>
          <w:rFonts w:ascii="Sennheiser Office" w:hAnsi="Sennheiser Office" w:cs="Calibri"/>
          <w:sz w:val="20"/>
          <w:szCs w:val="20"/>
        </w:rPr>
      </w:pPr>
    </w:p>
    <w:p w14:paraId="523C7806" w14:textId="27A73431" w:rsidR="00D30772" w:rsidRDefault="00D30772" w:rsidP="001A3223">
      <w:pPr>
        <w:spacing w:line="360" w:lineRule="auto"/>
        <w:rPr>
          <w:rFonts w:ascii="Sennheiser Office" w:hAnsi="Sennheiser Office" w:cs="Calibri"/>
          <w:sz w:val="20"/>
          <w:szCs w:val="20"/>
        </w:rPr>
      </w:pPr>
      <w:r w:rsidRPr="008E6162">
        <w:rPr>
          <w:rFonts w:ascii="Sennheiser Office" w:hAnsi="Sennheiser Office" w:cs="Calibri"/>
          <w:sz w:val="20"/>
          <w:szCs w:val="20"/>
        </w:rPr>
        <w:t xml:space="preserve">“Because we trust the capsule, all we need to do is confirm signal,” </w:t>
      </w:r>
      <w:r w:rsidR="4D6AC5E4" w:rsidRPr="36316137">
        <w:rPr>
          <w:rFonts w:ascii="Sennheiser Office" w:hAnsi="Sennheiser Office" w:cs="Calibri"/>
          <w:sz w:val="20"/>
          <w:szCs w:val="20"/>
        </w:rPr>
        <w:t xml:space="preserve">John </w:t>
      </w:r>
      <w:r w:rsidRPr="36316137">
        <w:rPr>
          <w:rFonts w:ascii="Sennheiser Office" w:hAnsi="Sennheiser Office" w:cs="Calibri"/>
          <w:sz w:val="20"/>
          <w:szCs w:val="20"/>
        </w:rPr>
        <w:t>explained.</w:t>
      </w:r>
      <w:r w:rsidRPr="008E6162">
        <w:rPr>
          <w:rFonts w:ascii="Sennheiser Office" w:hAnsi="Sennheiser Office" w:cs="Calibri"/>
          <w:sz w:val="20"/>
          <w:szCs w:val="20"/>
        </w:rPr>
        <w:t xml:space="preserve"> “Our techs walk the stage with a Bluetooth speaker playing pink noise. We know the tonality will be there and the signal will be noise-free. Plus, having a universal capsule means we don’t need unique spares for every section. It’s the most efficient version of an investment we could do.”</w:t>
      </w:r>
    </w:p>
    <w:p w14:paraId="1BF7E20D" w14:textId="57460AC2" w:rsidR="00FA025A" w:rsidRDefault="001A3223" w:rsidP="001A3223">
      <w:pPr>
        <w:spacing w:after="0" w:line="360" w:lineRule="auto"/>
        <w:jc w:val="center"/>
        <w:rPr>
          <w:rFonts w:ascii="Sennheiser Office" w:hAnsi="Sennheiser Office" w:cs="Calibri"/>
          <w:sz w:val="20"/>
          <w:szCs w:val="20"/>
        </w:rPr>
      </w:pPr>
      <w:r>
        <w:rPr>
          <w:rFonts w:ascii="Sennheiser Office" w:hAnsi="Sennheiser Office" w:cs="Calibri"/>
          <w:noProof/>
          <w:sz w:val="20"/>
          <w:szCs w:val="20"/>
        </w:rPr>
        <w:drawing>
          <wp:inline distT="0" distB="0" distL="0" distR="0" wp14:anchorId="681EC3EE" wp14:editId="5B45DBAC">
            <wp:extent cx="2560320" cy="3200400"/>
            <wp:effectExtent l="0" t="0" r="5080" b="0"/>
            <wp:docPr id="4992926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92675" name="Picture 499292675"/>
                    <pic:cNvPicPr/>
                  </pic:nvPicPr>
                  <pic:blipFill>
                    <a:blip r:embed="rId14">
                      <a:extLst>
                        <a:ext uri="{28A0092B-C50C-407E-A947-70E740481C1C}">
                          <a14:useLocalDpi xmlns:a14="http://schemas.microsoft.com/office/drawing/2010/main" val="0"/>
                        </a:ext>
                      </a:extLst>
                    </a:blip>
                    <a:stretch>
                      <a:fillRect/>
                    </a:stretch>
                  </pic:blipFill>
                  <pic:spPr>
                    <a:xfrm>
                      <a:off x="0" y="0"/>
                      <a:ext cx="2560320" cy="3200400"/>
                    </a:xfrm>
                    <a:prstGeom prst="rect">
                      <a:avLst/>
                    </a:prstGeom>
                  </pic:spPr>
                </pic:pic>
              </a:graphicData>
            </a:graphic>
          </wp:inline>
        </w:drawing>
      </w:r>
      <w:r>
        <w:rPr>
          <w:rFonts w:ascii="Sennheiser Office" w:hAnsi="Sennheiser Office" w:cs="Calibri"/>
          <w:noProof/>
          <w:sz w:val="20"/>
          <w:szCs w:val="20"/>
        </w:rPr>
        <w:drawing>
          <wp:inline distT="0" distB="0" distL="0" distR="0" wp14:anchorId="35179968" wp14:editId="0059D1C0">
            <wp:extent cx="2560320" cy="3200400"/>
            <wp:effectExtent l="0" t="0" r="5080" b="0"/>
            <wp:docPr id="4886204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20442" name="Picture 488620442"/>
                    <pic:cNvPicPr/>
                  </pic:nvPicPr>
                  <pic:blipFill>
                    <a:blip r:embed="rId15">
                      <a:extLst>
                        <a:ext uri="{28A0092B-C50C-407E-A947-70E740481C1C}">
                          <a14:useLocalDpi xmlns:a14="http://schemas.microsoft.com/office/drawing/2010/main" val="0"/>
                        </a:ext>
                      </a:extLst>
                    </a:blip>
                    <a:stretch>
                      <a:fillRect/>
                    </a:stretch>
                  </pic:blipFill>
                  <pic:spPr>
                    <a:xfrm>
                      <a:off x="0" y="0"/>
                      <a:ext cx="2560320" cy="3200400"/>
                    </a:xfrm>
                    <a:prstGeom prst="rect">
                      <a:avLst/>
                    </a:prstGeom>
                  </pic:spPr>
                </pic:pic>
              </a:graphicData>
            </a:graphic>
          </wp:inline>
        </w:drawing>
      </w:r>
    </w:p>
    <w:p w14:paraId="3C2267F3" w14:textId="6D1BF633" w:rsidR="001A3223" w:rsidRDefault="00F11A8A" w:rsidP="00A015D2">
      <w:pPr>
        <w:spacing w:after="0" w:line="240" w:lineRule="auto"/>
        <w:jc w:val="center"/>
        <w:rPr>
          <w:rFonts w:ascii="Sennheiser Office" w:hAnsi="Sennheiser Office" w:cs="Calibri"/>
          <w:i/>
          <w:iCs/>
          <w:sz w:val="16"/>
          <w:szCs w:val="16"/>
        </w:rPr>
      </w:pPr>
      <w:r>
        <w:rPr>
          <w:rFonts w:ascii="Sennheiser Office" w:hAnsi="Sennheiser Office" w:cs="Calibri"/>
          <w:i/>
          <w:iCs/>
          <w:sz w:val="16"/>
          <w:szCs w:val="16"/>
        </w:rPr>
        <w:t>F</w:t>
      </w:r>
      <w:r w:rsidRPr="00F11A8A">
        <w:rPr>
          <w:rFonts w:ascii="Sennheiser Office" w:hAnsi="Sennheiser Office" w:cs="Calibri"/>
          <w:i/>
          <w:iCs/>
          <w:sz w:val="16"/>
          <w:szCs w:val="16"/>
        </w:rPr>
        <w:t>rom</w:t>
      </w:r>
      <w:r w:rsidR="00E262A4">
        <w:rPr>
          <w:rFonts w:ascii="Sennheiser Office" w:hAnsi="Sennheiser Office" w:cs="Calibri"/>
          <w:i/>
          <w:iCs/>
          <w:sz w:val="16"/>
          <w:szCs w:val="16"/>
        </w:rPr>
        <w:t xml:space="preserve"> </w:t>
      </w:r>
      <w:r w:rsidR="00380FA8" w:rsidRPr="00380FA8">
        <w:rPr>
          <w:rFonts w:ascii="Sennheiser Office" w:hAnsi="Sennheiser Office" w:cs="Calibri"/>
          <w:i/>
          <w:iCs/>
          <w:sz w:val="16"/>
          <w:szCs w:val="16"/>
        </w:rPr>
        <w:t>extravagant</w:t>
      </w:r>
      <w:r w:rsidRPr="00F11A8A">
        <w:rPr>
          <w:rFonts w:ascii="Sennheiser Office" w:hAnsi="Sennheiser Office" w:cs="Calibri"/>
          <w:i/>
          <w:iCs/>
          <w:sz w:val="16"/>
          <w:szCs w:val="16"/>
        </w:rPr>
        <w:t xml:space="preserve"> symphony halls to </w:t>
      </w:r>
      <w:r w:rsidR="000C029B">
        <w:rPr>
          <w:rFonts w:ascii="Sennheiser Office" w:hAnsi="Sennheiser Office" w:cs="Calibri"/>
          <w:i/>
          <w:iCs/>
          <w:sz w:val="16"/>
          <w:szCs w:val="16"/>
        </w:rPr>
        <w:t xml:space="preserve">energetic festival grounds, </w:t>
      </w:r>
      <w:r w:rsidR="00CD721D">
        <w:rPr>
          <w:rFonts w:ascii="Sennheiser Office" w:hAnsi="Sennheiser Office" w:cs="Calibri"/>
          <w:i/>
          <w:iCs/>
          <w:sz w:val="16"/>
          <w:szCs w:val="16"/>
        </w:rPr>
        <w:t xml:space="preserve">Elfman and his </w:t>
      </w:r>
      <w:r w:rsidR="00DE0E4E" w:rsidRPr="00DE0E4E">
        <w:rPr>
          <w:rFonts w:ascii="Sennheiser Office" w:hAnsi="Sennheiser Office" w:cs="Calibri"/>
          <w:i/>
          <w:iCs/>
          <w:sz w:val="16"/>
          <w:szCs w:val="16"/>
        </w:rPr>
        <w:t>orchestra</w:t>
      </w:r>
      <w:r w:rsidR="00CD721D">
        <w:rPr>
          <w:rFonts w:ascii="Sennheiser Office" w:hAnsi="Sennheiser Office" w:cs="Calibri"/>
          <w:i/>
          <w:iCs/>
          <w:sz w:val="16"/>
          <w:szCs w:val="16"/>
        </w:rPr>
        <w:t xml:space="preserve"> members can</w:t>
      </w:r>
      <w:r w:rsidR="00387F3A">
        <w:rPr>
          <w:rFonts w:ascii="Sennheiser Office" w:hAnsi="Sennheiser Office" w:cs="Calibri"/>
          <w:i/>
          <w:iCs/>
          <w:sz w:val="16"/>
          <w:szCs w:val="16"/>
        </w:rPr>
        <w:t xml:space="preserve"> perform</w:t>
      </w:r>
      <w:r w:rsidR="005E0AAE">
        <w:rPr>
          <w:rFonts w:ascii="Sennheiser Office" w:hAnsi="Sennheiser Office" w:cs="Calibri"/>
          <w:i/>
          <w:iCs/>
          <w:sz w:val="16"/>
          <w:szCs w:val="16"/>
        </w:rPr>
        <w:t xml:space="preserve"> with the </w:t>
      </w:r>
      <w:r w:rsidR="00387F3A">
        <w:rPr>
          <w:rFonts w:ascii="Sennheiser Office" w:hAnsi="Sennheiser Office" w:cs="Calibri"/>
          <w:i/>
          <w:iCs/>
          <w:sz w:val="16"/>
          <w:szCs w:val="16"/>
        </w:rPr>
        <w:t>confidence</w:t>
      </w:r>
      <w:r w:rsidR="005E0AAE">
        <w:rPr>
          <w:rFonts w:ascii="Sennheiser Office" w:hAnsi="Sennheiser Office" w:cs="Calibri"/>
          <w:i/>
          <w:iCs/>
          <w:sz w:val="16"/>
          <w:szCs w:val="16"/>
        </w:rPr>
        <w:t xml:space="preserve"> that each note will be heard</w:t>
      </w:r>
      <w:r w:rsidR="00C334EC">
        <w:rPr>
          <w:rFonts w:ascii="Sennheiser Office" w:hAnsi="Sennheiser Office" w:cs="Calibri"/>
          <w:i/>
          <w:iCs/>
          <w:sz w:val="16"/>
          <w:szCs w:val="16"/>
        </w:rPr>
        <w:t xml:space="preserve"> </w:t>
      </w:r>
      <w:r w:rsidR="00C334EC" w:rsidRPr="00C334EC">
        <w:rPr>
          <w:rFonts w:ascii="Sennheiser Office" w:hAnsi="Sennheiser Office" w:cs="Calibri"/>
          <w:i/>
          <w:iCs/>
          <w:sz w:val="16"/>
          <w:szCs w:val="16"/>
        </w:rPr>
        <w:t>distinctly</w:t>
      </w:r>
      <w:r w:rsidR="00616393">
        <w:rPr>
          <w:rFonts w:ascii="Sennheiser Office" w:hAnsi="Sennheiser Office" w:cs="Calibri"/>
          <w:i/>
          <w:iCs/>
          <w:sz w:val="16"/>
          <w:szCs w:val="16"/>
        </w:rPr>
        <w:t xml:space="preserve"> thanks to the MCM </w:t>
      </w:r>
      <w:r w:rsidR="00A20D15">
        <w:rPr>
          <w:rFonts w:ascii="Sennheiser Office" w:hAnsi="Sennheiser Office" w:cs="Calibri"/>
          <w:i/>
          <w:iCs/>
          <w:sz w:val="16"/>
          <w:szCs w:val="16"/>
        </w:rPr>
        <w:t>114</w:t>
      </w:r>
      <w:r w:rsidR="00616393">
        <w:rPr>
          <w:rFonts w:ascii="Sennheiser Office" w:hAnsi="Sennheiser Office" w:cs="Calibri"/>
          <w:i/>
          <w:iCs/>
          <w:sz w:val="16"/>
          <w:szCs w:val="16"/>
        </w:rPr>
        <w:t>.</w:t>
      </w:r>
    </w:p>
    <w:p w14:paraId="2E662E1F" w14:textId="77777777" w:rsidR="00A015D2" w:rsidRPr="001A3223" w:rsidRDefault="00A015D2" w:rsidP="001A3223">
      <w:pPr>
        <w:spacing w:after="0" w:line="360" w:lineRule="auto"/>
        <w:jc w:val="center"/>
        <w:rPr>
          <w:rFonts w:ascii="Sennheiser Office" w:hAnsi="Sennheiser Office" w:cs="Calibri"/>
          <w:i/>
          <w:iCs/>
          <w:sz w:val="16"/>
          <w:szCs w:val="16"/>
        </w:rPr>
      </w:pPr>
    </w:p>
    <w:p w14:paraId="3B811CBE" w14:textId="3C876B67" w:rsidR="00D30772" w:rsidRDefault="00D30772" w:rsidP="002D6568">
      <w:pPr>
        <w:spacing w:after="0" w:line="360" w:lineRule="auto"/>
        <w:rPr>
          <w:rFonts w:ascii="Sennheiser Office" w:hAnsi="Sennheiser Office" w:cs="Calibri"/>
          <w:sz w:val="20"/>
          <w:szCs w:val="20"/>
        </w:rPr>
      </w:pPr>
      <w:r w:rsidRPr="008E6162">
        <w:rPr>
          <w:rFonts w:ascii="Sennheiser Office" w:hAnsi="Sennheiser Office" w:cs="Calibri"/>
          <w:sz w:val="20"/>
          <w:szCs w:val="20"/>
        </w:rPr>
        <w:t xml:space="preserve">By integrating the precision of the MCM series with Neumann KM 184s and Sennheiser MKH 416s, </w:t>
      </w:r>
      <w:r w:rsidR="00255F32">
        <w:rPr>
          <w:rFonts w:ascii="Sennheiser Office" w:hAnsi="Sennheiser Office" w:cs="Calibri"/>
          <w:sz w:val="20"/>
          <w:szCs w:val="20"/>
        </w:rPr>
        <w:t>John</w:t>
      </w:r>
      <w:r w:rsidRPr="008E6162">
        <w:rPr>
          <w:rFonts w:ascii="Sennheiser Office" w:hAnsi="Sennheiser Office" w:cs="Calibri"/>
          <w:sz w:val="20"/>
          <w:szCs w:val="20"/>
        </w:rPr>
        <w:t xml:space="preserve"> has preserved the intricate textures of Elfman’s compositions, even amidst the chaos of a </w:t>
      </w:r>
      <w:r w:rsidR="00271DAF">
        <w:rPr>
          <w:rFonts w:ascii="Sennheiser Office" w:hAnsi="Sennheiser Office" w:cs="Calibri"/>
          <w:sz w:val="20"/>
          <w:szCs w:val="20"/>
        </w:rPr>
        <w:t>metal</w:t>
      </w:r>
      <w:r w:rsidRPr="008E6162">
        <w:rPr>
          <w:rFonts w:ascii="Sennheiser Office" w:hAnsi="Sennheiser Office" w:cs="Calibri"/>
          <w:sz w:val="20"/>
          <w:szCs w:val="20"/>
        </w:rPr>
        <w:t xml:space="preserve"> festival.</w:t>
      </w:r>
    </w:p>
    <w:p w14:paraId="34931306" w14:textId="77777777" w:rsidR="00FA025A" w:rsidRDefault="00FA025A" w:rsidP="002D6568">
      <w:pPr>
        <w:spacing w:after="0" w:line="360" w:lineRule="auto"/>
        <w:rPr>
          <w:rFonts w:ascii="Sennheiser Office" w:hAnsi="Sennheiser Office" w:cs="Calibri"/>
          <w:sz w:val="20"/>
          <w:szCs w:val="20"/>
        </w:rPr>
      </w:pPr>
    </w:p>
    <w:p w14:paraId="2CE3854C" w14:textId="0919ACE2" w:rsidR="38CAB352" w:rsidRDefault="00D30772" w:rsidP="002D6568">
      <w:pPr>
        <w:spacing w:after="0" w:line="360" w:lineRule="auto"/>
        <w:rPr>
          <w:rFonts w:ascii="Sennheiser Office" w:hAnsi="Sennheiser Office"/>
          <w:sz w:val="18"/>
          <w:szCs w:val="18"/>
        </w:rPr>
      </w:pPr>
      <w:r w:rsidRPr="008E6162">
        <w:rPr>
          <w:rFonts w:ascii="Sennheiser Office" w:hAnsi="Sennheiser Office" w:cs="Calibri"/>
          <w:sz w:val="20"/>
          <w:szCs w:val="20"/>
        </w:rPr>
        <w:t xml:space="preserve">“In the final song of the set, every single input on stage is open,” </w:t>
      </w:r>
      <w:r w:rsidR="00255F32">
        <w:rPr>
          <w:rFonts w:ascii="Sennheiser Office" w:hAnsi="Sennheiser Office" w:cs="Calibri"/>
          <w:sz w:val="20"/>
          <w:szCs w:val="20"/>
        </w:rPr>
        <w:t>John</w:t>
      </w:r>
      <w:r w:rsidRPr="008E6162">
        <w:rPr>
          <w:rFonts w:ascii="Sennheiser Office" w:hAnsi="Sennheiser Office" w:cs="Calibri"/>
          <w:sz w:val="20"/>
          <w:szCs w:val="20"/>
        </w:rPr>
        <w:t xml:space="preserve"> concluded. “Because of the tight polar pattern and the clarity</w:t>
      </w:r>
      <w:r>
        <w:rPr>
          <w:rFonts w:ascii="Sennheiser Office" w:hAnsi="Sennheiser Office" w:cs="Calibri"/>
          <w:sz w:val="20"/>
          <w:szCs w:val="20"/>
        </w:rPr>
        <w:t xml:space="preserve"> that </w:t>
      </w:r>
      <w:r w:rsidRPr="008E6162">
        <w:rPr>
          <w:rFonts w:ascii="Sennheiser Office" w:hAnsi="Sennheiser Office" w:cs="Calibri"/>
          <w:sz w:val="20"/>
          <w:szCs w:val="20"/>
        </w:rPr>
        <w:t>we’re getting, the string sound tends to blow the audience away. They often don’t believe it’s real</w:t>
      </w:r>
      <w:r>
        <w:rPr>
          <w:rFonts w:ascii="Sennheiser Office" w:hAnsi="Sennheiser Office" w:cs="Calibri"/>
          <w:sz w:val="20"/>
          <w:szCs w:val="20"/>
        </w:rPr>
        <w:t xml:space="preserve"> </w:t>
      </w:r>
      <w:r w:rsidRPr="008E6162">
        <w:rPr>
          <w:rFonts w:ascii="Sennheiser Office" w:hAnsi="Sennheiser Office" w:cs="Calibri"/>
          <w:sz w:val="20"/>
          <w:szCs w:val="20"/>
        </w:rPr>
        <w:t>—</w:t>
      </w:r>
      <w:r>
        <w:rPr>
          <w:rFonts w:ascii="Sennheiser Office" w:hAnsi="Sennheiser Office" w:cs="Calibri"/>
          <w:sz w:val="20"/>
          <w:szCs w:val="20"/>
        </w:rPr>
        <w:t xml:space="preserve"> </w:t>
      </w:r>
      <w:r w:rsidRPr="008E6162">
        <w:rPr>
          <w:rFonts w:ascii="Sennheiser Office" w:hAnsi="Sennheiser Office" w:cs="Calibri"/>
          <w:sz w:val="20"/>
          <w:szCs w:val="20"/>
        </w:rPr>
        <w:t xml:space="preserve">they think it must be a backing track because they can’t imagine getting that much detail over a band playing that loud. It’s a </w:t>
      </w:r>
      <w:r w:rsidRPr="008E6162">
        <w:rPr>
          <w:rFonts w:ascii="Sennheiser Office" w:hAnsi="Sennheiser Office" w:cs="Calibri"/>
          <w:sz w:val="20"/>
          <w:szCs w:val="20"/>
        </w:rPr>
        <w:lastRenderedPageBreak/>
        <w:t>testament to the artistry Danny wants to show —</w:t>
      </w:r>
      <w:r>
        <w:rPr>
          <w:rFonts w:ascii="Sennheiser Office" w:hAnsi="Sennheiser Office" w:cs="Calibri"/>
          <w:sz w:val="20"/>
          <w:szCs w:val="20"/>
        </w:rPr>
        <w:t xml:space="preserve"> </w:t>
      </w:r>
      <w:r w:rsidRPr="008E6162">
        <w:rPr>
          <w:rFonts w:ascii="Sennheiser Office" w:hAnsi="Sennheiser Office" w:cs="Calibri"/>
          <w:sz w:val="20"/>
          <w:szCs w:val="20"/>
        </w:rPr>
        <w:t>real music and real musicianship, delivered with absolute fidelity.”</w:t>
      </w:r>
      <w:r>
        <w:rPr>
          <w:rFonts w:ascii="Sennheiser Office" w:hAnsi="Sennheiser Office" w:cs="Calibri"/>
          <w:sz w:val="20"/>
          <w:szCs w:val="20"/>
        </w:rPr>
        <w:br/>
      </w:r>
    </w:p>
    <w:p w14:paraId="64C635D3" w14:textId="066E4F10" w:rsidR="71F8ECE5" w:rsidRDefault="00D30772" w:rsidP="002D6568">
      <w:pPr>
        <w:spacing w:after="0"/>
        <w:rPr>
          <w:rFonts w:ascii="Sennheiser Office" w:hAnsi="Sennheiser Office"/>
          <w:sz w:val="18"/>
          <w:szCs w:val="18"/>
        </w:rPr>
      </w:pPr>
      <w:r>
        <w:rPr>
          <w:rFonts w:ascii="Sennheiser Office" w:hAnsi="Sennheiser Office"/>
          <w:sz w:val="18"/>
          <w:szCs w:val="18"/>
        </w:rPr>
        <w:t>(Ends.)</w:t>
      </w:r>
    </w:p>
    <w:p w14:paraId="742BD9C0" w14:textId="01EB5746" w:rsidR="71F8ECE5" w:rsidRDefault="71F8ECE5" w:rsidP="002D6568">
      <w:pPr>
        <w:spacing w:after="0"/>
        <w:rPr>
          <w:rFonts w:ascii="Sennheiser Office" w:hAnsi="Sennheiser Office"/>
          <w:sz w:val="18"/>
          <w:szCs w:val="18"/>
        </w:rPr>
      </w:pPr>
    </w:p>
    <w:p w14:paraId="23388C98" w14:textId="77777777" w:rsidR="00D30772" w:rsidRPr="00F37571" w:rsidRDefault="00D30772" w:rsidP="00D30772">
      <w:pPr>
        <w:pStyle w:val="paragraph"/>
        <w:spacing w:before="0" w:beforeAutospacing="0" w:after="0" w:afterAutospacing="0" w:line="360" w:lineRule="auto"/>
        <w:jc w:val="center"/>
        <w:textAlignment w:val="baseline"/>
        <w:rPr>
          <w:rFonts w:ascii="Sennheiser Office" w:hAnsi="Sennheiser Office" w:cs="Segoe UI"/>
          <w:color w:val="000000"/>
          <w:sz w:val="20"/>
          <w:szCs w:val="20"/>
        </w:rPr>
      </w:pPr>
      <w:r w:rsidRPr="003650D1">
        <w:rPr>
          <w:rFonts w:ascii="Sennheiser Office" w:hAnsi="Sennheiser Office" w:cs="Segoe UI"/>
          <w:color w:val="000000"/>
          <w:sz w:val="20"/>
          <w:szCs w:val="20"/>
        </w:rPr>
        <w:t>###</w:t>
      </w:r>
    </w:p>
    <w:p w14:paraId="70FFDFC5" w14:textId="77777777" w:rsidR="00D30772" w:rsidRDefault="00D30772" w:rsidP="71F8ECE5">
      <w:pPr>
        <w:spacing w:after="0"/>
        <w:rPr>
          <w:rFonts w:ascii="Sennheiser Office" w:hAnsi="Sennheiser Office"/>
          <w:sz w:val="18"/>
          <w:szCs w:val="18"/>
        </w:rPr>
      </w:pPr>
    </w:p>
    <w:p w14:paraId="2C2F72C2" w14:textId="1F1895F5" w:rsidR="71F8ECE5" w:rsidRDefault="71F8ECE5" w:rsidP="71F8ECE5">
      <w:pPr>
        <w:spacing w:after="0"/>
        <w:rPr>
          <w:rFonts w:ascii="Sennheiser Office" w:hAnsi="Sennheiser Office"/>
          <w:sz w:val="18"/>
          <w:szCs w:val="18"/>
        </w:rPr>
      </w:pPr>
    </w:p>
    <w:p w14:paraId="502CFABF" w14:textId="011854F1" w:rsidR="005973DD" w:rsidRPr="00C91472" w:rsidRDefault="3AAD924E" w:rsidP="730F3208">
      <w:pPr>
        <w:rPr>
          <w:rFonts w:ascii="Sennheiser Office" w:hAnsi="Sennheiser Office"/>
        </w:rPr>
      </w:pPr>
      <w:r w:rsidRPr="730F3208">
        <w:rPr>
          <w:rFonts w:ascii="Sennheiser Office" w:hAnsi="Sennheiser Office"/>
          <w:b/>
          <w:bCs/>
        </w:rPr>
        <w:t>About Neumann</w:t>
      </w:r>
      <w:r>
        <w:br/>
      </w:r>
      <w:r w:rsidR="00C372D4" w:rsidRPr="730F3208">
        <w:rPr>
          <w:rFonts w:ascii="Sennheiser Office" w:hAnsi="Sennheiser Office"/>
          <w:sz w:val="18"/>
          <w:szCs w:val="18"/>
        </w:rPr>
        <w:t>Georg Neumann GmbH, known as “Neumann.Berlin”, is one of the world’s leading manufacturers of studio-grade audio equipment and the creator of recording microphone legends such as the U 47, M 49, U 67, and U 87. Founded in 1928, the company has been recognized with numerous international awards for its technological innovations. Since 2010, Neumann.Berlin has expanded its expertise in electro-acoustic transducer design to also include the studio monitor market, building upon the legacy of the legendary loudspeaker innovator Klein + Hummel.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w:t>
      </w:r>
    </w:p>
    <w:p w14:paraId="54B0342D" w14:textId="5914ADF4" w:rsidR="005973DD" w:rsidRPr="004F0D2D" w:rsidRDefault="00C372D4" w:rsidP="51D00515">
      <w:pPr>
        <w:rPr>
          <w:rFonts w:ascii="Sennheiser Office" w:hAnsi="Sennheiser Office"/>
        </w:rPr>
      </w:pPr>
      <w:r w:rsidRPr="730F3208">
        <w:rPr>
          <w:rFonts w:ascii="Sennheiser Office" w:hAnsi="Sennheiser Office"/>
          <w:sz w:val="18"/>
          <w:szCs w:val="18"/>
        </w:rPr>
        <w:t> </w:t>
      </w:r>
      <w:hyperlink r:id="rId16">
        <w:r w:rsidRPr="730F3208">
          <w:rPr>
            <w:rStyle w:val="Hyperlink"/>
            <w:rFonts w:ascii="Sennheiser Office" w:hAnsi="Sennheiser Office"/>
            <w:sz w:val="18"/>
            <w:szCs w:val="18"/>
          </w:rPr>
          <w:t>www.neumann.com</w:t>
        </w:r>
      </w:hyperlink>
    </w:p>
    <w:p w14:paraId="0F4966CA" w14:textId="77777777" w:rsidR="00A054AA" w:rsidRPr="004F0D2D" w:rsidRDefault="00A054AA" w:rsidP="51D00515">
      <w:pPr>
        <w:pStyle w:val="About"/>
        <w:spacing w:before="120"/>
        <w:rPr>
          <w:rFonts w:ascii="Sennheiser Office" w:hAnsi="Sennheiser Office"/>
          <w:lang w:val="en-US"/>
        </w:rPr>
      </w:pPr>
    </w:p>
    <w:p w14:paraId="45C6630F" w14:textId="14290C9C" w:rsidR="00A054AA" w:rsidRPr="00A24C2E" w:rsidRDefault="00A054AA" w:rsidP="51D00515">
      <w:pPr>
        <w:pStyle w:val="Contact"/>
        <w:rPr>
          <w:rFonts w:ascii="Sennheiser Office" w:hAnsi="Sennheiser Office"/>
          <w:b/>
          <w:bCs/>
          <w:sz w:val="14"/>
          <w:szCs w:val="14"/>
        </w:rPr>
      </w:pPr>
      <w:r w:rsidRPr="51D00515">
        <w:rPr>
          <w:rFonts w:ascii="Sennheiser Office" w:hAnsi="Sennheiser Office"/>
          <w:b/>
          <w:bCs/>
          <w:sz w:val="14"/>
          <w:szCs w:val="14"/>
        </w:rPr>
        <w:t>Local Press Contacts</w:t>
      </w:r>
      <w:r>
        <w:tab/>
      </w:r>
    </w:p>
    <w:p w14:paraId="3F57AE62" w14:textId="3E148306" w:rsidR="00821913" w:rsidRPr="004F0D2D" w:rsidRDefault="732AFCBD" w:rsidP="38CAB352">
      <w:pPr>
        <w:spacing w:after="0" w:line="276" w:lineRule="auto"/>
        <w:rPr>
          <w:rFonts w:ascii="Sennheiser Office" w:eastAsia="Sennheiser Office" w:hAnsi="Sennheiser Office" w:cs="Sennheiser Office"/>
          <w:color w:val="000000" w:themeColor="text1"/>
          <w:sz w:val="14"/>
          <w:szCs w:val="14"/>
        </w:rPr>
      </w:pPr>
      <w:r w:rsidRPr="51D00515">
        <w:rPr>
          <w:rFonts w:ascii="Sennheiser Office" w:eastAsia="Sennheiser Office" w:hAnsi="Sennheiser Office" w:cs="Sennheiser Office"/>
          <w:color w:val="000000" w:themeColor="text1"/>
          <w:sz w:val="14"/>
          <w:szCs w:val="14"/>
        </w:rPr>
        <w:t>Kirsten Spruch</w:t>
      </w:r>
    </w:p>
    <w:p w14:paraId="733FB8C5" w14:textId="59B9BD93" w:rsidR="00821913" w:rsidRPr="004F0D2D" w:rsidRDefault="732AFCBD" w:rsidP="38CAB352">
      <w:pPr>
        <w:spacing w:after="0" w:line="276" w:lineRule="auto"/>
        <w:rPr>
          <w:sz w:val="14"/>
          <w:szCs w:val="14"/>
        </w:rPr>
      </w:pPr>
      <w:hyperlink r:id="rId17">
        <w:r w:rsidRPr="51D00515">
          <w:rPr>
            <w:rStyle w:val="Hyperlink"/>
            <w:rFonts w:ascii="Sennheiser Office" w:eastAsia="Sennheiser Office" w:hAnsi="Sennheiser Office" w:cs="Sennheiser Office"/>
            <w:sz w:val="14"/>
            <w:szCs w:val="14"/>
          </w:rPr>
          <w:t>kirsten.spruch@sennheiser.com</w:t>
        </w:r>
      </w:hyperlink>
    </w:p>
    <w:p w14:paraId="5FDE5F66" w14:textId="51743098" w:rsidR="00821913" w:rsidRDefault="732AFCBD" w:rsidP="00970FED">
      <w:pPr>
        <w:spacing w:after="0" w:line="276" w:lineRule="auto"/>
        <w:rPr>
          <w:rFonts w:ascii="Sennheiser Office" w:eastAsia="Sennheiser Office" w:hAnsi="Sennheiser Office" w:cs="Sennheiser Office"/>
          <w:color w:val="000000" w:themeColor="text1"/>
          <w:sz w:val="14"/>
          <w:szCs w:val="14"/>
        </w:rPr>
      </w:pPr>
      <w:r w:rsidRPr="51D00515">
        <w:rPr>
          <w:rFonts w:ascii="Sennheiser Office" w:eastAsia="Sennheiser Office" w:hAnsi="Sennheiser Office" w:cs="Sennheiser Office"/>
          <w:color w:val="000000" w:themeColor="text1"/>
          <w:sz w:val="14"/>
          <w:szCs w:val="14"/>
        </w:rPr>
        <w:t>+1 (860) 598-7484</w:t>
      </w:r>
    </w:p>
    <w:p w14:paraId="4E33EB3D" w14:textId="77777777" w:rsidR="00970FED" w:rsidRPr="00970FED" w:rsidRDefault="00970FED" w:rsidP="00970FED">
      <w:pPr>
        <w:spacing w:after="0" w:line="276" w:lineRule="auto"/>
        <w:rPr>
          <w:rFonts w:ascii="Sennheiser Office" w:eastAsia="Sennheiser Office" w:hAnsi="Sennheiser Office" w:cs="Sennheiser Office"/>
          <w:color w:val="000000" w:themeColor="text1"/>
          <w:sz w:val="14"/>
          <w:szCs w:val="14"/>
        </w:rPr>
      </w:pPr>
    </w:p>
    <w:p w14:paraId="70FEA644" w14:textId="0995AB94" w:rsidR="00821913" w:rsidRPr="004F0D2D" w:rsidRDefault="00D30772" w:rsidP="38CAB352">
      <w:pPr>
        <w:pStyle w:val="Normal0"/>
        <w:spacing w:line="240" w:lineRule="auto"/>
        <w:rPr>
          <w:sz w:val="14"/>
          <w:szCs w:val="14"/>
        </w:rPr>
      </w:pPr>
      <w:r>
        <w:rPr>
          <w:rFonts w:ascii="Sennheiser Office" w:eastAsia="Arial" w:hAnsi="Sennheiser Office" w:cstheme="minorBidi"/>
          <w:color w:val="000000" w:themeColor="text1"/>
          <w:sz w:val="14"/>
          <w:szCs w:val="14"/>
        </w:rPr>
        <w:t>Chloe Hildeman</w:t>
      </w:r>
      <w:r w:rsidR="2B8825AA">
        <w:br/>
      </w:r>
      <w:hyperlink r:id="rId18" w:history="1">
        <w:r w:rsidRPr="00DC7585">
          <w:rPr>
            <w:rStyle w:val="Hyperlink"/>
            <w:rFonts w:ascii="Sennheiser Office" w:eastAsia="Arial" w:hAnsi="Sennheiser Office" w:cstheme="minorBidi"/>
            <w:sz w:val="14"/>
            <w:szCs w:val="14"/>
          </w:rPr>
          <w:t>chloe@ingearpr.com</w:t>
        </w:r>
      </w:hyperlink>
    </w:p>
    <w:p w14:paraId="3A0FFAF0" w14:textId="2A3DB4D2" w:rsidR="7C5F9520" w:rsidRDefault="7C5F9520" w:rsidP="51D00515">
      <w:pPr>
        <w:pStyle w:val="Normal0"/>
        <w:spacing w:line="240" w:lineRule="auto"/>
        <w:rPr>
          <w:rFonts w:ascii="Sennheiser Office" w:eastAsia="Arial" w:hAnsi="Sennheiser Office" w:cstheme="minorBidi"/>
          <w:color w:val="000000" w:themeColor="text1"/>
          <w:sz w:val="14"/>
          <w:szCs w:val="14"/>
        </w:rPr>
      </w:pPr>
      <w:r w:rsidRPr="51D00515">
        <w:rPr>
          <w:rFonts w:ascii="Sennheiser Office" w:eastAsia="Arial" w:hAnsi="Sennheiser Office" w:cstheme="minorBidi"/>
          <w:color w:val="000000" w:themeColor="text1"/>
          <w:sz w:val="14"/>
          <w:szCs w:val="14"/>
        </w:rPr>
        <w:t>+1 (</w:t>
      </w:r>
      <w:r w:rsidR="00D30772">
        <w:rPr>
          <w:rFonts w:ascii="Sennheiser Office" w:eastAsia="Arial" w:hAnsi="Sennheiser Office" w:cstheme="minorBidi"/>
          <w:color w:val="000000" w:themeColor="text1"/>
          <w:sz w:val="14"/>
          <w:szCs w:val="14"/>
        </w:rPr>
        <w:t>425) 466-2264</w:t>
      </w:r>
    </w:p>
    <w:p w14:paraId="7EDB2E85" w14:textId="77777777" w:rsidR="00821913" w:rsidRPr="004F0D2D" w:rsidRDefault="00821913" w:rsidP="38CAB352">
      <w:pPr>
        <w:pStyle w:val="Contact"/>
        <w:rPr>
          <w:rFonts w:ascii="Sennheiser Office" w:hAnsi="Sennheiser Office"/>
          <w:color w:val="000000" w:themeColor="text1"/>
          <w:sz w:val="14"/>
          <w:szCs w:val="14"/>
        </w:rPr>
      </w:pPr>
    </w:p>
    <w:sectPr w:rsidR="00821913" w:rsidRPr="004F0D2D" w:rsidSect="00E15DFF">
      <w:headerReference w:type="default" r:id="rId19"/>
      <w:footerReference w:type="even" r:id="rId20"/>
      <w:footerReference w:type="default" r:id="rId21"/>
      <w:footerReference w:type="first" r:id="rId22"/>
      <w:pgSz w:w="11906" w:h="16838"/>
      <w:pgMar w:top="1440" w:right="182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92F25" w14:textId="77777777" w:rsidR="00314EF4" w:rsidRDefault="00314EF4" w:rsidP="007E7293">
      <w:pPr>
        <w:spacing w:after="0" w:line="240" w:lineRule="auto"/>
      </w:pPr>
      <w:r>
        <w:separator/>
      </w:r>
    </w:p>
  </w:endnote>
  <w:endnote w:type="continuationSeparator" w:id="0">
    <w:p w14:paraId="06C5D998" w14:textId="77777777" w:rsidR="00314EF4" w:rsidRDefault="00314EF4" w:rsidP="007E7293">
      <w:pPr>
        <w:spacing w:after="0" w:line="240" w:lineRule="auto"/>
      </w:pPr>
      <w:r>
        <w:continuationSeparator/>
      </w:r>
    </w:p>
  </w:endnote>
  <w:endnote w:type="continuationNotice" w:id="1">
    <w:p w14:paraId="06BE59CD" w14:textId="77777777" w:rsidR="00314EF4" w:rsidRDefault="00314E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n">
    <w:altName w:val="Calibri"/>
    <w:panose1 w:val="020B0604020202020204"/>
    <w:charset w:val="00"/>
    <w:family w:val="auto"/>
    <w:pitch w:val="default"/>
  </w:font>
  <w:font w:name="Sennheiser Office">
    <w:altName w:val="Calibri"/>
    <w:panose1 w:val="02010504010101010104"/>
    <w:charset w:val="4D"/>
    <w:family w:val="auto"/>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05517" w14:textId="22E16A34" w:rsidR="00E836BD" w:rsidRDefault="00E836BD">
    <w:pPr>
      <w:pStyle w:val="Footer"/>
    </w:pPr>
    <w:r>
      <w:rPr>
        <w:noProof/>
      </w:rPr>
      <mc:AlternateContent>
        <mc:Choice Requires="wps">
          <w:drawing>
            <wp:anchor distT="0" distB="0" distL="0" distR="0" simplePos="0" relativeHeight="251660288" behindDoc="0" locked="0" layoutInCell="1" allowOverlap="1" wp14:anchorId="3CB42262" wp14:editId="4383FB8D">
              <wp:simplePos x="635" y="635"/>
              <wp:positionH relativeFrom="page">
                <wp:align>center</wp:align>
              </wp:positionH>
              <wp:positionV relativeFrom="page">
                <wp:align>bottom</wp:align>
              </wp:positionV>
              <wp:extent cx="457200" cy="371475"/>
              <wp:effectExtent l="0" t="0" r="0" b="0"/>
              <wp:wrapNone/>
              <wp:docPr id="747743604" name="Text Box 2" descr="Internal">
                <a:extLst xmlns:a="http://schemas.openxmlformats.org/drawingml/2006/main">
                  <a:ext uri="{FF2B5EF4-FFF2-40B4-BE49-F238E27FC236}">
                    <a16:creationId xmlns:a16="http://schemas.microsoft.com/office/drawing/2014/main" id="{170056CA-1E7F-4969-96CA-5DA1CF090A3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71475"/>
                      </a:xfrm>
                      <a:prstGeom prst="rect">
                        <a:avLst/>
                      </a:prstGeom>
                      <a:noFill/>
                      <a:ln>
                        <a:noFill/>
                      </a:ln>
                    </wps:spPr>
                    <wps:txbx>
                      <w:txbxContent>
                        <w:p w14:paraId="34CAE97E" w14:textId="676C5EF6" w:rsidR="00E836BD" w:rsidRPr="00970FED" w:rsidRDefault="00E836BD" w:rsidP="00970FED">
                          <w:pPr>
                            <w:spacing w:after="0"/>
                            <w:rPr>
                              <w:rFonts w:ascii="Calibri" w:eastAsia="Calibri" w:hAnsi="Calibri" w:cs="Calibri"/>
                              <w:noProof/>
                              <w:color w:val="037CC2"/>
                            </w:rPr>
                          </w:pPr>
                          <w:r w:rsidRPr="00970FED">
                            <w:rPr>
                              <w:rFonts w:ascii="Calibri" w:eastAsia="Calibri" w:hAnsi="Calibri" w:cs="Calibri"/>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B42262" id="_x0000_t202" coordsize="21600,21600" o:spt="202" path="m,l,21600r21600,l21600,xe">
              <v:stroke joinstyle="miter"/>
              <v:path gradientshapeok="t" o:connecttype="rect"/>
            </v:shapetype>
            <v:shape id="Text Box 2" o:spid="_x0000_s1026" type="#_x0000_t202" alt="Internal" style="position:absolute;margin-left:0;margin-top:0;width:36pt;height:29.2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" filled="f" stroked="f">
              <v:textbox style="mso-fit-shape-to-text:t" inset="0,0,0,15pt">
                <w:txbxContent>
                  <w:p w14:paraId="34CAE97E" w14:textId="676C5EF6" w:rsidR="00E836BD" w:rsidRPr="00970FED" w:rsidRDefault="00E836BD" w:rsidP="00970FED">
                    <w:pPr>
                      <w:spacing w:after="0"/>
                      <w:rPr>
                        <w:rFonts w:ascii="Calibri" w:eastAsia="Calibri" w:hAnsi="Calibri" w:cs="Calibri"/>
                        <w:noProof/>
                        <w:color w:val="037CC2"/>
                      </w:rPr>
                    </w:pPr>
                    <w:r w:rsidRPr="00970FED">
                      <w:rPr>
                        <w:rFonts w:ascii="Calibri" w:eastAsia="Calibri" w:hAnsi="Calibri" w:cs="Calibri"/>
                        <w:noProof/>
                        <w:color w:val="037CC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9B4488F" w14:paraId="05C2C170" w14:textId="77777777" w:rsidTr="51D00515">
      <w:trPr>
        <w:trHeight w:val="300"/>
      </w:trPr>
      <w:tc>
        <w:tcPr>
          <w:tcW w:w="3005" w:type="dxa"/>
        </w:tcPr>
        <w:p w14:paraId="7B8A705A" w14:textId="5FF82DC3" w:rsidR="09B4488F" w:rsidRDefault="09B4488F" w:rsidP="09B4488F">
          <w:pPr>
            <w:pStyle w:val="Header"/>
            <w:ind w:left="-115"/>
          </w:pPr>
        </w:p>
      </w:tc>
      <w:tc>
        <w:tcPr>
          <w:tcW w:w="3005" w:type="dxa"/>
        </w:tcPr>
        <w:p w14:paraId="4980406C" w14:textId="1AC11963" w:rsidR="09B4488F" w:rsidRDefault="09B4488F" w:rsidP="09B4488F">
          <w:pPr>
            <w:pStyle w:val="Header"/>
            <w:jc w:val="center"/>
          </w:pPr>
        </w:p>
      </w:tc>
      <w:tc>
        <w:tcPr>
          <w:tcW w:w="3005" w:type="dxa"/>
        </w:tcPr>
        <w:p w14:paraId="0DBEF682" w14:textId="431E8732" w:rsidR="09B4488F" w:rsidRDefault="09B4488F" w:rsidP="09B4488F">
          <w:pPr>
            <w:pStyle w:val="Header"/>
            <w:ind w:right="-115"/>
            <w:jc w:val="right"/>
          </w:pPr>
        </w:p>
      </w:tc>
    </w:tr>
  </w:tbl>
  <w:p w14:paraId="5A103C97" w14:textId="1D8C882A" w:rsidR="09B4488F" w:rsidRDefault="09B4488F" w:rsidP="09B448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713D0" w14:textId="274BE2E8" w:rsidR="00E836BD" w:rsidRDefault="00E836BD">
    <w:pPr>
      <w:pStyle w:val="Footer"/>
    </w:pPr>
    <w:r>
      <w:rPr>
        <w:noProof/>
      </w:rPr>
      <mc:AlternateContent>
        <mc:Choice Requires="wps">
          <w:drawing>
            <wp:anchor distT="0" distB="0" distL="0" distR="0" simplePos="0" relativeHeight="251659264" behindDoc="0" locked="0" layoutInCell="1" allowOverlap="1" wp14:anchorId="254C9A14" wp14:editId="4B5EA681">
              <wp:simplePos x="635" y="635"/>
              <wp:positionH relativeFrom="page">
                <wp:align>center</wp:align>
              </wp:positionH>
              <wp:positionV relativeFrom="page">
                <wp:align>bottom</wp:align>
              </wp:positionV>
              <wp:extent cx="457200" cy="371475"/>
              <wp:effectExtent l="0" t="0" r="0" b="0"/>
              <wp:wrapNone/>
              <wp:docPr id="670156469" name="Text Box 1" descr="Internal">
                <a:extLst xmlns:a="http://schemas.openxmlformats.org/drawingml/2006/main">
                  <a:ext uri="{FF2B5EF4-FFF2-40B4-BE49-F238E27FC236}">
                    <a16:creationId xmlns:a16="http://schemas.microsoft.com/office/drawing/2014/main" id="{53A4683C-FA0E-4531-B743-925289E20FE2}"/>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71475"/>
                      </a:xfrm>
                      <a:prstGeom prst="rect">
                        <a:avLst/>
                      </a:prstGeom>
                      <a:noFill/>
                      <a:ln>
                        <a:noFill/>
                      </a:ln>
                    </wps:spPr>
                    <wps:txbx>
                      <w:txbxContent>
                        <w:p w14:paraId="49F96754" w14:textId="7FFDEC49" w:rsidR="00E836BD" w:rsidRPr="00970FED" w:rsidRDefault="00E836BD" w:rsidP="00970FED">
                          <w:pPr>
                            <w:spacing w:after="0"/>
                            <w:rPr>
                              <w:rFonts w:ascii="Calibri" w:eastAsia="Calibri" w:hAnsi="Calibri" w:cs="Calibri"/>
                              <w:noProof/>
                              <w:color w:val="037CC2"/>
                            </w:rPr>
                          </w:pPr>
                          <w:r w:rsidRPr="00970FED">
                            <w:rPr>
                              <w:rFonts w:ascii="Calibri" w:eastAsia="Calibri" w:hAnsi="Calibri" w:cs="Calibri"/>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4C9A14" id="_x0000_t202" coordsize="21600,21600" o:spt="202" path="m,l,21600r21600,l21600,xe">
              <v:stroke joinstyle="miter"/>
              <v:path gradientshapeok="t" o:connecttype="rect"/>
            </v:shapetype>
            <v:shape id="Text Box 1" o:spid="_x0000_s1027" type="#_x0000_t202" alt="Internal" style="position:absolute;margin-left:0;margin-top:0;width:36pt;height:29.2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" filled="f" stroked="f">
              <v:textbox style="mso-fit-shape-to-text:t" inset="0,0,0,15pt">
                <w:txbxContent>
                  <w:p w14:paraId="49F96754" w14:textId="7FFDEC49" w:rsidR="00E836BD" w:rsidRPr="00970FED" w:rsidRDefault="00E836BD" w:rsidP="00970FED">
                    <w:pPr>
                      <w:spacing w:after="0"/>
                      <w:rPr>
                        <w:rFonts w:ascii="Calibri" w:eastAsia="Calibri" w:hAnsi="Calibri" w:cs="Calibri"/>
                        <w:noProof/>
                        <w:color w:val="037CC2"/>
                      </w:rPr>
                    </w:pPr>
                    <w:r w:rsidRPr="00970FED">
                      <w:rPr>
                        <w:rFonts w:ascii="Calibri" w:eastAsia="Calibri" w:hAnsi="Calibri" w:cs="Calibri"/>
                        <w:noProof/>
                        <w:color w:val="037CC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B2B2D" w14:textId="77777777" w:rsidR="00314EF4" w:rsidRDefault="00314EF4" w:rsidP="007E7293">
      <w:pPr>
        <w:spacing w:after="0" w:line="240" w:lineRule="auto"/>
      </w:pPr>
      <w:r>
        <w:separator/>
      </w:r>
    </w:p>
  </w:footnote>
  <w:footnote w:type="continuationSeparator" w:id="0">
    <w:p w14:paraId="3FF35A4D" w14:textId="77777777" w:rsidR="00314EF4" w:rsidRDefault="00314EF4" w:rsidP="007E7293">
      <w:pPr>
        <w:spacing w:after="0" w:line="240" w:lineRule="auto"/>
      </w:pPr>
      <w:r>
        <w:continuationSeparator/>
      </w:r>
    </w:p>
  </w:footnote>
  <w:footnote w:type="continuationNotice" w:id="1">
    <w:p w14:paraId="19939A57" w14:textId="77777777" w:rsidR="00314EF4" w:rsidRDefault="00314E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AEA6E" w14:textId="17C5FDCC" w:rsidR="007E7293" w:rsidRPr="007E7293" w:rsidRDefault="00920648" w:rsidP="09B4488F">
    <w:pPr>
      <w:spacing w:after="0" w:line="240" w:lineRule="auto"/>
      <w:jc w:val="center"/>
    </w:pPr>
    <w:r>
      <w:rPr>
        <w:smallCaps/>
        <w:noProof/>
        <w:color w:val="000000"/>
        <w:sz w:val="15"/>
        <w:szCs w:val="15"/>
      </w:rPr>
      <w:drawing>
        <wp:anchor distT="0" distB="0" distL="114300" distR="114300" simplePos="0" relativeHeight="251658240" behindDoc="0" locked="0" layoutInCell="1" hidden="0" allowOverlap="1" wp14:anchorId="02A319C9" wp14:editId="194886CE">
          <wp:simplePos x="0" y="0"/>
          <wp:positionH relativeFrom="page">
            <wp:posOffset>465827</wp:posOffset>
          </wp:positionH>
          <wp:positionV relativeFrom="page">
            <wp:posOffset>233284</wp:posOffset>
          </wp:positionV>
          <wp:extent cx="3153410" cy="694690"/>
          <wp:effectExtent l="0" t="0" r="0" b="0"/>
          <wp:wrapNone/>
          <wp:docPr id="13" name="Picture 13">
            <a:extLst xmlns:a="http://schemas.openxmlformats.org/drawingml/2006/main">
              <a:ext uri="{FF2B5EF4-FFF2-40B4-BE49-F238E27FC236}">
                <a16:creationId xmlns:a16="http://schemas.microsoft.com/office/drawing/2014/main" id="{A2784DDD-8993-411D-AEF9-D050DF0D1270}"/>
              </a:ext>
            </a:extLst>
          </wp:docPr>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153410" cy="694690"/>
                  </a:xfrm>
                  <a:prstGeom prst="rect">
                    <a:avLst/>
                  </a:prstGeom>
                  <a:ln/>
                </pic:spPr>
              </pic:pic>
            </a:graphicData>
          </a:graphic>
        </wp:anchor>
      </w:drawing>
    </w:r>
  </w:p>
  <w:p w14:paraId="7C1D8D7E" w14:textId="77777777" w:rsidR="00E15DFF" w:rsidRPr="00E15DFF" w:rsidRDefault="51D00515" w:rsidP="51D00515">
    <w:pPr>
      <w:spacing w:after="0" w:line="195" w:lineRule="atLeast"/>
      <w:ind w:right="-720"/>
      <w:jc w:val="right"/>
      <w:rPr>
        <w:rFonts w:ascii="Sennheiser Office" w:eastAsia="Sennheiser Office" w:hAnsi="Sennheiser Office" w:cs="Times New Roman"/>
        <w:caps/>
        <w:noProof/>
        <w:color w:val="0095D5"/>
        <w:spacing w:val="12"/>
        <w:sz w:val="15"/>
        <w:szCs w:val="15"/>
        <w:lang w:val="de-DE" w:eastAsia="de-DE"/>
      </w:rPr>
    </w:pPr>
    <w:r w:rsidRPr="51D00515">
      <w:rPr>
        <w:rFonts w:ascii="Sennheiser Office" w:eastAsia="Sennheiser Office" w:hAnsi="Sennheiser Office" w:cs="Times New Roman"/>
        <w:caps/>
        <w:noProof/>
        <w:color w:val="0095D5"/>
        <w:spacing w:val="12"/>
        <w:sz w:val="15"/>
        <w:szCs w:val="15"/>
        <w:lang w:val="de-DE" w:eastAsia="de-DE"/>
      </w:rPr>
      <w:t>PRESS RELEASE</w:t>
    </w:r>
  </w:p>
  <w:p w14:paraId="14CA1103" w14:textId="77777777" w:rsidR="00E15DFF" w:rsidRPr="00E15DFF" w:rsidRDefault="00E15DFF" w:rsidP="51D00515">
    <w:pPr>
      <w:spacing w:after="0" w:line="195" w:lineRule="atLeast"/>
      <w:ind w:right="-720"/>
      <w:jc w:val="right"/>
      <w:rPr>
        <w:rFonts w:ascii="Sennheiser Office" w:eastAsia="Sennheiser Office" w:hAnsi="Sennheiser Office" w:cs="Times New Roman"/>
        <w:caps/>
        <w:spacing w:val="12"/>
        <w:sz w:val="15"/>
        <w:szCs w:val="15"/>
        <w:lang w:val="en-GB"/>
      </w:rPr>
    </w:pPr>
    <w:r w:rsidRPr="51D00515">
      <w:rPr>
        <w:rFonts w:ascii="Sennheiser Office" w:eastAsia="Sennheiser Office" w:hAnsi="Sennheiser Office" w:cs="Times New Roman"/>
        <w:caps/>
        <w:noProof/>
        <w:spacing w:val="12"/>
        <w:sz w:val="15"/>
        <w:szCs w:val="15"/>
        <w:lang w:val="en-GB"/>
      </w:rPr>
      <w:fldChar w:fldCharType="begin"/>
    </w:r>
    <w:r w:rsidRPr="51D00515">
      <w:rPr>
        <w:rFonts w:ascii="Sennheiser Office" w:eastAsia="Sennheiser Office" w:hAnsi="Sennheiser Office" w:cs="Times New Roman"/>
        <w:caps/>
        <w:noProof/>
        <w:spacing w:val="12"/>
        <w:sz w:val="15"/>
        <w:szCs w:val="15"/>
        <w:lang w:val="en-GB"/>
      </w:rPr>
      <w:instrText xml:space="preserve"> PAGE  \* Arabic  \* MERGEFORMAT </w:instrText>
    </w:r>
    <w:r w:rsidRPr="51D00515">
      <w:rPr>
        <w:rFonts w:ascii="Sennheiser Office" w:eastAsia="Sennheiser Office" w:hAnsi="Sennheiser Office" w:cs="Times New Roman"/>
        <w:caps/>
        <w:noProof/>
        <w:spacing w:val="12"/>
        <w:sz w:val="15"/>
        <w:szCs w:val="15"/>
        <w:lang w:val="en-GB"/>
      </w:rPr>
      <w:fldChar w:fldCharType="separate"/>
    </w:r>
    <w:r w:rsidR="51D00515" w:rsidRPr="51D00515">
      <w:rPr>
        <w:rFonts w:ascii="Sennheiser Office" w:eastAsia="Sennheiser Office" w:hAnsi="Sennheiser Office" w:cs="Times New Roman"/>
        <w:caps/>
        <w:noProof/>
        <w:spacing w:val="12"/>
        <w:sz w:val="15"/>
        <w:szCs w:val="15"/>
        <w:lang w:val="en-GB"/>
      </w:rPr>
      <w:t>1</w:t>
    </w:r>
    <w:r w:rsidRPr="51D00515">
      <w:rPr>
        <w:rFonts w:ascii="Sennheiser Office" w:eastAsia="Sennheiser Office" w:hAnsi="Sennheiser Office" w:cs="Times New Roman"/>
        <w:caps/>
        <w:noProof/>
        <w:spacing w:val="12"/>
        <w:sz w:val="15"/>
        <w:szCs w:val="15"/>
        <w:lang w:val="en-GB"/>
      </w:rPr>
      <w:fldChar w:fldCharType="end"/>
    </w:r>
    <w:r w:rsidR="51D00515" w:rsidRPr="51D00515">
      <w:rPr>
        <w:rFonts w:ascii="Sennheiser Office" w:eastAsia="Sennheiser Office" w:hAnsi="Sennheiser Office" w:cs="Times New Roman"/>
        <w:caps/>
        <w:spacing w:val="12"/>
        <w:sz w:val="15"/>
        <w:szCs w:val="15"/>
        <w:lang w:val="en-GB"/>
      </w:rPr>
      <w:t>/</w:t>
    </w:r>
    <w:r w:rsidRPr="51D00515">
      <w:rPr>
        <w:rFonts w:ascii="Sennheiser Office" w:eastAsia="Sennheiser Office" w:hAnsi="Sennheiser Office" w:cs="Times New Roman"/>
        <w:caps/>
        <w:noProof/>
        <w:spacing w:val="12"/>
        <w:sz w:val="15"/>
        <w:szCs w:val="15"/>
        <w:lang w:val="en-GB"/>
      </w:rPr>
      <w:fldChar w:fldCharType="begin"/>
    </w:r>
    <w:r w:rsidRPr="51D00515">
      <w:rPr>
        <w:rFonts w:ascii="Sennheiser Office" w:eastAsia="Sennheiser Office" w:hAnsi="Sennheiser Office" w:cs="Times New Roman"/>
        <w:caps/>
        <w:noProof/>
        <w:spacing w:val="12"/>
        <w:sz w:val="15"/>
        <w:szCs w:val="15"/>
        <w:lang w:val="en-GB"/>
      </w:rPr>
      <w:instrText xml:space="preserve"> NUMPAGES  \* Arabic  \* MERGEFORMAT </w:instrText>
    </w:r>
    <w:r w:rsidRPr="51D00515">
      <w:rPr>
        <w:rFonts w:ascii="Sennheiser Office" w:eastAsia="Sennheiser Office" w:hAnsi="Sennheiser Office" w:cs="Times New Roman"/>
        <w:caps/>
        <w:noProof/>
        <w:spacing w:val="12"/>
        <w:sz w:val="15"/>
        <w:szCs w:val="15"/>
        <w:lang w:val="en-GB"/>
      </w:rPr>
      <w:fldChar w:fldCharType="separate"/>
    </w:r>
    <w:r w:rsidR="51D00515" w:rsidRPr="51D00515">
      <w:rPr>
        <w:rFonts w:ascii="Sennheiser Office" w:eastAsia="Sennheiser Office" w:hAnsi="Sennheiser Office" w:cs="Times New Roman"/>
        <w:caps/>
        <w:noProof/>
        <w:spacing w:val="12"/>
        <w:sz w:val="15"/>
        <w:szCs w:val="15"/>
        <w:lang w:val="en-GB"/>
      </w:rPr>
      <w:t>3</w:t>
    </w:r>
    <w:r w:rsidRPr="51D00515">
      <w:rPr>
        <w:rFonts w:ascii="Sennheiser Office" w:eastAsia="Sennheiser Office" w:hAnsi="Sennheiser Office" w:cs="Times New Roman"/>
        <w:caps/>
        <w:noProof/>
        <w:spacing w:val="12"/>
        <w:sz w:val="15"/>
        <w:szCs w:val="15"/>
        <w:lang w:val="en-GB"/>
      </w:rPr>
      <w:fldChar w:fldCharType="end"/>
    </w:r>
  </w:p>
  <w:p w14:paraId="30C53362" w14:textId="05A0B04C" w:rsidR="007E7293" w:rsidRDefault="007E7293">
    <w:pPr>
      <w:pStyle w:val="Header"/>
    </w:pPr>
  </w:p>
  <w:p w14:paraId="6D5F9DCC" w14:textId="77777777" w:rsidR="007E7293" w:rsidRDefault="007E72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63992"/>
    <w:multiLevelType w:val="multilevel"/>
    <w:tmpl w:val="8596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272E26"/>
    <w:multiLevelType w:val="multilevel"/>
    <w:tmpl w:val="2868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7235848">
    <w:abstractNumId w:val="0"/>
  </w:num>
  <w:num w:numId="2" w16cid:durableId="881596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3EB"/>
    <w:rsid w:val="00003F7C"/>
    <w:rsid w:val="00004DB0"/>
    <w:rsid w:val="00005AF7"/>
    <w:rsid w:val="000158AB"/>
    <w:rsid w:val="0003011D"/>
    <w:rsid w:val="00037B80"/>
    <w:rsid w:val="00046736"/>
    <w:rsid w:val="00061477"/>
    <w:rsid w:val="00061DE0"/>
    <w:rsid w:val="000652A5"/>
    <w:rsid w:val="00066D30"/>
    <w:rsid w:val="00072267"/>
    <w:rsid w:val="00075434"/>
    <w:rsid w:val="00096EF7"/>
    <w:rsid w:val="000A3DD9"/>
    <w:rsid w:val="000A79DD"/>
    <w:rsid w:val="000B5F4A"/>
    <w:rsid w:val="000B652F"/>
    <w:rsid w:val="000C029B"/>
    <w:rsid w:val="000C1C75"/>
    <w:rsid w:val="000C2276"/>
    <w:rsid w:val="000D432B"/>
    <w:rsid w:val="000D65E8"/>
    <w:rsid w:val="000D7C3C"/>
    <w:rsid w:val="000D7D3D"/>
    <w:rsid w:val="000E14C7"/>
    <w:rsid w:val="000F23EB"/>
    <w:rsid w:val="000F4803"/>
    <w:rsid w:val="0010047F"/>
    <w:rsid w:val="001031A2"/>
    <w:rsid w:val="001101AD"/>
    <w:rsid w:val="001121B7"/>
    <w:rsid w:val="00117995"/>
    <w:rsid w:val="001352AD"/>
    <w:rsid w:val="00137E62"/>
    <w:rsid w:val="00140160"/>
    <w:rsid w:val="001425FB"/>
    <w:rsid w:val="001435B1"/>
    <w:rsid w:val="00150035"/>
    <w:rsid w:val="00165639"/>
    <w:rsid w:val="00166D4A"/>
    <w:rsid w:val="00170050"/>
    <w:rsid w:val="001704C0"/>
    <w:rsid w:val="00173AD7"/>
    <w:rsid w:val="0017518D"/>
    <w:rsid w:val="001855A5"/>
    <w:rsid w:val="00186532"/>
    <w:rsid w:val="00192BBC"/>
    <w:rsid w:val="0019406E"/>
    <w:rsid w:val="00197B88"/>
    <w:rsid w:val="00197D58"/>
    <w:rsid w:val="001A0BEE"/>
    <w:rsid w:val="001A3223"/>
    <w:rsid w:val="001B2E2C"/>
    <w:rsid w:val="001B70BE"/>
    <w:rsid w:val="001C032A"/>
    <w:rsid w:val="001D65BC"/>
    <w:rsid w:val="001E4F07"/>
    <w:rsid w:val="001F36DA"/>
    <w:rsid w:val="001F5D6B"/>
    <w:rsid w:val="00200681"/>
    <w:rsid w:val="00202800"/>
    <w:rsid w:val="00206D6C"/>
    <w:rsid w:val="00212C51"/>
    <w:rsid w:val="0021405E"/>
    <w:rsid w:val="00214117"/>
    <w:rsid w:val="00214AEA"/>
    <w:rsid w:val="0022581D"/>
    <w:rsid w:val="002277FA"/>
    <w:rsid w:val="00231A6A"/>
    <w:rsid w:val="00232C27"/>
    <w:rsid w:val="00237725"/>
    <w:rsid w:val="00241045"/>
    <w:rsid w:val="00247BDD"/>
    <w:rsid w:val="00252009"/>
    <w:rsid w:val="002532D3"/>
    <w:rsid w:val="00253EFD"/>
    <w:rsid w:val="0025444D"/>
    <w:rsid w:val="00255F32"/>
    <w:rsid w:val="00256C0F"/>
    <w:rsid w:val="00267978"/>
    <w:rsid w:val="00271866"/>
    <w:rsid w:val="00271DAF"/>
    <w:rsid w:val="0027768A"/>
    <w:rsid w:val="00294309"/>
    <w:rsid w:val="002A0C1E"/>
    <w:rsid w:val="002A47EE"/>
    <w:rsid w:val="002A7093"/>
    <w:rsid w:val="002A74F3"/>
    <w:rsid w:val="002B192D"/>
    <w:rsid w:val="002B2A59"/>
    <w:rsid w:val="002B368E"/>
    <w:rsid w:val="002C5748"/>
    <w:rsid w:val="002D1229"/>
    <w:rsid w:val="002D56E3"/>
    <w:rsid w:val="002D5C2C"/>
    <w:rsid w:val="002D6568"/>
    <w:rsid w:val="002E05AC"/>
    <w:rsid w:val="002E2E6C"/>
    <w:rsid w:val="002E3D00"/>
    <w:rsid w:val="002F0E5C"/>
    <w:rsid w:val="002F5407"/>
    <w:rsid w:val="0030004A"/>
    <w:rsid w:val="00305579"/>
    <w:rsid w:val="00307B4A"/>
    <w:rsid w:val="00314A61"/>
    <w:rsid w:val="00314EF4"/>
    <w:rsid w:val="0032275C"/>
    <w:rsid w:val="00324917"/>
    <w:rsid w:val="00330375"/>
    <w:rsid w:val="00330C1F"/>
    <w:rsid w:val="00337B72"/>
    <w:rsid w:val="00337FCA"/>
    <w:rsid w:val="00342D86"/>
    <w:rsid w:val="0035277F"/>
    <w:rsid w:val="003545CA"/>
    <w:rsid w:val="00357187"/>
    <w:rsid w:val="00361064"/>
    <w:rsid w:val="003671F6"/>
    <w:rsid w:val="00380FA8"/>
    <w:rsid w:val="00387F3A"/>
    <w:rsid w:val="0039160A"/>
    <w:rsid w:val="00395AF6"/>
    <w:rsid w:val="0039756D"/>
    <w:rsid w:val="003A0BF3"/>
    <w:rsid w:val="003A6CA0"/>
    <w:rsid w:val="003B6AA4"/>
    <w:rsid w:val="003C7EAF"/>
    <w:rsid w:val="003D2256"/>
    <w:rsid w:val="003D742E"/>
    <w:rsid w:val="003E0A94"/>
    <w:rsid w:val="003E18A7"/>
    <w:rsid w:val="003E4DA7"/>
    <w:rsid w:val="003F3AC8"/>
    <w:rsid w:val="004009C5"/>
    <w:rsid w:val="00402A2B"/>
    <w:rsid w:val="004108F2"/>
    <w:rsid w:val="00413832"/>
    <w:rsid w:val="00413AFB"/>
    <w:rsid w:val="00422696"/>
    <w:rsid w:val="00430E78"/>
    <w:rsid w:val="0043325E"/>
    <w:rsid w:val="004356BD"/>
    <w:rsid w:val="00436FB0"/>
    <w:rsid w:val="00440645"/>
    <w:rsid w:val="004413DC"/>
    <w:rsid w:val="00445586"/>
    <w:rsid w:val="004607B1"/>
    <w:rsid w:val="00472DC6"/>
    <w:rsid w:val="00475383"/>
    <w:rsid w:val="004961DE"/>
    <w:rsid w:val="004A3488"/>
    <w:rsid w:val="004A4B77"/>
    <w:rsid w:val="004A53C1"/>
    <w:rsid w:val="004A6A3E"/>
    <w:rsid w:val="004B6EEC"/>
    <w:rsid w:val="004B7705"/>
    <w:rsid w:val="004C31C9"/>
    <w:rsid w:val="004C3D8C"/>
    <w:rsid w:val="004D6335"/>
    <w:rsid w:val="004E36FF"/>
    <w:rsid w:val="004E6BD5"/>
    <w:rsid w:val="004F0D2D"/>
    <w:rsid w:val="004F3DCE"/>
    <w:rsid w:val="004F59B1"/>
    <w:rsid w:val="004F5DBF"/>
    <w:rsid w:val="005019AB"/>
    <w:rsid w:val="00503CBC"/>
    <w:rsid w:val="00504B1C"/>
    <w:rsid w:val="0050688F"/>
    <w:rsid w:val="00507BF6"/>
    <w:rsid w:val="005144A2"/>
    <w:rsid w:val="00515CB3"/>
    <w:rsid w:val="005248BC"/>
    <w:rsid w:val="00524F99"/>
    <w:rsid w:val="005345AB"/>
    <w:rsid w:val="005349E1"/>
    <w:rsid w:val="0053627A"/>
    <w:rsid w:val="005377D3"/>
    <w:rsid w:val="00545268"/>
    <w:rsid w:val="00545367"/>
    <w:rsid w:val="00545DC1"/>
    <w:rsid w:val="00548FF9"/>
    <w:rsid w:val="00551A43"/>
    <w:rsid w:val="00555709"/>
    <w:rsid w:val="0055690E"/>
    <w:rsid w:val="00556C6B"/>
    <w:rsid w:val="0055742B"/>
    <w:rsid w:val="005618FF"/>
    <w:rsid w:val="00563ADB"/>
    <w:rsid w:val="005734AD"/>
    <w:rsid w:val="00574179"/>
    <w:rsid w:val="005748CF"/>
    <w:rsid w:val="00575DC7"/>
    <w:rsid w:val="0058146D"/>
    <w:rsid w:val="00584640"/>
    <w:rsid w:val="005846E3"/>
    <w:rsid w:val="0058605E"/>
    <w:rsid w:val="00591242"/>
    <w:rsid w:val="00594DC3"/>
    <w:rsid w:val="005973DD"/>
    <w:rsid w:val="005A351B"/>
    <w:rsid w:val="005A579A"/>
    <w:rsid w:val="005B15DE"/>
    <w:rsid w:val="005C4FD5"/>
    <w:rsid w:val="005C6BC2"/>
    <w:rsid w:val="005C7105"/>
    <w:rsid w:val="005E078A"/>
    <w:rsid w:val="005E0AAE"/>
    <w:rsid w:val="00602445"/>
    <w:rsid w:val="00604C65"/>
    <w:rsid w:val="006122F6"/>
    <w:rsid w:val="00616393"/>
    <w:rsid w:val="00621574"/>
    <w:rsid w:val="00625CD4"/>
    <w:rsid w:val="00633778"/>
    <w:rsid w:val="00636221"/>
    <w:rsid w:val="00637D1F"/>
    <w:rsid w:val="006442E2"/>
    <w:rsid w:val="0065220C"/>
    <w:rsid w:val="00653E11"/>
    <w:rsid w:val="00655104"/>
    <w:rsid w:val="00663FB8"/>
    <w:rsid w:val="00664C8F"/>
    <w:rsid w:val="00666EAA"/>
    <w:rsid w:val="00673950"/>
    <w:rsid w:val="00682BE4"/>
    <w:rsid w:val="00685310"/>
    <w:rsid w:val="00690C01"/>
    <w:rsid w:val="00693355"/>
    <w:rsid w:val="006A165B"/>
    <w:rsid w:val="006A69FC"/>
    <w:rsid w:val="006A6E27"/>
    <w:rsid w:val="006A6E3F"/>
    <w:rsid w:val="006C4758"/>
    <w:rsid w:val="006C7BD8"/>
    <w:rsid w:val="006E18D9"/>
    <w:rsid w:val="006F113F"/>
    <w:rsid w:val="007018E4"/>
    <w:rsid w:val="00711264"/>
    <w:rsid w:val="007146B7"/>
    <w:rsid w:val="007167D9"/>
    <w:rsid w:val="00717613"/>
    <w:rsid w:val="00717A8C"/>
    <w:rsid w:val="007318B6"/>
    <w:rsid w:val="00740670"/>
    <w:rsid w:val="00741437"/>
    <w:rsid w:val="007419BA"/>
    <w:rsid w:val="00743732"/>
    <w:rsid w:val="00745A12"/>
    <w:rsid w:val="0075125F"/>
    <w:rsid w:val="00760CB0"/>
    <w:rsid w:val="00760F8F"/>
    <w:rsid w:val="00762899"/>
    <w:rsid w:val="00772EDC"/>
    <w:rsid w:val="00780B85"/>
    <w:rsid w:val="0078176A"/>
    <w:rsid w:val="00792463"/>
    <w:rsid w:val="00796988"/>
    <w:rsid w:val="007A304B"/>
    <w:rsid w:val="007B045F"/>
    <w:rsid w:val="007B3713"/>
    <w:rsid w:val="007C5BBD"/>
    <w:rsid w:val="007D0EC1"/>
    <w:rsid w:val="007D5904"/>
    <w:rsid w:val="007D6FB6"/>
    <w:rsid w:val="007E045F"/>
    <w:rsid w:val="007E66EA"/>
    <w:rsid w:val="007E7293"/>
    <w:rsid w:val="007F19D4"/>
    <w:rsid w:val="007F1D6C"/>
    <w:rsid w:val="007F4939"/>
    <w:rsid w:val="00802335"/>
    <w:rsid w:val="0080293A"/>
    <w:rsid w:val="0080419D"/>
    <w:rsid w:val="00807BB2"/>
    <w:rsid w:val="008162AC"/>
    <w:rsid w:val="00821913"/>
    <w:rsid w:val="00825D52"/>
    <w:rsid w:val="008343FC"/>
    <w:rsid w:val="00834AAC"/>
    <w:rsid w:val="008360EF"/>
    <w:rsid w:val="00860355"/>
    <w:rsid w:val="008631E0"/>
    <w:rsid w:val="008659ED"/>
    <w:rsid w:val="00865F38"/>
    <w:rsid w:val="00870DFC"/>
    <w:rsid w:val="00872018"/>
    <w:rsid w:val="00881EC6"/>
    <w:rsid w:val="008A1D06"/>
    <w:rsid w:val="008A5CBA"/>
    <w:rsid w:val="008A62D0"/>
    <w:rsid w:val="008B721C"/>
    <w:rsid w:val="008B7C3D"/>
    <w:rsid w:val="008C0123"/>
    <w:rsid w:val="008F1AFD"/>
    <w:rsid w:val="008F4954"/>
    <w:rsid w:val="008F4B70"/>
    <w:rsid w:val="008F68EA"/>
    <w:rsid w:val="008F6B4D"/>
    <w:rsid w:val="0090021C"/>
    <w:rsid w:val="0090220E"/>
    <w:rsid w:val="00905E28"/>
    <w:rsid w:val="0090617C"/>
    <w:rsid w:val="00912130"/>
    <w:rsid w:val="00912818"/>
    <w:rsid w:val="00915864"/>
    <w:rsid w:val="00920648"/>
    <w:rsid w:val="00925754"/>
    <w:rsid w:val="009311AA"/>
    <w:rsid w:val="0094167C"/>
    <w:rsid w:val="00944179"/>
    <w:rsid w:val="009443A4"/>
    <w:rsid w:val="00945990"/>
    <w:rsid w:val="0094654B"/>
    <w:rsid w:val="009528D1"/>
    <w:rsid w:val="00954359"/>
    <w:rsid w:val="00954DFA"/>
    <w:rsid w:val="00956AFF"/>
    <w:rsid w:val="00964B13"/>
    <w:rsid w:val="0096613E"/>
    <w:rsid w:val="00970FED"/>
    <w:rsid w:val="009717CE"/>
    <w:rsid w:val="009718FD"/>
    <w:rsid w:val="00975612"/>
    <w:rsid w:val="00975C16"/>
    <w:rsid w:val="00982DD6"/>
    <w:rsid w:val="00987FE7"/>
    <w:rsid w:val="009A011F"/>
    <w:rsid w:val="009A3277"/>
    <w:rsid w:val="009B2451"/>
    <w:rsid w:val="009B3909"/>
    <w:rsid w:val="009B5746"/>
    <w:rsid w:val="009B5E09"/>
    <w:rsid w:val="009C3D21"/>
    <w:rsid w:val="009D05A8"/>
    <w:rsid w:val="009D5BBC"/>
    <w:rsid w:val="009D7011"/>
    <w:rsid w:val="009E123D"/>
    <w:rsid w:val="009E6A41"/>
    <w:rsid w:val="009F1A81"/>
    <w:rsid w:val="009F1CAB"/>
    <w:rsid w:val="009F6619"/>
    <w:rsid w:val="00A015D2"/>
    <w:rsid w:val="00A030AE"/>
    <w:rsid w:val="00A04AD1"/>
    <w:rsid w:val="00A054AA"/>
    <w:rsid w:val="00A07ECB"/>
    <w:rsid w:val="00A20D15"/>
    <w:rsid w:val="00A2104A"/>
    <w:rsid w:val="00A24C2E"/>
    <w:rsid w:val="00A25F35"/>
    <w:rsid w:val="00A274C2"/>
    <w:rsid w:val="00A35835"/>
    <w:rsid w:val="00A35BD4"/>
    <w:rsid w:val="00A36E50"/>
    <w:rsid w:val="00A45F22"/>
    <w:rsid w:val="00A56074"/>
    <w:rsid w:val="00A56E4D"/>
    <w:rsid w:val="00A73F73"/>
    <w:rsid w:val="00A821EB"/>
    <w:rsid w:val="00A834E2"/>
    <w:rsid w:val="00A84C57"/>
    <w:rsid w:val="00A85ACF"/>
    <w:rsid w:val="00A87488"/>
    <w:rsid w:val="00A973E6"/>
    <w:rsid w:val="00AA17DC"/>
    <w:rsid w:val="00AB1D61"/>
    <w:rsid w:val="00AB4479"/>
    <w:rsid w:val="00AC5D0D"/>
    <w:rsid w:val="00AD0E14"/>
    <w:rsid w:val="00AD6734"/>
    <w:rsid w:val="00AE07C7"/>
    <w:rsid w:val="00AE59D1"/>
    <w:rsid w:val="00AF1102"/>
    <w:rsid w:val="00AF1668"/>
    <w:rsid w:val="00AF2C95"/>
    <w:rsid w:val="00AF714F"/>
    <w:rsid w:val="00B03697"/>
    <w:rsid w:val="00B11452"/>
    <w:rsid w:val="00B11E48"/>
    <w:rsid w:val="00B2587F"/>
    <w:rsid w:val="00B26004"/>
    <w:rsid w:val="00B32561"/>
    <w:rsid w:val="00B41F29"/>
    <w:rsid w:val="00B441E0"/>
    <w:rsid w:val="00B47C9A"/>
    <w:rsid w:val="00B51E3A"/>
    <w:rsid w:val="00B520BD"/>
    <w:rsid w:val="00B616A5"/>
    <w:rsid w:val="00B7653A"/>
    <w:rsid w:val="00B77149"/>
    <w:rsid w:val="00B82C0E"/>
    <w:rsid w:val="00B8685A"/>
    <w:rsid w:val="00B87127"/>
    <w:rsid w:val="00B934D5"/>
    <w:rsid w:val="00B96B12"/>
    <w:rsid w:val="00BB474D"/>
    <w:rsid w:val="00BC718E"/>
    <w:rsid w:val="00BD1DE5"/>
    <w:rsid w:val="00BD2E16"/>
    <w:rsid w:val="00BD365A"/>
    <w:rsid w:val="00BD6ED5"/>
    <w:rsid w:val="00BD7C51"/>
    <w:rsid w:val="00BE08C0"/>
    <w:rsid w:val="00BE5035"/>
    <w:rsid w:val="00BE5AE4"/>
    <w:rsid w:val="00BE61C7"/>
    <w:rsid w:val="00BF38C1"/>
    <w:rsid w:val="00C0227F"/>
    <w:rsid w:val="00C1265D"/>
    <w:rsid w:val="00C12774"/>
    <w:rsid w:val="00C13127"/>
    <w:rsid w:val="00C172EC"/>
    <w:rsid w:val="00C27155"/>
    <w:rsid w:val="00C316A4"/>
    <w:rsid w:val="00C334EC"/>
    <w:rsid w:val="00C372D4"/>
    <w:rsid w:val="00C41BDE"/>
    <w:rsid w:val="00C4475A"/>
    <w:rsid w:val="00C449A6"/>
    <w:rsid w:val="00C45FD9"/>
    <w:rsid w:val="00C5183C"/>
    <w:rsid w:val="00C5256A"/>
    <w:rsid w:val="00C54442"/>
    <w:rsid w:val="00C61BCA"/>
    <w:rsid w:val="00C6465A"/>
    <w:rsid w:val="00C6785B"/>
    <w:rsid w:val="00C72CBA"/>
    <w:rsid w:val="00C73B1F"/>
    <w:rsid w:val="00C80A99"/>
    <w:rsid w:val="00C80E44"/>
    <w:rsid w:val="00C87C3C"/>
    <w:rsid w:val="00C91472"/>
    <w:rsid w:val="00C92D2F"/>
    <w:rsid w:val="00C94860"/>
    <w:rsid w:val="00C95C25"/>
    <w:rsid w:val="00CA5780"/>
    <w:rsid w:val="00CA7459"/>
    <w:rsid w:val="00CC288A"/>
    <w:rsid w:val="00CC5FC3"/>
    <w:rsid w:val="00CD1E68"/>
    <w:rsid w:val="00CD456F"/>
    <w:rsid w:val="00CD721D"/>
    <w:rsid w:val="00CE05B3"/>
    <w:rsid w:val="00CE2018"/>
    <w:rsid w:val="00CE6820"/>
    <w:rsid w:val="00CE6C8E"/>
    <w:rsid w:val="00CE75F5"/>
    <w:rsid w:val="00CF03D5"/>
    <w:rsid w:val="00CF20A1"/>
    <w:rsid w:val="00CF3AC8"/>
    <w:rsid w:val="00CF3CA8"/>
    <w:rsid w:val="00D034CE"/>
    <w:rsid w:val="00D04E18"/>
    <w:rsid w:val="00D07804"/>
    <w:rsid w:val="00D1169B"/>
    <w:rsid w:val="00D1514E"/>
    <w:rsid w:val="00D17D8F"/>
    <w:rsid w:val="00D21370"/>
    <w:rsid w:val="00D27CD1"/>
    <w:rsid w:val="00D30772"/>
    <w:rsid w:val="00D31D03"/>
    <w:rsid w:val="00D374D5"/>
    <w:rsid w:val="00D47452"/>
    <w:rsid w:val="00D5117F"/>
    <w:rsid w:val="00D62FA5"/>
    <w:rsid w:val="00D75DB1"/>
    <w:rsid w:val="00D80F73"/>
    <w:rsid w:val="00D83414"/>
    <w:rsid w:val="00D860FC"/>
    <w:rsid w:val="00D86C49"/>
    <w:rsid w:val="00DC024A"/>
    <w:rsid w:val="00DE0E4E"/>
    <w:rsid w:val="00DE236D"/>
    <w:rsid w:val="00DE2FDC"/>
    <w:rsid w:val="00DE72D5"/>
    <w:rsid w:val="00DE7D82"/>
    <w:rsid w:val="00DF44A6"/>
    <w:rsid w:val="00E01569"/>
    <w:rsid w:val="00E03CD8"/>
    <w:rsid w:val="00E03E58"/>
    <w:rsid w:val="00E04115"/>
    <w:rsid w:val="00E05241"/>
    <w:rsid w:val="00E05B75"/>
    <w:rsid w:val="00E05D65"/>
    <w:rsid w:val="00E102F6"/>
    <w:rsid w:val="00E11CD3"/>
    <w:rsid w:val="00E1438D"/>
    <w:rsid w:val="00E15DFF"/>
    <w:rsid w:val="00E162ED"/>
    <w:rsid w:val="00E17EE4"/>
    <w:rsid w:val="00E235B4"/>
    <w:rsid w:val="00E2388C"/>
    <w:rsid w:val="00E23D8E"/>
    <w:rsid w:val="00E25E38"/>
    <w:rsid w:val="00E262A4"/>
    <w:rsid w:val="00E27DEE"/>
    <w:rsid w:val="00E4646B"/>
    <w:rsid w:val="00E626FA"/>
    <w:rsid w:val="00E645D2"/>
    <w:rsid w:val="00E71236"/>
    <w:rsid w:val="00E72D69"/>
    <w:rsid w:val="00E82987"/>
    <w:rsid w:val="00E836BD"/>
    <w:rsid w:val="00E92EF6"/>
    <w:rsid w:val="00E92FFF"/>
    <w:rsid w:val="00EA28D2"/>
    <w:rsid w:val="00EA4EA1"/>
    <w:rsid w:val="00EA6BA0"/>
    <w:rsid w:val="00EA7166"/>
    <w:rsid w:val="00EA71AE"/>
    <w:rsid w:val="00EA75DA"/>
    <w:rsid w:val="00EB465B"/>
    <w:rsid w:val="00EC4B81"/>
    <w:rsid w:val="00EC6DAF"/>
    <w:rsid w:val="00EC778D"/>
    <w:rsid w:val="00ED23EF"/>
    <w:rsid w:val="00ED2BCC"/>
    <w:rsid w:val="00ED557E"/>
    <w:rsid w:val="00ED6305"/>
    <w:rsid w:val="00EE48E3"/>
    <w:rsid w:val="00EE6E1E"/>
    <w:rsid w:val="00EE7A2C"/>
    <w:rsid w:val="00F02B7D"/>
    <w:rsid w:val="00F0656B"/>
    <w:rsid w:val="00F11A8A"/>
    <w:rsid w:val="00F27C2E"/>
    <w:rsid w:val="00F404FB"/>
    <w:rsid w:val="00F56632"/>
    <w:rsid w:val="00F6309C"/>
    <w:rsid w:val="00F6760B"/>
    <w:rsid w:val="00F76660"/>
    <w:rsid w:val="00F8628D"/>
    <w:rsid w:val="00F9244A"/>
    <w:rsid w:val="00F92AA4"/>
    <w:rsid w:val="00FA025A"/>
    <w:rsid w:val="00FA0B4C"/>
    <w:rsid w:val="00FA738E"/>
    <w:rsid w:val="00FA793A"/>
    <w:rsid w:val="00FB05AC"/>
    <w:rsid w:val="00FB1231"/>
    <w:rsid w:val="00FC1FB8"/>
    <w:rsid w:val="00FC3597"/>
    <w:rsid w:val="00FC6FD9"/>
    <w:rsid w:val="00FE03BB"/>
    <w:rsid w:val="00FE6C67"/>
    <w:rsid w:val="00FF1334"/>
    <w:rsid w:val="00FF2408"/>
    <w:rsid w:val="0102DAE0"/>
    <w:rsid w:val="01068EBE"/>
    <w:rsid w:val="01107B71"/>
    <w:rsid w:val="01232022"/>
    <w:rsid w:val="01764F65"/>
    <w:rsid w:val="019F706B"/>
    <w:rsid w:val="01D67FB8"/>
    <w:rsid w:val="0205E60E"/>
    <w:rsid w:val="022F91EE"/>
    <w:rsid w:val="02350330"/>
    <w:rsid w:val="02607B7B"/>
    <w:rsid w:val="027EE784"/>
    <w:rsid w:val="029FD99E"/>
    <w:rsid w:val="02A513BD"/>
    <w:rsid w:val="02B20594"/>
    <w:rsid w:val="0322DD04"/>
    <w:rsid w:val="0347429D"/>
    <w:rsid w:val="0347A507"/>
    <w:rsid w:val="039F6F63"/>
    <w:rsid w:val="03ABDEC6"/>
    <w:rsid w:val="03F7AD08"/>
    <w:rsid w:val="0404CEBC"/>
    <w:rsid w:val="0442E17B"/>
    <w:rsid w:val="044D1E85"/>
    <w:rsid w:val="0480490F"/>
    <w:rsid w:val="04897472"/>
    <w:rsid w:val="049F8780"/>
    <w:rsid w:val="052E0F6E"/>
    <w:rsid w:val="0536BEE5"/>
    <w:rsid w:val="05421B2A"/>
    <w:rsid w:val="05461DAE"/>
    <w:rsid w:val="055F7514"/>
    <w:rsid w:val="056B8791"/>
    <w:rsid w:val="057BA31E"/>
    <w:rsid w:val="05E563F7"/>
    <w:rsid w:val="05E8EEE6"/>
    <w:rsid w:val="0601A1B0"/>
    <w:rsid w:val="061542E2"/>
    <w:rsid w:val="06588217"/>
    <w:rsid w:val="06737C72"/>
    <w:rsid w:val="06A545F0"/>
    <w:rsid w:val="071CE631"/>
    <w:rsid w:val="0779A602"/>
    <w:rsid w:val="0791D6D1"/>
    <w:rsid w:val="07A9FEAA"/>
    <w:rsid w:val="07DAC13E"/>
    <w:rsid w:val="07EA94A6"/>
    <w:rsid w:val="080BCA63"/>
    <w:rsid w:val="082D761A"/>
    <w:rsid w:val="08426668"/>
    <w:rsid w:val="0862D92A"/>
    <w:rsid w:val="08672621"/>
    <w:rsid w:val="08879865"/>
    <w:rsid w:val="088D96AC"/>
    <w:rsid w:val="089A1853"/>
    <w:rsid w:val="0902D9B7"/>
    <w:rsid w:val="09261DA2"/>
    <w:rsid w:val="09392A89"/>
    <w:rsid w:val="0950DE24"/>
    <w:rsid w:val="09A93A6B"/>
    <w:rsid w:val="09B4488F"/>
    <w:rsid w:val="09E9F92B"/>
    <w:rsid w:val="09FB723F"/>
    <w:rsid w:val="0A29670D"/>
    <w:rsid w:val="0A948347"/>
    <w:rsid w:val="0A96B887"/>
    <w:rsid w:val="0AAB6D33"/>
    <w:rsid w:val="0ABB879F"/>
    <w:rsid w:val="0ABB8A74"/>
    <w:rsid w:val="0ABF9C25"/>
    <w:rsid w:val="0AE58AE0"/>
    <w:rsid w:val="0B0B7EEF"/>
    <w:rsid w:val="0B50773C"/>
    <w:rsid w:val="0BB05FD2"/>
    <w:rsid w:val="0BC21143"/>
    <w:rsid w:val="0BC5376E"/>
    <w:rsid w:val="0BE9B796"/>
    <w:rsid w:val="0C0CA16D"/>
    <w:rsid w:val="0C41B886"/>
    <w:rsid w:val="0CC27100"/>
    <w:rsid w:val="0CC3D0B1"/>
    <w:rsid w:val="0CE5EEB6"/>
    <w:rsid w:val="0CECF48B"/>
    <w:rsid w:val="0D1E091E"/>
    <w:rsid w:val="0D364CFB"/>
    <w:rsid w:val="0D70E9F2"/>
    <w:rsid w:val="0D79BE91"/>
    <w:rsid w:val="0D9A4DC8"/>
    <w:rsid w:val="0DA79ABF"/>
    <w:rsid w:val="0DAC5580"/>
    <w:rsid w:val="0DB5CEED"/>
    <w:rsid w:val="0DFAC7E1"/>
    <w:rsid w:val="0E1159C5"/>
    <w:rsid w:val="0E12564B"/>
    <w:rsid w:val="0EABA824"/>
    <w:rsid w:val="0ECEE362"/>
    <w:rsid w:val="0EEE27DB"/>
    <w:rsid w:val="0F114535"/>
    <w:rsid w:val="0F57F8BC"/>
    <w:rsid w:val="0F9FBB70"/>
    <w:rsid w:val="0FA75A42"/>
    <w:rsid w:val="0FBC38ED"/>
    <w:rsid w:val="0FC2914F"/>
    <w:rsid w:val="101EF4CB"/>
    <w:rsid w:val="1046BF3F"/>
    <w:rsid w:val="10475C6C"/>
    <w:rsid w:val="10616943"/>
    <w:rsid w:val="1062D786"/>
    <w:rsid w:val="10710308"/>
    <w:rsid w:val="107D903C"/>
    <w:rsid w:val="1091BB9C"/>
    <w:rsid w:val="10B65621"/>
    <w:rsid w:val="10D7AB33"/>
    <w:rsid w:val="10E03ED0"/>
    <w:rsid w:val="11121489"/>
    <w:rsid w:val="111529A9"/>
    <w:rsid w:val="11269B69"/>
    <w:rsid w:val="112D2AB7"/>
    <w:rsid w:val="115FB9AA"/>
    <w:rsid w:val="11AB42D2"/>
    <w:rsid w:val="11CD0C55"/>
    <w:rsid w:val="11EBC4A7"/>
    <w:rsid w:val="127424E6"/>
    <w:rsid w:val="12964699"/>
    <w:rsid w:val="12F782DB"/>
    <w:rsid w:val="13253462"/>
    <w:rsid w:val="13987D13"/>
    <w:rsid w:val="13AB1B7B"/>
    <w:rsid w:val="13E36054"/>
    <w:rsid w:val="14266DE2"/>
    <w:rsid w:val="1461AF7D"/>
    <w:rsid w:val="1492FD3D"/>
    <w:rsid w:val="14B1D163"/>
    <w:rsid w:val="14D37499"/>
    <w:rsid w:val="14FDCBA5"/>
    <w:rsid w:val="15051815"/>
    <w:rsid w:val="153A3060"/>
    <w:rsid w:val="153EBA30"/>
    <w:rsid w:val="156C2F6E"/>
    <w:rsid w:val="159E6E59"/>
    <w:rsid w:val="15D071D1"/>
    <w:rsid w:val="15E89ACC"/>
    <w:rsid w:val="15F358EC"/>
    <w:rsid w:val="15FA23BB"/>
    <w:rsid w:val="162F2F43"/>
    <w:rsid w:val="165DDD19"/>
    <w:rsid w:val="168CF4CC"/>
    <w:rsid w:val="1693A571"/>
    <w:rsid w:val="16DE045C"/>
    <w:rsid w:val="16EE354D"/>
    <w:rsid w:val="17144AE0"/>
    <w:rsid w:val="175141BA"/>
    <w:rsid w:val="1757480E"/>
    <w:rsid w:val="177748CF"/>
    <w:rsid w:val="178D4D6F"/>
    <w:rsid w:val="17BFC5AA"/>
    <w:rsid w:val="1810F067"/>
    <w:rsid w:val="1820ADCC"/>
    <w:rsid w:val="184759FE"/>
    <w:rsid w:val="184A2AC4"/>
    <w:rsid w:val="185C3FC9"/>
    <w:rsid w:val="187F4F09"/>
    <w:rsid w:val="18C8039B"/>
    <w:rsid w:val="1901BE27"/>
    <w:rsid w:val="1915DC1D"/>
    <w:rsid w:val="1919BD3D"/>
    <w:rsid w:val="1929284B"/>
    <w:rsid w:val="19360292"/>
    <w:rsid w:val="193A97D2"/>
    <w:rsid w:val="193CCA81"/>
    <w:rsid w:val="194267E1"/>
    <w:rsid w:val="19432762"/>
    <w:rsid w:val="19A1AB2E"/>
    <w:rsid w:val="19CBD2F6"/>
    <w:rsid w:val="19EB54DE"/>
    <w:rsid w:val="19EC6AD3"/>
    <w:rsid w:val="1A6B64B2"/>
    <w:rsid w:val="1AED1E8B"/>
    <w:rsid w:val="1B027E77"/>
    <w:rsid w:val="1B1CBE71"/>
    <w:rsid w:val="1B25DA30"/>
    <w:rsid w:val="1B852D14"/>
    <w:rsid w:val="1BAD1E69"/>
    <w:rsid w:val="1BCA67FF"/>
    <w:rsid w:val="1BEEC46C"/>
    <w:rsid w:val="1C1A019B"/>
    <w:rsid w:val="1C2562F2"/>
    <w:rsid w:val="1C8214BD"/>
    <w:rsid w:val="1CA85E67"/>
    <w:rsid w:val="1CB5F5CE"/>
    <w:rsid w:val="1CD8F412"/>
    <w:rsid w:val="1D009D61"/>
    <w:rsid w:val="1D4F8B95"/>
    <w:rsid w:val="1DA82AF8"/>
    <w:rsid w:val="1DE2D0A8"/>
    <w:rsid w:val="1E1038E0"/>
    <w:rsid w:val="1E484AE0"/>
    <w:rsid w:val="1E54540D"/>
    <w:rsid w:val="1EF1D6B5"/>
    <w:rsid w:val="1F2D26F1"/>
    <w:rsid w:val="1F42364E"/>
    <w:rsid w:val="1F4DD486"/>
    <w:rsid w:val="1F999A13"/>
    <w:rsid w:val="1FBEA0D0"/>
    <w:rsid w:val="1FC2A1B2"/>
    <w:rsid w:val="1FD395AD"/>
    <w:rsid w:val="1FF9A27F"/>
    <w:rsid w:val="20219C95"/>
    <w:rsid w:val="203480FA"/>
    <w:rsid w:val="20ADB0C3"/>
    <w:rsid w:val="20B98C57"/>
    <w:rsid w:val="212610DD"/>
    <w:rsid w:val="21268624"/>
    <w:rsid w:val="212B4D73"/>
    <w:rsid w:val="21A6F0FA"/>
    <w:rsid w:val="21BF0AEA"/>
    <w:rsid w:val="21DE2E0F"/>
    <w:rsid w:val="21F27149"/>
    <w:rsid w:val="221F1066"/>
    <w:rsid w:val="22D76024"/>
    <w:rsid w:val="22E82DE9"/>
    <w:rsid w:val="232AE456"/>
    <w:rsid w:val="2397006B"/>
    <w:rsid w:val="23D06A6B"/>
    <w:rsid w:val="240B5C6A"/>
    <w:rsid w:val="240C4762"/>
    <w:rsid w:val="24512DF4"/>
    <w:rsid w:val="246ADBBB"/>
    <w:rsid w:val="249E4655"/>
    <w:rsid w:val="24A44610"/>
    <w:rsid w:val="24AAF4ED"/>
    <w:rsid w:val="24B28913"/>
    <w:rsid w:val="24B8F3C7"/>
    <w:rsid w:val="24BF6658"/>
    <w:rsid w:val="24D506C4"/>
    <w:rsid w:val="24EA198C"/>
    <w:rsid w:val="2515CED1"/>
    <w:rsid w:val="25430DD9"/>
    <w:rsid w:val="256EA975"/>
    <w:rsid w:val="25DEF575"/>
    <w:rsid w:val="25F6C09C"/>
    <w:rsid w:val="25FC4CAB"/>
    <w:rsid w:val="25FC97EF"/>
    <w:rsid w:val="261FCEAB"/>
    <w:rsid w:val="269B7761"/>
    <w:rsid w:val="26B3E245"/>
    <w:rsid w:val="26C34DEF"/>
    <w:rsid w:val="26D9354C"/>
    <w:rsid w:val="26DEDE3A"/>
    <w:rsid w:val="270357B9"/>
    <w:rsid w:val="27181992"/>
    <w:rsid w:val="27A27C7D"/>
    <w:rsid w:val="27F65135"/>
    <w:rsid w:val="27F8A875"/>
    <w:rsid w:val="2817BFAF"/>
    <w:rsid w:val="2818147B"/>
    <w:rsid w:val="282494A8"/>
    <w:rsid w:val="28672FA8"/>
    <w:rsid w:val="287D8DEA"/>
    <w:rsid w:val="28A8DA6D"/>
    <w:rsid w:val="29158A54"/>
    <w:rsid w:val="291FE41F"/>
    <w:rsid w:val="29A6E68F"/>
    <w:rsid w:val="29CF0F1E"/>
    <w:rsid w:val="2A021F22"/>
    <w:rsid w:val="2A762C11"/>
    <w:rsid w:val="2AAA42EE"/>
    <w:rsid w:val="2AB661AD"/>
    <w:rsid w:val="2AB69571"/>
    <w:rsid w:val="2ADC0EF0"/>
    <w:rsid w:val="2AE7D3A4"/>
    <w:rsid w:val="2AF33FCE"/>
    <w:rsid w:val="2B1B6C60"/>
    <w:rsid w:val="2B3BCCF9"/>
    <w:rsid w:val="2B6F4BD9"/>
    <w:rsid w:val="2B8825AA"/>
    <w:rsid w:val="2BB24F5D"/>
    <w:rsid w:val="2C30D582"/>
    <w:rsid w:val="2C64ACFB"/>
    <w:rsid w:val="2C7B57F2"/>
    <w:rsid w:val="2C7F90E3"/>
    <w:rsid w:val="2C803364"/>
    <w:rsid w:val="2CECC90F"/>
    <w:rsid w:val="2CFCF0D4"/>
    <w:rsid w:val="2D067C13"/>
    <w:rsid w:val="2D3FC057"/>
    <w:rsid w:val="2D723AA9"/>
    <w:rsid w:val="2DA651B9"/>
    <w:rsid w:val="2DB01691"/>
    <w:rsid w:val="2DD9EC0D"/>
    <w:rsid w:val="2E0D6356"/>
    <w:rsid w:val="2E11BE01"/>
    <w:rsid w:val="2E1C6463"/>
    <w:rsid w:val="2E260CC3"/>
    <w:rsid w:val="2E436BC4"/>
    <w:rsid w:val="2E62605E"/>
    <w:rsid w:val="2E82BB4F"/>
    <w:rsid w:val="2EA20F61"/>
    <w:rsid w:val="2EB7203A"/>
    <w:rsid w:val="2ECBC8AA"/>
    <w:rsid w:val="2EF10586"/>
    <w:rsid w:val="2EF74DEC"/>
    <w:rsid w:val="2F023953"/>
    <w:rsid w:val="2F1C039A"/>
    <w:rsid w:val="2F909EF8"/>
    <w:rsid w:val="2FAD8E62"/>
    <w:rsid w:val="2FC47516"/>
    <w:rsid w:val="2FC9F8AA"/>
    <w:rsid w:val="2FD4DE86"/>
    <w:rsid w:val="301F263B"/>
    <w:rsid w:val="302054E8"/>
    <w:rsid w:val="3021EF1B"/>
    <w:rsid w:val="3057CAFB"/>
    <w:rsid w:val="307D2652"/>
    <w:rsid w:val="30A2FB02"/>
    <w:rsid w:val="30B7D3FB"/>
    <w:rsid w:val="312C2580"/>
    <w:rsid w:val="313EE74C"/>
    <w:rsid w:val="314B4529"/>
    <w:rsid w:val="31861371"/>
    <w:rsid w:val="3220FA5C"/>
    <w:rsid w:val="322F3B10"/>
    <w:rsid w:val="3237D904"/>
    <w:rsid w:val="323FA6FF"/>
    <w:rsid w:val="32C1A756"/>
    <w:rsid w:val="32ED83C3"/>
    <w:rsid w:val="330F006D"/>
    <w:rsid w:val="33BE9032"/>
    <w:rsid w:val="33C554AA"/>
    <w:rsid w:val="33CFDC2A"/>
    <w:rsid w:val="34099898"/>
    <w:rsid w:val="3431014A"/>
    <w:rsid w:val="344A0614"/>
    <w:rsid w:val="345D77B7"/>
    <w:rsid w:val="3480FF85"/>
    <w:rsid w:val="3506E6C3"/>
    <w:rsid w:val="352ACF14"/>
    <w:rsid w:val="3542FF52"/>
    <w:rsid w:val="3556433E"/>
    <w:rsid w:val="3567703B"/>
    <w:rsid w:val="357114E5"/>
    <w:rsid w:val="35876A07"/>
    <w:rsid w:val="3597DA7E"/>
    <w:rsid w:val="35E5D675"/>
    <w:rsid w:val="35F55D0C"/>
    <w:rsid w:val="3602E400"/>
    <w:rsid w:val="361000FD"/>
    <w:rsid w:val="36316137"/>
    <w:rsid w:val="3643364E"/>
    <w:rsid w:val="367BFC96"/>
    <w:rsid w:val="3689034E"/>
    <w:rsid w:val="36ACA1AB"/>
    <w:rsid w:val="36F21AED"/>
    <w:rsid w:val="36FCEF8A"/>
    <w:rsid w:val="3709E6FA"/>
    <w:rsid w:val="3726C2F1"/>
    <w:rsid w:val="37451B8E"/>
    <w:rsid w:val="374B383D"/>
    <w:rsid w:val="3777DB78"/>
    <w:rsid w:val="378C93BB"/>
    <w:rsid w:val="37E56FEB"/>
    <w:rsid w:val="37FF2058"/>
    <w:rsid w:val="38012681"/>
    <w:rsid w:val="3818B9C3"/>
    <w:rsid w:val="3824D636"/>
    <w:rsid w:val="3832BF51"/>
    <w:rsid w:val="386B0291"/>
    <w:rsid w:val="387328DC"/>
    <w:rsid w:val="38CAB352"/>
    <w:rsid w:val="391A7D0C"/>
    <w:rsid w:val="396768CD"/>
    <w:rsid w:val="399838A7"/>
    <w:rsid w:val="39A82B3B"/>
    <w:rsid w:val="39CD1DE1"/>
    <w:rsid w:val="3A6CDEFC"/>
    <w:rsid w:val="3A8126F1"/>
    <w:rsid w:val="3A88EF01"/>
    <w:rsid w:val="3AA79694"/>
    <w:rsid w:val="3AAD924E"/>
    <w:rsid w:val="3AB94798"/>
    <w:rsid w:val="3AB96FCE"/>
    <w:rsid w:val="3AE8CD4C"/>
    <w:rsid w:val="3AEB111C"/>
    <w:rsid w:val="3B0A3D4C"/>
    <w:rsid w:val="3B2A0B35"/>
    <w:rsid w:val="3B816708"/>
    <w:rsid w:val="3B8FF901"/>
    <w:rsid w:val="3B9C1DD0"/>
    <w:rsid w:val="3BA269F4"/>
    <w:rsid w:val="3BAF1C4F"/>
    <w:rsid w:val="3BB018EB"/>
    <w:rsid w:val="3BC233B7"/>
    <w:rsid w:val="3BC79AFE"/>
    <w:rsid w:val="3BCADB9F"/>
    <w:rsid w:val="3BE2E536"/>
    <w:rsid w:val="3C0387A7"/>
    <w:rsid w:val="3C35FBD5"/>
    <w:rsid w:val="3C516B35"/>
    <w:rsid w:val="3C521DCE"/>
    <w:rsid w:val="3C7A008F"/>
    <w:rsid w:val="3C9DCF03"/>
    <w:rsid w:val="3CD7FE21"/>
    <w:rsid w:val="3CF3AAF9"/>
    <w:rsid w:val="3D3E5EBE"/>
    <w:rsid w:val="3D5602E5"/>
    <w:rsid w:val="3D5FB1D9"/>
    <w:rsid w:val="3D7FCE8F"/>
    <w:rsid w:val="3D8802E9"/>
    <w:rsid w:val="3DC8D665"/>
    <w:rsid w:val="3E0A6807"/>
    <w:rsid w:val="3E0CCA62"/>
    <w:rsid w:val="3E4F2B0F"/>
    <w:rsid w:val="3E7EAFD7"/>
    <w:rsid w:val="3EEC3172"/>
    <w:rsid w:val="3EF6175E"/>
    <w:rsid w:val="3F229B77"/>
    <w:rsid w:val="3F40C4C5"/>
    <w:rsid w:val="3F73F541"/>
    <w:rsid w:val="3F9D2C2F"/>
    <w:rsid w:val="3FD520C1"/>
    <w:rsid w:val="3FDED816"/>
    <w:rsid w:val="3FEF46B1"/>
    <w:rsid w:val="3FF47FE9"/>
    <w:rsid w:val="3FF505CC"/>
    <w:rsid w:val="400DF321"/>
    <w:rsid w:val="403CB3AF"/>
    <w:rsid w:val="4047277A"/>
    <w:rsid w:val="406A09E3"/>
    <w:rsid w:val="40849EFB"/>
    <w:rsid w:val="4088501F"/>
    <w:rsid w:val="408E6709"/>
    <w:rsid w:val="40EB030F"/>
    <w:rsid w:val="40EC4F7C"/>
    <w:rsid w:val="40EFB35D"/>
    <w:rsid w:val="40FB3750"/>
    <w:rsid w:val="4142F358"/>
    <w:rsid w:val="4143E845"/>
    <w:rsid w:val="41507A34"/>
    <w:rsid w:val="41757DEE"/>
    <w:rsid w:val="41A78A7F"/>
    <w:rsid w:val="41AED7B1"/>
    <w:rsid w:val="4204BB35"/>
    <w:rsid w:val="4228DC7E"/>
    <w:rsid w:val="42376CAA"/>
    <w:rsid w:val="42533FB2"/>
    <w:rsid w:val="426C6CE2"/>
    <w:rsid w:val="428B83BE"/>
    <w:rsid w:val="429723F7"/>
    <w:rsid w:val="42E997F6"/>
    <w:rsid w:val="430CE3B7"/>
    <w:rsid w:val="431158C1"/>
    <w:rsid w:val="43386F6F"/>
    <w:rsid w:val="433E9485"/>
    <w:rsid w:val="436EE014"/>
    <w:rsid w:val="439A0E55"/>
    <w:rsid w:val="43B00B20"/>
    <w:rsid w:val="43B4A012"/>
    <w:rsid w:val="4405DBF3"/>
    <w:rsid w:val="44711C3D"/>
    <w:rsid w:val="448FF9EF"/>
    <w:rsid w:val="44A8B418"/>
    <w:rsid w:val="44C6080C"/>
    <w:rsid w:val="44DB3BB7"/>
    <w:rsid w:val="44E0E425"/>
    <w:rsid w:val="44FDB8C6"/>
    <w:rsid w:val="4534F53A"/>
    <w:rsid w:val="45BE1F62"/>
    <w:rsid w:val="46327791"/>
    <w:rsid w:val="46A51698"/>
    <w:rsid w:val="46EA4E4F"/>
    <w:rsid w:val="46F948C7"/>
    <w:rsid w:val="471AF9EC"/>
    <w:rsid w:val="473AC7CF"/>
    <w:rsid w:val="476BF4BF"/>
    <w:rsid w:val="47A62798"/>
    <w:rsid w:val="47E134B4"/>
    <w:rsid w:val="482B4221"/>
    <w:rsid w:val="4836E2A3"/>
    <w:rsid w:val="488482A7"/>
    <w:rsid w:val="488E113A"/>
    <w:rsid w:val="48AE198D"/>
    <w:rsid w:val="48B1246A"/>
    <w:rsid w:val="48EEF628"/>
    <w:rsid w:val="490ABA98"/>
    <w:rsid w:val="49124E75"/>
    <w:rsid w:val="491A7049"/>
    <w:rsid w:val="49494437"/>
    <w:rsid w:val="496C187D"/>
    <w:rsid w:val="49962773"/>
    <w:rsid w:val="4997CB32"/>
    <w:rsid w:val="49A40D33"/>
    <w:rsid w:val="49CC02FC"/>
    <w:rsid w:val="49F6B462"/>
    <w:rsid w:val="4A45B5AA"/>
    <w:rsid w:val="4A617F74"/>
    <w:rsid w:val="4A7322D0"/>
    <w:rsid w:val="4AAE1ED6"/>
    <w:rsid w:val="4B150480"/>
    <w:rsid w:val="4B48EB10"/>
    <w:rsid w:val="4B580F7F"/>
    <w:rsid w:val="4B58C7F4"/>
    <w:rsid w:val="4B666197"/>
    <w:rsid w:val="4B6A7F3E"/>
    <w:rsid w:val="4BF39124"/>
    <w:rsid w:val="4BF9E14D"/>
    <w:rsid w:val="4C0E0C53"/>
    <w:rsid w:val="4C17DC79"/>
    <w:rsid w:val="4C1F4E5A"/>
    <w:rsid w:val="4C3F18E7"/>
    <w:rsid w:val="4C732949"/>
    <w:rsid w:val="4C8A991E"/>
    <w:rsid w:val="4C92E56B"/>
    <w:rsid w:val="4CA5DA70"/>
    <w:rsid w:val="4CA5E143"/>
    <w:rsid w:val="4CB383DE"/>
    <w:rsid w:val="4CB3C076"/>
    <w:rsid w:val="4D165B1A"/>
    <w:rsid w:val="4D41CEEF"/>
    <w:rsid w:val="4D60924D"/>
    <w:rsid w:val="4D61791C"/>
    <w:rsid w:val="4D6AC5E4"/>
    <w:rsid w:val="4DA33044"/>
    <w:rsid w:val="4DEB61B5"/>
    <w:rsid w:val="4E723F36"/>
    <w:rsid w:val="4E81375C"/>
    <w:rsid w:val="4E8F596B"/>
    <w:rsid w:val="4EBEA5EA"/>
    <w:rsid w:val="4EE08C95"/>
    <w:rsid w:val="4F034F1F"/>
    <w:rsid w:val="4F19938A"/>
    <w:rsid w:val="4F3B7093"/>
    <w:rsid w:val="4F4A2B66"/>
    <w:rsid w:val="4F50E46B"/>
    <w:rsid w:val="4F59947D"/>
    <w:rsid w:val="4F5B010C"/>
    <w:rsid w:val="4F667FF1"/>
    <w:rsid w:val="4F6D06B6"/>
    <w:rsid w:val="4F6EC17E"/>
    <w:rsid w:val="4F8ED5CC"/>
    <w:rsid w:val="4FBE3BAE"/>
    <w:rsid w:val="4FCF10B9"/>
    <w:rsid w:val="4FE0C047"/>
    <w:rsid w:val="4FE1FF03"/>
    <w:rsid w:val="5011DEA9"/>
    <w:rsid w:val="5030B4A9"/>
    <w:rsid w:val="5090E8BE"/>
    <w:rsid w:val="50BFC773"/>
    <w:rsid w:val="50D6ACE0"/>
    <w:rsid w:val="5131BC43"/>
    <w:rsid w:val="51469A6C"/>
    <w:rsid w:val="515A0C0F"/>
    <w:rsid w:val="518BF602"/>
    <w:rsid w:val="519325C7"/>
    <w:rsid w:val="51BCAC74"/>
    <w:rsid w:val="51C9A7AC"/>
    <w:rsid w:val="51CC9A01"/>
    <w:rsid w:val="51D00515"/>
    <w:rsid w:val="51F3FEC3"/>
    <w:rsid w:val="51F5F9D4"/>
    <w:rsid w:val="521BB30E"/>
    <w:rsid w:val="52783016"/>
    <w:rsid w:val="5294FC4B"/>
    <w:rsid w:val="52A15C21"/>
    <w:rsid w:val="52DB92B0"/>
    <w:rsid w:val="52E0C4C4"/>
    <w:rsid w:val="53269687"/>
    <w:rsid w:val="53AEF107"/>
    <w:rsid w:val="53CDFCAD"/>
    <w:rsid w:val="53DA510D"/>
    <w:rsid w:val="53DEE8E3"/>
    <w:rsid w:val="53E1ABE5"/>
    <w:rsid w:val="53E2BE2F"/>
    <w:rsid w:val="5421667B"/>
    <w:rsid w:val="544A2ACC"/>
    <w:rsid w:val="5455C928"/>
    <w:rsid w:val="547BABA2"/>
    <w:rsid w:val="547D6991"/>
    <w:rsid w:val="5480F8EC"/>
    <w:rsid w:val="54873549"/>
    <w:rsid w:val="54939A63"/>
    <w:rsid w:val="54A6794E"/>
    <w:rsid w:val="54E64B00"/>
    <w:rsid w:val="54F9038A"/>
    <w:rsid w:val="550FE3EB"/>
    <w:rsid w:val="55368476"/>
    <w:rsid w:val="555324DD"/>
    <w:rsid w:val="5564821A"/>
    <w:rsid w:val="557E8E90"/>
    <w:rsid w:val="55BF3408"/>
    <w:rsid w:val="55D5FE33"/>
    <w:rsid w:val="5631423E"/>
    <w:rsid w:val="563E522C"/>
    <w:rsid w:val="565EAE34"/>
    <w:rsid w:val="56A604BD"/>
    <w:rsid w:val="56A718DF"/>
    <w:rsid w:val="56F82E56"/>
    <w:rsid w:val="578294DC"/>
    <w:rsid w:val="57B34C64"/>
    <w:rsid w:val="57B9C11E"/>
    <w:rsid w:val="57DE66AE"/>
    <w:rsid w:val="581A7FC5"/>
    <w:rsid w:val="5880F490"/>
    <w:rsid w:val="588B8791"/>
    <w:rsid w:val="5973A3D3"/>
    <w:rsid w:val="59957450"/>
    <w:rsid w:val="59B33F96"/>
    <w:rsid w:val="59E2C82E"/>
    <w:rsid w:val="59ECF4C5"/>
    <w:rsid w:val="5A0EA12E"/>
    <w:rsid w:val="5A195671"/>
    <w:rsid w:val="5A754F15"/>
    <w:rsid w:val="5A8C6933"/>
    <w:rsid w:val="5AAB8A7D"/>
    <w:rsid w:val="5AAC1A3B"/>
    <w:rsid w:val="5AAFAEC5"/>
    <w:rsid w:val="5B35891F"/>
    <w:rsid w:val="5B4AE5BE"/>
    <w:rsid w:val="5B5DB082"/>
    <w:rsid w:val="5BAD2F43"/>
    <w:rsid w:val="5BDB88EB"/>
    <w:rsid w:val="5BEDD014"/>
    <w:rsid w:val="5C058653"/>
    <w:rsid w:val="5C2DE797"/>
    <w:rsid w:val="5C475ADE"/>
    <w:rsid w:val="5C959B35"/>
    <w:rsid w:val="5C9901AC"/>
    <w:rsid w:val="5CA129DA"/>
    <w:rsid w:val="5CDA5D50"/>
    <w:rsid w:val="5D4EE0C8"/>
    <w:rsid w:val="5D6779F9"/>
    <w:rsid w:val="5D7AB3B1"/>
    <w:rsid w:val="5D8A0E6F"/>
    <w:rsid w:val="5DCC69A7"/>
    <w:rsid w:val="5DD338F0"/>
    <w:rsid w:val="5DF5C7C7"/>
    <w:rsid w:val="5DF96A75"/>
    <w:rsid w:val="5E1229D1"/>
    <w:rsid w:val="5E282142"/>
    <w:rsid w:val="5E669AFD"/>
    <w:rsid w:val="5E77FDB1"/>
    <w:rsid w:val="5E7D6368"/>
    <w:rsid w:val="5EAEC2AD"/>
    <w:rsid w:val="5EC64DDA"/>
    <w:rsid w:val="5EC8B983"/>
    <w:rsid w:val="5EFF63C0"/>
    <w:rsid w:val="5F45E258"/>
    <w:rsid w:val="5F59885D"/>
    <w:rsid w:val="5F90C925"/>
    <w:rsid w:val="5F99BED9"/>
    <w:rsid w:val="5FE7235A"/>
    <w:rsid w:val="60ABA410"/>
    <w:rsid w:val="60E38890"/>
    <w:rsid w:val="61048F64"/>
    <w:rsid w:val="618386DA"/>
    <w:rsid w:val="618E9F53"/>
    <w:rsid w:val="61BBB221"/>
    <w:rsid w:val="61D50E8C"/>
    <w:rsid w:val="62FC2D8B"/>
    <w:rsid w:val="6307F25B"/>
    <w:rsid w:val="637A7AFA"/>
    <w:rsid w:val="637C8A42"/>
    <w:rsid w:val="63A410A6"/>
    <w:rsid w:val="63C63266"/>
    <w:rsid w:val="63E69AD0"/>
    <w:rsid w:val="640D05C4"/>
    <w:rsid w:val="64284F11"/>
    <w:rsid w:val="643A474E"/>
    <w:rsid w:val="64B6B9D8"/>
    <w:rsid w:val="64B95534"/>
    <w:rsid w:val="64B9A539"/>
    <w:rsid w:val="64C79898"/>
    <w:rsid w:val="64C7D30A"/>
    <w:rsid w:val="650823D6"/>
    <w:rsid w:val="652B4E98"/>
    <w:rsid w:val="658CCAA2"/>
    <w:rsid w:val="65900871"/>
    <w:rsid w:val="65CCD316"/>
    <w:rsid w:val="65DE26DF"/>
    <w:rsid w:val="661EF482"/>
    <w:rsid w:val="6621F93C"/>
    <w:rsid w:val="664E6EEB"/>
    <w:rsid w:val="665D7B54"/>
    <w:rsid w:val="666D8607"/>
    <w:rsid w:val="66863921"/>
    <w:rsid w:val="66AC6E1C"/>
    <w:rsid w:val="66D1EEA7"/>
    <w:rsid w:val="675CDE2D"/>
    <w:rsid w:val="67759DD3"/>
    <w:rsid w:val="67918AD1"/>
    <w:rsid w:val="67BAC4E3"/>
    <w:rsid w:val="67EE5A9A"/>
    <w:rsid w:val="680146B9"/>
    <w:rsid w:val="680B1D51"/>
    <w:rsid w:val="68327239"/>
    <w:rsid w:val="68478CE8"/>
    <w:rsid w:val="688D71F3"/>
    <w:rsid w:val="68927EBB"/>
    <w:rsid w:val="68A0E396"/>
    <w:rsid w:val="690DB871"/>
    <w:rsid w:val="69185B8D"/>
    <w:rsid w:val="6949193D"/>
    <w:rsid w:val="6978A505"/>
    <w:rsid w:val="69814CC1"/>
    <w:rsid w:val="69A6E8E5"/>
    <w:rsid w:val="69B80FF6"/>
    <w:rsid w:val="69E0633E"/>
    <w:rsid w:val="69F958FE"/>
    <w:rsid w:val="6A077ACE"/>
    <w:rsid w:val="6A694208"/>
    <w:rsid w:val="6A89E949"/>
    <w:rsid w:val="6A92C1E0"/>
    <w:rsid w:val="6A959C57"/>
    <w:rsid w:val="6AC5867F"/>
    <w:rsid w:val="6AF8564A"/>
    <w:rsid w:val="6B08CFFE"/>
    <w:rsid w:val="6B15C86C"/>
    <w:rsid w:val="6B42BE13"/>
    <w:rsid w:val="6B54DE27"/>
    <w:rsid w:val="6B5E875D"/>
    <w:rsid w:val="6B70C963"/>
    <w:rsid w:val="6B7DA23B"/>
    <w:rsid w:val="6BA703D2"/>
    <w:rsid w:val="6BAE7674"/>
    <w:rsid w:val="6BDFCEA9"/>
    <w:rsid w:val="6C06301B"/>
    <w:rsid w:val="6C08A250"/>
    <w:rsid w:val="6C135DA9"/>
    <w:rsid w:val="6C2F30C6"/>
    <w:rsid w:val="6C5899FA"/>
    <w:rsid w:val="6C80B9FF"/>
    <w:rsid w:val="6CC7C9C5"/>
    <w:rsid w:val="6D13388A"/>
    <w:rsid w:val="6D1959D7"/>
    <w:rsid w:val="6D3A16FF"/>
    <w:rsid w:val="6D3D87C4"/>
    <w:rsid w:val="6D6D6A5A"/>
    <w:rsid w:val="6DBDA50F"/>
    <w:rsid w:val="6DE055AB"/>
    <w:rsid w:val="6DFC4B97"/>
    <w:rsid w:val="6EB26F9B"/>
    <w:rsid w:val="6ED6C878"/>
    <w:rsid w:val="6EFD197C"/>
    <w:rsid w:val="6F089748"/>
    <w:rsid w:val="6F9954A8"/>
    <w:rsid w:val="6FA09C3B"/>
    <w:rsid w:val="70045060"/>
    <w:rsid w:val="70716BB0"/>
    <w:rsid w:val="7073DE48"/>
    <w:rsid w:val="70895BE0"/>
    <w:rsid w:val="709A176F"/>
    <w:rsid w:val="70AE16D6"/>
    <w:rsid w:val="70B81E5D"/>
    <w:rsid w:val="70C568AD"/>
    <w:rsid w:val="70FA9EF6"/>
    <w:rsid w:val="7136FE01"/>
    <w:rsid w:val="71733E85"/>
    <w:rsid w:val="717AF31B"/>
    <w:rsid w:val="71A31DB8"/>
    <w:rsid w:val="71CCE37F"/>
    <w:rsid w:val="71D5C705"/>
    <w:rsid w:val="71F8ECE5"/>
    <w:rsid w:val="723083AC"/>
    <w:rsid w:val="7235E7D0"/>
    <w:rsid w:val="724F102D"/>
    <w:rsid w:val="72538647"/>
    <w:rsid w:val="72656499"/>
    <w:rsid w:val="730F3208"/>
    <w:rsid w:val="732AFCBD"/>
    <w:rsid w:val="734786AE"/>
    <w:rsid w:val="738C7CC3"/>
    <w:rsid w:val="73AFF5EB"/>
    <w:rsid w:val="73B07738"/>
    <w:rsid w:val="74509877"/>
    <w:rsid w:val="7467F579"/>
    <w:rsid w:val="746DF97C"/>
    <w:rsid w:val="74957965"/>
    <w:rsid w:val="74BEA206"/>
    <w:rsid w:val="74F1CDBB"/>
    <w:rsid w:val="752EE0D0"/>
    <w:rsid w:val="75430A5A"/>
    <w:rsid w:val="75511BFF"/>
    <w:rsid w:val="7552D701"/>
    <w:rsid w:val="7588D5DF"/>
    <w:rsid w:val="75BE0939"/>
    <w:rsid w:val="75CADD95"/>
    <w:rsid w:val="75D71A0C"/>
    <w:rsid w:val="75EDDC45"/>
    <w:rsid w:val="76345C48"/>
    <w:rsid w:val="76594B5C"/>
    <w:rsid w:val="7687A41D"/>
    <w:rsid w:val="76E88739"/>
    <w:rsid w:val="7770C68B"/>
    <w:rsid w:val="77714BEC"/>
    <w:rsid w:val="77A5E5F5"/>
    <w:rsid w:val="77C2E7CB"/>
    <w:rsid w:val="77DB1643"/>
    <w:rsid w:val="77E391FC"/>
    <w:rsid w:val="7826E3D6"/>
    <w:rsid w:val="7830735E"/>
    <w:rsid w:val="783281C0"/>
    <w:rsid w:val="7834DB5E"/>
    <w:rsid w:val="788D40B0"/>
    <w:rsid w:val="78B72F99"/>
    <w:rsid w:val="790A8EEF"/>
    <w:rsid w:val="79252DDA"/>
    <w:rsid w:val="793F98E9"/>
    <w:rsid w:val="79487165"/>
    <w:rsid w:val="794CB629"/>
    <w:rsid w:val="7975579E"/>
    <w:rsid w:val="798B11C7"/>
    <w:rsid w:val="79A77DA4"/>
    <w:rsid w:val="79FA21C9"/>
    <w:rsid w:val="79FFDD5C"/>
    <w:rsid w:val="7A019831"/>
    <w:rsid w:val="7A1CE433"/>
    <w:rsid w:val="7A1D80A9"/>
    <w:rsid w:val="7A352EDA"/>
    <w:rsid w:val="7A40F9B5"/>
    <w:rsid w:val="7A6C7079"/>
    <w:rsid w:val="7A84D720"/>
    <w:rsid w:val="7A9573E5"/>
    <w:rsid w:val="7AA231DB"/>
    <w:rsid w:val="7AABBD85"/>
    <w:rsid w:val="7AC6F5C4"/>
    <w:rsid w:val="7ADAAA93"/>
    <w:rsid w:val="7AFF18AF"/>
    <w:rsid w:val="7B090344"/>
    <w:rsid w:val="7B0E8381"/>
    <w:rsid w:val="7B0F802C"/>
    <w:rsid w:val="7B374C5E"/>
    <w:rsid w:val="7B7F33B5"/>
    <w:rsid w:val="7BA97E89"/>
    <w:rsid w:val="7C438390"/>
    <w:rsid w:val="7C5F9520"/>
    <w:rsid w:val="7C8AE520"/>
    <w:rsid w:val="7CB4580F"/>
    <w:rsid w:val="7CD31CBF"/>
    <w:rsid w:val="7CEA1C56"/>
    <w:rsid w:val="7D3AF996"/>
    <w:rsid w:val="7D6470D8"/>
    <w:rsid w:val="7D92ADE0"/>
    <w:rsid w:val="7DBD7A85"/>
    <w:rsid w:val="7DDED83F"/>
    <w:rsid w:val="7E03A537"/>
    <w:rsid w:val="7E945B03"/>
    <w:rsid w:val="7EFF1C4B"/>
    <w:rsid w:val="7F0D48C0"/>
    <w:rsid w:val="7F210204"/>
    <w:rsid w:val="7F28B111"/>
    <w:rsid w:val="7F316E8D"/>
    <w:rsid w:val="7F40E70D"/>
    <w:rsid w:val="7F6012D7"/>
    <w:rsid w:val="7F941F45"/>
    <w:rsid w:val="7FAED075"/>
    <w:rsid w:val="7FD8E88D"/>
    <w:rsid w:val="7FE418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ABA8A7D"/>
  <w14:discardImageEditingData/>
  <w14:defaultImageDpi w14:val="330"/>
  <w15:chartTrackingRefBased/>
  <w15:docId w15:val="{BE5225FE-3639-421E-A9F9-7473A63AC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1D00515"/>
    <w:rPr>
      <w:lang w:val="en-US"/>
    </w:rPr>
  </w:style>
  <w:style w:type="paragraph" w:styleId="Heading1">
    <w:name w:val="heading 1"/>
    <w:basedOn w:val="Normal"/>
    <w:next w:val="Normal"/>
    <w:link w:val="Heading1Char"/>
    <w:uiPriority w:val="9"/>
    <w:qFormat/>
    <w:rsid w:val="004C31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51D005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293"/>
  </w:style>
  <w:style w:type="paragraph" w:styleId="Footer">
    <w:name w:val="footer"/>
    <w:basedOn w:val="Normal"/>
    <w:link w:val="FooterChar"/>
    <w:uiPriority w:val="99"/>
    <w:unhideWhenUsed/>
    <w:rsid w:val="51D005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293"/>
  </w:style>
  <w:style w:type="character" w:styleId="Strong">
    <w:name w:val="Strong"/>
    <w:basedOn w:val="DefaultParagraphFont"/>
    <w:uiPriority w:val="22"/>
    <w:qFormat/>
    <w:rsid w:val="00137E62"/>
    <w:rPr>
      <w:b/>
      <w:bC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682BE4"/>
    <w:pPr>
      <w:spacing w:after="0" w:line="240" w:lineRule="auto"/>
    </w:pPr>
  </w:style>
  <w:style w:type="paragraph" w:customStyle="1" w:styleId="Contact">
    <w:name w:val="Contact"/>
    <w:basedOn w:val="Normal"/>
    <w:uiPriority w:val="1"/>
    <w:qFormat/>
    <w:rsid w:val="51D00515"/>
    <w:pPr>
      <w:tabs>
        <w:tab w:val="left" w:pos="4111"/>
      </w:tabs>
      <w:spacing w:after="0" w:line="210" w:lineRule="atLeast"/>
    </w:pPr>
    <w:rPr>
      <w:sz w:val="15"/>
      <w:szCs w:val="15"/>
      <w:lang w:val="en-GB"/>
    </w:rPr>
  </w:style>
  <w:style w:type="paragraph" w:customStyle="1" w:styleId="About">
    <w:name w:val="About"/>
    <w:basedOn w:val="Normal"/>
    <w:uiPriority w:val="1"/>
    <w:qFormat/>
    <w:rsid w:val="51D00515"/>
    <w:pPr>
      <w:spacing w:after="0" w:line="240" w:lineRule="auto"/>
    </w:pPr>
    <w:rPr>
      <w:sz w:val="18"/>
      <w:szCs w:val="18"/>
      <w:lang w:val="en-GB"/>
    </w:rPr>
  </w:style>
  <w:style w:type="character" w:styleId="CommentReference">
    <w:name w:val="annotation reference"/>
    <w:basedOn w:val="DefaultParagraphFont"/>
    <w:uiPriority w:val="99"/>
    <w:semiHidden/>
    <w:unhideWhenUsed/>
    <w:rsid w:val="001F5D6B"/>
    <w:rPr>
      <w:sz w:val="16"/>
      <w:szCs w:val="16"/>
    </w:rPr>
  </w:style>
  <w:style w:type="paragraph" w:styleId="CommentText">
    <w:name w:val="annotation text"/>
    <w:basedOn w:val="Normal"/>
    <w:link w:val="CommentTextChar"/>
    <w:uiPriority w:val="99"/>
    <w:unhideWhenUsed/>
    <w:rsid w:val="51D00515"/>
    <w:pPr>
      <w:spacing w:line="240" w:lineRule="auto"/>
    </w:pPr>
    <w:rPr>
      <w:sz w:val="20"/>
      <w:szCs w:val="20"/>
    </w:rPr>
  </w:style>
  <w:style w:type="character" w:customStyle="1" w:styleId="CommentTextChar">
    <w:name w:val="Comment Text Char"/>
    <w:basedOn w:val="DefaultParagraphFont"/>
    <w:link w:val="CommentText"/>
    <w:uiPriority w:val="99"/>
    <w:rsid w:val="001F5D6B"/>
    <w:rPr>
      <w:sz w:val="20"/>
      <w:szCs w:val="20"/>
    </w:rPr>
  </w:style>
  <w:style w:type="paragraph" w:styleId="CommentSubject">
    <w:name w:val="annotation subject"/>
    <w:basedOn w:val="CommentText"/>
    <w:next w:val="CommentText"/>
    <w:link w:val="CommentSubjectChar"/>
    <w:uiPriority w:val="99"/>
    <w:semiHidden/>
    <w:unhideWhenUsed/>
    <w:rsid w:val="001F5D6B"/>
    <w:rPr>
      <w:b/>
      <w:bCs/>
    </w:rPr>
  </w:style>
  <w:style w:type="character" w:customStyle="1" w:styleId="CommentSubjectChar">
    <w:name w:val="Comment Subject Char"/>
    <w:basedOn w:val="CommentTextChar"/>
    <w:link w:val="CommentSubject"/>
    <w:uiPriority w:val="99"/>
    <w:semiHidden/>
    <w:rsid w:val="001F5D6B"/>
    <w:rPr>
      <w:b/>
      <w:bCs/>
      <w:sz w:val="20"/>
      <w:szCs w:val="20"/>
    </w:rPr>
  </w:style>
  <w:style w:type="paragraph" w:customStyle="1" w:styleId="Normal0">
    <w:name w:val="Normal0"/>
    <w:qFormat/>
    <w:rsid w:val="00821913"/>
    <w:pPr>
      <w:spacing w:after="0" w:line="360" w:lineRule="auto"/>
    </w:pPr>
    <w:rPr>
      <w:rFonts w:ascii="Sen" w:eastAsia="Sen" w:hAnsi="Sen" w:cs="Sen"/>
      <w:sz w:val="20"/>
      <w:szCs w:val="20"/>
      <w:lang w:val="en-US" w:eastAsia="en-GB"/>
    </w:rPr>
  </w:style>
  <w:style w:type="character" w:styleId="Hyperlink">
    <w:name w:val="Hyperlink"/>
    <w:uiPriority w:val="99"/>
    <w:unhideWhenUsed/>
    <w:rsid w:val="00821913"/>
    <w:rPr>
      <w:color w:val="000000"/>
      <w:u w:val="single"/>
    </w:rPr>
  </w:style>
  <w:style w:type="character" w:styleId="UnresolvedMention">
    <w:name w:val="Unresolved Mention"/>
    <w:basedOn w:val="DefaultParagraphFont"/>
    <w:uiPriority w:val="99"/>
    <w:semiHidden/>
    <w:unhideWhenUsed/>
    <w:rsid w:val="00821913"/>
    <w:rPr>
      <w:color w:val="605E5C"/>
      <w:shd w:val="clear" w:color="auto" w:fill="E1DFDD"/>
    </w:rPr>
  </w:style>
  <w:style w:type="paragraph" w:customStyle="1" w:styleId="transcript-list-item">
    <w:name w:val="transcript-list-item"/>
    <w:basedOn w:val="Normal"/>
    <w:uiPriority w:val="1"/>
    <w:rsid w:val="51D00515"/>
    <w:pPr>
      <w:spacing w:beforeAutospacing="1" w:afterAutospacing="1" w:line="240" w:lineRule="auto"/>
    </w:pPr>
    <w:rPr>
      <w:rFonts w:ascii="Times New Roman" w:eastAsia="Times New Roman" w:hAnsi="Times New Roman" w:cs="Times New Roman"/>
      <w:sz w:val="24"/>
      <w:szCs w:val="24"/>
    </w:rPr>
  </w:style>
  <w:style w:type="character" w:customStyle="1" w:styleId="highlights">
    <w:name w:val="highlights"/>
    <w:basedOn w:val="DefaultParagraphFont"/>
    <w:rsid w:val="007C5BBD"/>
  </w:style>
  <w:style w:type="character" w:customStyle="1" w:styleId="matches">
    <w:name w:val="matches"/>
    <w:basedOn w:val="DefaultParagraphFont"/>
    <w:rsid w:val="007C5BBD"/>
  </w:style>
  <w:style w:type="paragraph" w:styleId="NormalWeb">
    <w:name w:val="Normal (Web)"/>
    <w:basedOn w:val="Normal"/>
    <w:uiPriority w:val="99"/>
    <w:semiHidden/>
    <w:unhideWhenUsed/>
    <w:rsid w:val="51D00515"/>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F0656B"/>
    <w:rPr>
      <w:color w:val="954F72" w:themeColor="followedHyperlink"/>
      <w:u w:val="single"/>
    </w:rPr>
  </w:style>
  <w:style w:type="paragraph" w:customStyle="1" w:styleId="paragraph">
    <w:name w:val="paragraph"/>
    <w:basedOn w:val="Normal"/>
    <w:rsid w:val="00D3077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D30772"/>
  </w:style>
  <w:style w:type="character" w:customStyle="1" w:styleId="Heading1Char">
    <w:name w:val="Heading 1 Char"/>
    <w:basedOn w:val="DefaultParagraphFont"/>
    <w:link w:val="Heading1"/>
    <w:uiPriority w:val="9"/>
    <w:rsid w:val="004C31C9"/>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chloe@ingearpr.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kirsten.spruch@sennheiser.com" TargetMode="External"/><Relationship Id="rId2" Type="http://schemas.openxmlformats.org/officeDocument/2006/relationships/customXml" Target="../customXml/item2.xml"/><Relationship Id="rId16" Type="http://schemas.openxmlformats.org/officeDocument/2006/relationships/hyperlink" Target="http://www.neumann.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A8B72CC29BE84ABC8192F7CCF053B8" ma:contentTypeVersion="20" ma:contentTypeDescription="Create a new document." ma:contentTypeScope="" ma:versionID="e0ab75475a9c12f7f16800156bed802e">
  <xsd:schema xmlns:xsd="http://www.w3.org/2001/XMLSchema" xmlns:xs="http://www.w3.org/2001/XMLSchema" xmlns:p="http://schemas.microsoft.com/office/2006/metadata/properties" xmlns:ns2="08b6ed48-a9b2-4d09-8352-9933fe3f4900" xmlns:ns3="396e2555-6062-4de9-8c0e-7d9d80615b93" targetNamespace="http://schemas.microsoft.com/office/2006/metadata/properties" ma:root="true" ma:fieldsID="8ee021efa8a4761e2141e42f445d9b3e" ns2:_="" ns3:_="">
    <xsd:import namespace="08b6ed48-a9b2-4d09-8352-9933fe3f4900"/>
    <xsd:import namespace="396e2555-6062-4de9-8c0e-7d9d80615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andTim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6ed48-a9b2-4d09-8352-9933fe3f4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8ab68-9cde-48e2-9e88-6397925eeac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e2555-6062-4de9-8c0e-7d9d80615b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205577-8d80-48fd-9629-a7fbc980ae22}" ma:internalName="TaxCatchAll" ma:showField="CatchAllData" ma:web="396e2555-6062-4de9-8c0e-7d9d8061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96e2555-6062-4de9-8c0e-7d9d80615b93" xsi:nil="true"/>
    <lcf76f155ced4ddcb4097134ff3c332f xmlns="08b6ed48-a9b2-4d09-8352-9933fe3f4900">
      <Terms xmlns="http://schemas.microsoft.com/office/infopath/2007/PartnerControls"/>
    </lcf76f155ced4ddcb4097134ff3c332f>
    <SharedWithUsers xmlns="396e2555-6062-4de9-8c0e-7d9d80615b93">
      <UserInfo>
        <DisplayName>Douglas Cullen</DisplayName>
        <AccountId>21</AccountId>
        <AccountType/>
      </UserInfo>
    </SharedWithUsers>
    <DateandTime xmlns="08b6ed48-a9b2-4d09-8352-9933fe3f4900" xsi:nil="true"/>
  </documentManagement>
</p:properties>
</file>

<file path=customXml/itemProps1.xml><?xml version="1.0" encoding="utf-8"?>
<ds:datastoreItem xmlns:ds="http://schemas.openxmlformats.org/officeDocument/2006/customXml" ds:itemID="{210A61B4-8026-45D3-A1AF-FFA199F4FC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6ed48-a9b2-4d09-8352-9933fe3f4900"/>
    <ds:schemaRef ds:uri="396e2555-6062-4de9-8c0e-7d9d80615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5BFFB0-EB61-45B2-AD12-9AE38E770F70}">
  <ds:schemaRefs>
    <ds:schemaRef ds:uri="http://schemas.microsoft.com/sharepoint/v3/contenttype/forms"/>
  </ds:schemaRefs>
</ds:datastoreItem>
</file>

<file path=customXml/itemProps3.xml><?xml version="1.0" encoding="utf-8"?>
<ds:datastoreItem xmlns:ds="http://schemas.openxmlformats.org/officeDocument/2006/customXml" ds:itemID="{90DC9233-4DA8-4C0C-9199-7312F7B98FE6}">
  <ds:schemaRefs>
    <ds:schemaRef ds:uri="http://schemas.microsoft.com/office/2006/metadata/properties"/>
    <ds:schemaRef ds:uri="http://schemas.microsoft.com/office/infopath/2007/PartnerControls"/>
    <ds:schemaRef ds:uri="396e2555-6062-4de9-8c0e-7d9d80615b93"/>
    <ds:schemaRef ds:uri="08b6ed48-a9b2-4d09-8352-9933fe3f4900"/>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1115</Words>
  <Characters>5802</Characters>
  <Application>Microsoft Office Word</Application>
  <DocSecurity>0</DocSecurity>
  <Lines>118</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Cullen</dc:creator>
  <cp:keywords/>
  <dc:description/>
  <cp:lastModifiedBy>Chloe Hildeman</cp:lastModifiedBy>
  <cp:revision>3</cp:revision>
  <cp:lastPrinted>2026-06-10T18:47:00Z</cp:lastPrinted>
  <dcterms:created xsi:type="dcterms:W3CDTF">2026-06-10T18:47:00Z</dcterms:created>
  <dcterms:modified xsi:type="dcterms:W3CDTF">2026-06-10T18:47:00Z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2435516e-6e66-41a8-a586-1a4497b9d560</vt:lpwstr>
  </property>
  <property fmtid="{D5CDD505-2E9C-101B-9397-08002B2CF9AE}" pid="3" name="ContentTypeId">
    <vt:lpwstr>0x0101008BA8B72CC29BE84ABC8192F7CCF053B8</vt:lpwstr>
  </property>
  <property fmtid="{D5CDD505-2E9C-101B-9397-08002B2CF9AE}" pid="4" name="MediaServiceImageTags">
    <vt:lpwstr/>
  </property>
  <property fmtid="{D5CDD505-2E9C-101B-9397-08002B2CF9AE}" pid="5" name="ClassificationContentMarkingFooterShapeIds">
    <vt:lpwstr>27f1c6b5,2c91a974,1f542114</vt:lpwstr>
  </property>
  <property fmtid="{D5CDD505-2E9C-101B-9397-08002B2CF9AE}" pid="6" name="ClassificationContentMarkingFooterFontProps">
    <vt:lpwstr>#037cc2,11,Calibri</vt:lpwstr>
  </property>
  <property fmtid="{D5CDD505-2E9C-101B-9397-08002B2CF9AE}" pid="7" name="ClassificationContentMarkingFooterText">
    <vt:lpwstr>Internal</vt:lpwstr>
  </property>
  <property fmtid="{D5CDD505-2E9C-101B-9397-08002B2CF9AE}" pid="8" name="Order">
    <vt:r8>928200</vt:r8>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y fmtid="{D5CDD505-2E9C-101B-9397-08002B2CF9AE}" pid="14" name="MSIP_Label_901841ee-772d-405a-bf20-289251fc28ac_Enabled">
    <vt:lpwstr>true</vt:lpwstr>
  </property>
  <property fmtid="{D5CDD505-2E9C-101B-9397-08002B2CF9AE}" pid="15" name="MSIP_Label_901841ee-772d-405a-bf20-289251fc28ac_SetDate">
    <vt:lpwstr>2026-06-03T20:00:38Z</vt:lpwstr>
  </property>
  <property fmtid="{D5CDD505-2E9C-101B-9397-08002B2CF9AE}" pid="16" name="MSIP_Label_901841ee-772d-405a-bf20-289251fc28ac_Method">
    <vt:lpwstr>Standard</vt:lpwstr>
  </property>
  <property fmtid="{D5CDD505-2E9C-101B-9397-08002B2CF9AE}" pid="17" name="MSIP_Label_901841ee-772d-405a-bf20-289251fc28ac_Name">
    <vt:lpwstr>Internal only</vt:lpwstr>
  </property>
  <property fmtid="{D5CDD505-2E9C-101B-9397-08002B2CF9AE}" pid="18" name="MSIP_Label_901841ee-772d-405a-bf20-289251fc28ac_SiteId">
    <vt:lpwstr>68e431e8-d632-483e-ae79-f28a7b4c69e6</vt:lpwstr>
  </property>
  <property fmtid="{D5CDD505-2E9C-101B-9397-08002B2CF9AE}" pid="19" name="MSIP_Label_901841ee-772d-405a-bf20-289251fc28ac_ActionId">
    <vt:lpwstr>8c885cdf-1282-4640-a09b-6ca1193c3ce7</vt:lpwstr>
  </property>
  <property fmtid="{D5CDD505-2E9C-101B-9397-08002B2CF9AE}" pid="20" name="MSIP_Label_901841ee-772d-405a-bf20-289251fc28ac_ContentBits">
    <vt:lpwstr>0</vt:lpwstr>
  </property>
  <property fmtid="{D5CDD505-2E9C-101B-9397-08002B2CF9AE}" pid="21" name="MSIP_Label_901841ee-772d-405a-bf20-289251fc28ac_Tag">
    <vt:lpwstr>50, 3, 0, 1</vt:lpwstr>
  </property>
</Properties>
</file>