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4E20B" w14:textId="712F3EEF" w:rsidR="00C935E4" w:rsidRDefault="001E3D22" w:rsidP="00CD7EF0">
      <w:pPr>
        <w:spacing w:line="240" w:lineRule="auto"/>
        <w:rPr>
          <w:rFonts w:ascii="游ゴシック" w:eastAsia="游ゴシック" w:hAnsi="游ゴシック" w:cstheme="minorHAnsi"/>
          <w:b/>
          <w:iCs/>
          <w:sz w:val="28"/>
          <w:szCs w:val="28"/>
          <w:lang w:val="en-US" w:eastAsia="ja-JP"/>
        </w:rPr>
      </w:pPr>
      <w:r>
        <w:rPr>
          <w:rFonts w:ascii="游ゴシック" w:eastAsia="游ゴシック" w:hAnsi="游ゴシック" w:cstheme="minorHAnsi" w:hint="eastAsia"/>
          <w:b/>
          <w:iCs/>
          <w:sz w:val="28"/>
          <w:szCs w:val="28"/>
          <w:lang w:val="en-US" w:eastAsia="ja-JP"/>
        </w:rPr>
        <w:t>【導入事例】</w:t>
      </w:r>
      <w:r w:rsidR="00C935E4" w:rsidRPr="00C935E4">
        <w:rPr>
          <w:rFonts w:ascii="游ゴシック" w:eastAsia="游ゴシック" w:hAnsi="游ゴシック" w:cstheme="minorHAnsi"/>
          <w:b/>
          <w:iCs/>
          <w:sz w:val="28"/>
          <w:szCs w:val="28"/>
          <w:lang w:val="en-US" w:eastAsia="ja-JP"/>
        </w:rPr>
        <w:t>Ubisoft Singapore</w:t>
      </w:r>
      <w:r w:rsidR="000E78F6" w:rsidRPr="000E78F6">
        <w:rPr>
          <w:rFonts w:ascii="游ゴシック" w:eastAsia="游ゴシック" w:hAnsi="游ゴシック" w:cstheme="minorHAnsi" w:hint="eastAsia"/>
          <w:b/>
          <w:iCs/>
          <w:sz w:val="28"/>
          <w:szCs w:val="28"/>
          <w:lang w:val="en-US" w:eastAsia="ja-JP"/>
        </w:rPr>
        <w:t>、</w:t>
      </w:r>
    </w:p>
    <w:p w14:paraId="654845CD" w14:textId="5783CEC9" w:rsidR="009908CF" w:rsidRPr="00CD7EF0" w:rsidRDefault="000E78F6" w:rsidP="00CD7EF0">
      <w:pPr>
        <w:spacing w:line="240" w:lineRule="auto"/>
        <w:rPr>
          <w:rFonts w:ascii="游ゴシック" w:eastAsia="游ゴシック" w:hAnsi="游ゴシック" w:cstheme="minorHAnsi"/>
          <w:b/>
          <w:iCs/>
          <w:sz w:val="28"/>
          <w:szCs w:val="28"/>
          <w:lang w:val="en-US" w:eastAsia="ja-JP"/>
        </w:rPr>
      </w:pPr>
      <w:r>
        <w:rPr>
          <w:rFonts w:ascii="游ゴシック" w:eastAsia="游ゴシック" w:hAnsi="游ゴシック" w:cstheme="minorHAnsi" w:hint="eastAsia"/>
          <w:b/>
          <w:iCs/>
          <w:sz w:val="28"/>
          <w:szCs w:val="28"/>
          <w:lang w:val="en-US" w:eastAsia="ja-JP"/>
        </w:rPr>
        <w:t>Neumann</w:t>
      </w:r>
      <w:r w:rsidRPr="000E78F6">
        <w:rPr>
          <w:rFonts w:ascii="游ゴシック" w:eastAsia="游ゴシック" w:hAnsi="游ゴシック" w:cstheme="minorHAnsi" w:hint="eastAsia"/>
          <w:b/>
          <w:iCs/>
          <w:sz w:val="28"/>
          <w:szCs w:val="28"/>
          <w:lang w:val="en-US" w:eastAsia="ja-JP"/>
        </w:rPr>
        <w:t>のスタジオモニターでゲームオーディオを</w:t>
      </w:r>
      <w:r w:rsidR="003877D2">
        <w:rPr>
          <w:rFonts w:ascii="游ゴシック" w:eastAsia="游ゴシック" w:hAnsi="游ゴシック" w:cstheme="minorHAnsi" w:hint="eastAsia"/>
          <w:b/>
          <w:iCs/>
          <w:sz w:val="28"/>
          <w:szCs w:val="28"/>
          <w:lang w:val="en-US" w:eastAsia="ja-JP"/>
        </w:rPr>
        <w:t>強化</w:t>
      </w:r>
    </w:p>
    <w:p w14:paraId="314E1119" w14:textId="3B26F3D4" w:rsidR="000E78F6" w:rsidRDefault="00C935E4" w:rsidP="0292C99D">
      <w:pPr>
        <w:spacing w:line="240" w:lineRule="auto"/>
        <w:rPr>
          <w:rFonts w:ascii="游ゴシック" w:eastAsia="游ゴシック" w:hAnsi="游ゴシック" w:cstheme="minorBidi"/>
          <w:b/>
          <w:bCs/>
          <w:sz w:val="21"/>
          <w:szCs w:val="21"/>
          <w:lang w:val="en-US" w:eastAsia="ja-JP"/>
        </w:rPr>
      </w:pPr>
      <w:r w:rsidRPr="0292C99D">
        <w:rPr>
          <w:rFonts w:ascii="游ゴシック" w:eastAsia="游ゴシック" w:hAnsi="游ゴシック" w:cstheme="minorBidi"/>
          <w:b/>
          <w:bCs/>
          <w:sz w:val="21"/>
          <w:szCs w:val="21"/>
          <w:lang w:val="en-US" w:eastAsia="ja-JP"/>
        </w:rPr>
        <w:t>Studio Blue</w:t>
      </w:r>
      <w:r w:rsidR="000E78F6" w:rsidRPr="0292C99D">
        <w:rPr>
          <w:rFonts w:ascii="游ゴシック" w:eastAsia="游ゴシック" w:hAnsi="游ゴシック" w:cstheme="minorBidi"/>
          <w:b/>
          <w:bCs/>
          <w:sz w:val="21"/>
          <w:szCs w:val="21"/>
          <w:lang w:val="en-US" w:eastAsia="ja-JP"/>
        </w:rPr>
        <w:t>、ゲームオーディオ制作の新たな基準を打ち立てる</w:t>
      </w:r>
    </w:p>
    <w:p w14:paraId="40A623AC" w14:textId="1623EBA7" w:rsidR="00CD7EF0" w:rsidRPr="005C1315" w:rsidRDefault="00CD7EF0" w:rsidP="0292C99D">
      <w:pPr>
        <w:spacing w:line="240" w:lineRule="auto"/>
        <w:jc w:val="right"/>
        <w:rPr>
          <w:rFonts w:ascii="游ゴシック" w:eastAsia="游ゴシック" w:hAnsi="游ゴシック" w:cstheme="minorBidi"/>
          <w:color w:val="000000" w:themeColor="text1"/>
          <w:lang w:val="en-US" w:eastAsia="ja-JP"/>
        </w:rPr>
      </w:pPr>
      <w:r w:rsidRPr="0292C99D">
        <w:rPr>
          <w:rFonts w:ascii="游ゴシック" w:eastAsia="游ゴシック" w:hAnsi="游ゴシック" w:cstheme="minorBidi"/>
          <w:color w:val="000000" w:themeColor="text1"/>
          <w:lang w:val="en-US" w:eastAsia="ja-JP"/>
        </w:rPr>
        <w:t>202</w:t>
      </w:r>
      <w:r w:rsidR="293B3E7C" w:rsidRPr="0292C99D">
        <w:rPr>
          <w:rFonts w:ascii="游ゴシック" w:eastAsia="游ゴシック" w:hAnsi="游ゴシック" w:cstheme="minorBidi"/>
          <w:color w:val="000000" w:themeColor="text1"/>
          <w:lang w:val="en-US" w:eastAsia="ja-JP"/>
        </w:rPr>
        <w:t>6</w:t>
      </w:r>
      <w:r w:rsidRPr="0292C99D">
        <w:rPr>
          <w:rFonts w:ascii="游ゴシック" w:eastAsia="游ゴシック" w:hAnsi="游ゴシック" w:cstheme="minorBidi"/>
          <w:color w:val="000000" w:themeColor="text1"/>
          <w:lang w:val="en-US" w:eastAsia="ja-JP"/>
        </w:rPr>
        <w:t>年</w:t>
      </w:r>
      <w:r w:rsidR="000E78F6" w:rsidRPr="0292C99D">
        <w:rPr>
          <w:rFonts w:ascii="游ゴシック" w:eastAsia="游ゴシック" w:hAnsi="游ゴシック" w:cstheme="minorBidi"/>
          <w:color w:val="000000" w:themeColor="text1"/>
          <w:lang w:val="en-US" w:eastAsia="ja-JP"/>
        </w:rPr>
        <w:t>1</w:t>
      </w:r>
      <w:r w:rsidRPr="0292C99D">
        <w:rPr>
          <w:rFonts w:ascii="游ゴシック" w:eastAsia="游ゴシック" w:hAnsi="游ゴシック" w:cstheme="minorBidi"/>
          <w:color w:val="000000" w:themeColor="text1"/>
          <w:lang w:val="en-US" w:eastAsia="ja-JP"/>
        </w:rPr>
        <w:t>月</w:t>
      </w:r>
      <w:r w:rsidR="1E5E2101" w:rsidRPr="0292C99D">
        <w:rPr>
          <w:rFonts w:ascii="游ゴシック" w:eastAsia="游ゴシック" w:hAnsi="游ゴシック" w:cstheme="minorBidi"/>
          <w:color w:val="000000" w:themeColor="text1"/>
          <w:lang w:val="en-US" w:eastAsia="ja-JP"/>
        </w:rPr>
        <w:t>9</w:t>
      </w:r>
      <w:r w:rsidRPr="0292C99D">
        <w:rPr>
          <w:rFonts w:ascii="游ゴシック" w:eastAsia="游ゴシック" w:hAnsi="游ゴシック" w:cstheme="minorBidi"/>
          <w:color w:val="000000" w:themeColor="text1"/>
          <w:lang w:val="en-US" w:eastAsia="ja-JP"/>
        </w:rPr>
        <w:t>日</w:t>
      </w:r>
    </w:p>
    <w:p w14:paraId="40B34E68" w14:textId="77777777" w:rsidR="00CD7EF0" w:rsidRPr="005C1315" w:rsidRDefault="00CD7EF0" w:rsidP="00CD7EF0">
      <w:pPr>
        <w:spacing w:line="240" w:lineRule="auto"/>
        <w:jc w:val="right"/>
        <w:rPr>
          <w:rFonts w:ascii="游ゴシック" w:eastAsia="游ゴシック" w:hAnsi="游ゴシック" w:cstheme="minorHAnsi"/>
          <w:bCs/>
          <w:color w:val="000000" w:themeColor="text1"/>
          <w:lang w:val="en-US" w:eastAsia="ja-JP"/>
        </w:rPr>
      </w:pPr>
      <w:r w:rsidRPr="005C1315">
        <w:rPr>
          <w:rFonts w:ascii="游ゴシック" w:eastAsia="游ゴシック" w:hAnsi="游ゴシック" w:cstheme="minorHAnsi" w:hint="eastAsia"/>
          <w:bCs/>
          <w:color w:val="000000" w:themeColor="text1"/>
          <w:lang w:val="en-US" w:eastAsia="ja-JP"/>
        </w:rPr>
        <w:t>ゼンハイザージャパン株式会社</w:t>
      </w:r>
    </w:p>
    <w:p w14:paraId="67D75070" w14:textId="77777777" w:rsidR="009B7541" w:rsidRPr="00CD7EF0" w:rsidRDefault="009B7541" w:rsidP="00CD7EF0">
      <w:pPr>
        <w:spacing w:line="240" w:lineRule="auto"/>
        <w:ind w:right="-284"/>
        <w:rPr>
          <w:rFonts w:ascii="游ゴシック" w:eastAsia="游ゴシック" w:hAnsi="游ゴシック" w:cstheme="minorHAnsi"/>
          <w:bCs/>
          <w:iCs/>
          <w:lang w:val="en-US" w:eastAsia="ja-JP"/>
        </w:rPr>
      </w:pPr>
    </w:p>
    <w:p w14:paraId="1EBC4F89" w14:textId="30B51DD3" w:rsidR="00CD7EF0" w:rsidRDefault="00CD7EF0" w:rsidP="00CD7EF0">
      <w:pPr>
        <w:spacing w:line="240" w:lineRule="auto"/>
        <w:ind w:right="-284"/>
        <w:rPr>
          <w:rFonts w:ascii="游ゴシック" w:eastAsia="游ゴシック" w:hAnsi="游ゴシック" w:cstheme="minorHAnsi"/>
          <w:bCs/>
          <w:iCs/>
          <w:lang w:val="en-US" w:eastAsia="ja-JP"/>
        </w:rPr>
      </w:pPr>
      <w:r w:rsidRPr="00CD7EF0">
        <w:rPr>
          <w:rFonts w:ascii="游ゴシック" w:eastAsia="游ゴシック" w:hAnsi="游ゴシック" w:cstheme="minorHAnsi" w:hint="eastAsia"/>
          <w:bCs/>
          <w:iCs/>
          <w:lang w:val="en-US" w:eastAsia="ja-JP"/>
        </w:rPr>
        <w:t>（本資料は、2025年</w:t>
      </w:r>
      <w:r w:rsidR="000E78F6">
        <w:rPr>
          <w:rFonts w:ascii="游ゴシック" w:eastAsia="游ゴシック" w:hAnsi="游ゴシック" w:cstheme="minorHAnsi" w:hint="eastAsia"/>
          <w:bCs/>
          <w:iCs/>
          <w:lang w:val="en-US" w:eastAsia="ja-JP"/>
        </w:rPr>
        <w:t>10</w:t>
      </w:r>
      <w:r w:rsidRPr="00CD7EF0">
        <w:rPr>
          <w:rFonts w:ascii="游ゴシック" w:eastAsia="游ゴシック" w:hAnsi="游ゴシック" w:cstheme="minorHAnsi" w:hint="eastAsia"/>
          <w:bCs/>
          <w:iCs/>
          <w:lang w:val="en-US" w:eastAsia="ja-JP"/>
        </w:rPr>
        <w:t>月</w:t>
      </w:r>
      <w:r w:rsidR="000E78F6">
        <w:rPr>
          <w:rFonts w:ascii="游ゴシック" w:eastAsia="游ゴシック" w:hAnsi="游ゴシック" w:cstheme="minorHAnsi" w:hint="eastAsia"/>
          <w:bCs/>
          <w:iCs/>
          <w:lang w:val="en-US" w:eastAsia="ja-JP"/>
        </w:rPr>
        <w:t>9</w:t>
      </w:r>
      <w:r w:rsidRPr="00CD7EF0">
        <w:rPr>
          <w:rFonts w:ascii="游ゴシック" w:eastAsia="游ゴシック" w:hAnsi="游ゴシック" w:cstheme="minorHAnsi" w:hint="eastAsia"/>
          <w:bCs/>
          <w:iCs/>
          <w:lang w:val="en-US" w:eastAsia="ja-JP"/>
        </w:rPr>
        <w:t>日に</w:t>
      </w:r>
      <w:r w:rsidRPr="00CD7EF0">
        <w:rPr>
          <w:rFonts w:ascii="游ゴシック" w:eastAsia="游ゴシック" w:hAnsi="游ゴシック" w:cstheme="minorHAnsi"/>
          <w:bCs/>
          <w:iCs/>
          <w:lang w:val="en-US" w:eastAsia="ja-JP"/>
        </w:rPr>
        <w:t>Georg Neumann GmbH</w:t>
      </w:r>
      <w:r w:rsidRPr="00CD7EF0">
        <w:rPr>
          <w:rFonts w:ascii="游ゴシック" w:eastAsia="游ゴシック" w:hAnsi="游ゴシック" w:cstheme="minorHAnsi" w:hint="eastAsia"/>
          <w:bCs/>
          <w:iCs/>
          <w:lang w:val="en-US" w:eastAsia="ja-JP"/>
        </w:rPr>
        <w:t>より発表されたプレスリリースの抄訳です）</w:t>
      </w:r>
    </w:p>
    <w:p w14:paraId="7EB011B3" w14:textId="77777777" w:rsidR="00CD7EF0" w:rsidRPr="00CD7EF0" w:rsidRDefault="00CD7EF0" w:rsidP="00CD7EF0">
      <w:pPr>
        <w:spacing w:line="240" w:lineRule="auto"/>
        <w:ind w:right="-284"/>
        <w:rPr>
          <w:rFonts w:ascii="游ゴシック" w:eastAsia="游ゴシック" w:hAnsi="游ゴシック" w:cstheme="minorHAnsi"/>
          <w:bCs/>
          <w:iCs/>
          <w:lang w:val="en-US" w:eastAsia="ja-JP"/>
        </w:rPr>
      </w:pPr>
    </w:p>
    <w:p w14:paraId="0CFFA953" w14:textId="020D5039" w:rsidR="009B7541" w:rsidRPr="00907DDC" w:rsidRDefault="000E78F6" w:rsidP="00CD7EF0">
      <w:pPr>
        <w:spacing w:line="240" w:lineRule="auto"/>
        <w:ind w:right="-284"/>
        <w:rPr>
          <w:rFonts w:ascii="游ゴシック" w:eastAsia="游ゴシック" w:hAnsi="游ゴシック" w:cstheme="minorHAnsi"/>
          <w:b/>
          <w:iCs/>
          <w:lang w:val="en-US" w:eastAsia="ja-JP"/>
        </w:rPr>
      </w:pPr>
      <w:r w:rsidRPr="00907DDC">
        <w:rPr>
          <w:rFonts w:ascii="游ゴシック" w:eastAsia="游ゴシック" w:hAnsi="游ゴシック" w:cstheme="minorHAnsi" w:hint="eastAsia"/>
          <w:b/>
          <w:iCs/>
          <w:lang w:val="en-US" w:eastAsia="ja-JP"/>
        </w:rPr>
        <w:t>シンガポール、2025年10月9日 — 東南アジアを代表するAAAゲーム開発スタジオである</w:t>
      </w:r>
      <w:r w:rsidR="009D6FAC" w:rsidRPr="00907DDC">
        <w:rPr>
          <w:rFonts w:ascii="游ゴシック" w:eastAsia="游ゴシック" w:hAnsi="游ゴシック" w:cstheme="minorHAnsi"/>
          <w:b/>
          <w:iCs/>
          <w:lang w:val="en-US" w:eastAsia="ja-JP"/>
        </w:rPr>
        <w:t>Ubisoft Singapore</w:t>
      </w:r>
      <w:r w:rsidRPr="00907DDC">
        <w:rPr>
          <w:rFonts w:ascii="游ゴシック" w:eastAsia="游ゴシック" w:hAnsi="游ゴシック" w:cstheme="minorHAnsi" w:hint="eastAsia"/>
          <w:b/>
          <w:iCs/>
          <w:lang w:val="en-US" w:eastAsia="ja-JP"/>
        </w:rPr>
        <w:t>は、最新の音声制作ワークフローをサポートする</w:t>
      </w:r>
      <w:r w:rsidR="009D6FAC" w:rsidRPr="00907DDC">
        <w:rPr>
          <w:rFonts w:ascii="游ゴシック" w:eastAsia="游ゴシック" w:hAnsi="游ゴシック" w:cstheme="minorHAnsi" w:hint="eastAsia"/>
          <w:b/>
          <w:iCs/>
          <w:lang w:val="en-US" w:eastAsia="ja-JP"/>
        </w:rPr>
        <w:t>ため</w:t>
      </w:r>
      <w:r w:rsidRPr="00907DDC">
        <w:rPr>
          <w:rFonts w:ascii="游ゴシック" w:eastAsia="游ゴシック" w:hAnsi="游ゴシック" w:cstheme="minorHAnsi" w:hint="eastAsia"/>
          <w:b/>
          <w:iCs/>
          <w:lang w:val="en-US" w:eastAsia="ja-JP"/>
        </w:rPr>
        <w:t>リニューアルした</w:t>
      </w:r>
      <w:r w:rsidR="009D6FAC" w:rsidRPr="00907DDC">
        <w:rPr>
          <w:rFonts w:ascii="游ゴシック" w:eastAsia="游ゴシック" w:hAnsi="游ゴシック" w:cstheme="minorHAnsi"/>
          <w:b/>
          <w:iCs/>
          <w:lang w:val="en-US" w:eastAsia="ja-JP"/>
        </w:rPr>
        <w:t>Studio Blue</w:t>
      </w:r>
      <w:r w:rsidRPr="00907DDC">
        <w:rPr>
          <w:rFonts w:ascii="游ゴシック" w:eastAsia="游ゴシック" w:hAnsi="游ゴシック" w:cstheme="minorHAnsi" w:hint="eastAsia"/>
          <w:b/>
          <w:iCs/>
          <w:lang w:val="en-US" w:eastAsia="ja-JP"/>
        </w:rPr>
        <w:t>に</w:t>
      </w:r>
      <w:r w:rsidR="009D6FAC" w:rsidRPr="00907DDC">
        <w:rPr>
          <w:rFonts w:ascii="游ゴシック" w:eastAsia="游ゴシック" w:hAnsi="游ゴシック" w:cstheme="minorHAnsi" w:hint="eastAsia"/>
          <w:b/>
          <w:iCs/>
          <w:lang w:val="en-US" w:eastAsia="ja-JP"/>
        </w:rPr>
        <w:t>、</w:t>
      </w:r>
      <w:r w:rsidR="009D6FAC" w:rsidRPr="00907DDC">
        <w:rPr>
          <w:rFonts w:ascii="游ゴシック" w:eastAsia="游ゴシック" w:hAnsi="游ゴシック" w:cstheme="minorHAnsi"/>
          <w:b/>
          <w:iCs/>
          <w:lang w:val="en-US" w:eastAsia="ja-JP"/>
        </w:rPr>
        <w:t>Neumann</w:t>
      </w:r>
      <w:r w:rsidRPr="00907DDC">
        <w:rPr>
          <w:rFonts w:ascii="游ゴシック" w:eastAsia="游ゴシック" w:hAnsi="游ゴシック" w:cstheme="minorHAnsi" w:hint="eastAsia"/>
          <w:b/>
          <w:iCs/>
          <w:lang w:val="en-US" w:eastAsia="ja-JP"/>
        </w:rPr>
        <w:t>のスタジオモニターを新たに導入</w:t>
      </w:r>
      <w:r w:rsidR="009D6FAC" w:rsidRPr="00907DDC">
        <w:rPr>
          <w:rFonts w:ascii="游ゴシック" w:eastAsia="游ゴシック" w:hAnsi="游ゴシック" w:cstheme="minorHAnsi" w:hint="eastAsia"/>
          <w:b/>
          <w:iCs/>
          <w:lang w:val="en-US" w:eastAsia="ja-JP"/>
        </w:rPr>
        <w:t>しました</w:t>
      </w:r>
      <w:r w:rsidRPr="00907DDC">
        <w:rPr>
          <w:rFonts w:ascii="游ゴシック" w:eastAsia="游ゴシック" w:hAnsi="游ゴシック" w:cstheme="minorHAnsi" w:hint="eastAsia"/>
          <w:b/>
          <w:iCs/>
          <w:lang w:val="en-US" w:eastAsia="ja-JP"/>
        </w:rPr>
        <w:t>。東南アジア</w:t>
      </w:r>
      <w:r w:rsidR="009D6FAC" w:rsidRPr="00907DDC">
        <w:rPr>
          <w:rFonts w:ascii="游ゴシック" w:eastAsia="游ゴシック" w:hAnsi="游ゴシック" w:cstheme="minorHAnsi" w:hint="eastAsia"/>
          <w:b/>
          <w:iCs/>
          <w:lang w:val="en-US" w:eastAsia="ja-JP"/>
        </w:rPr>
        <w:t>では初となる</w:t>
      </w:r>
      <w:r w:rsidRPr="00907DDC">
        <w:rPr>
          <w:rFonts w:ascii="游ゴシック" w:eastAsia="游ゴシック" w:hAnsi="游ゴシック" w:cstheme="minorHAnsi" w:hint="eastAsia"/>
          <w:b/>
          <w:iCs/>
          <w:lang w:val="en-US" w:eastAsia="ja-JP"/>
        </w:rPr>
        <w:t>ドルビーアトモス対応</w:t>
      </w:r>
      <w:r w:rsidR="009D6FAC" w:rsidRPr="00907DDC">
        <w:rPr>
          <w:rFonts w:ascii="游ゴシック" w:eastAsia="游ゴシック" w:hAnsi="游ゴシック" w:cstheme="minorHAnsi" w:hint="eastAsia"/>
          <w:b/>
          <w:iCs/>
          <w:lang w:val="en-US" w:eastAsia="ja-JP"/>
        </w:rPr>
        <w:t>の</w:t>
      </w:r>
      <w:r w:rsidRPr="00907DDC">
        <w:rPr>
          <w:rFonts w:ascii="游ゴシック" w:eastAsia="游ゴシック" w:hAnsi="游ゴシック" w:cstheme="minorHAnsi" w:hint="eastAsia"/>
          <w:b/>
          <w:iCs/>
          <w:lang w:val="en-US" w:eastAsia="ja-JP"/>
        </w:rPr>
        <w:t>ゲーム開発用サウンドスタジオである</w:t>
      </w:r>
      <w:r w:rsidR="009D6FAC" w:rsidRPr="00907DDC">
        <w:rPr>
          <w:rFonts w:ascii="游ゴシック" w:eastAsia="游ゴシック" w:hAnsi="游ゴシック" w:cstheme="minorHAnsi"/>
          <w:b/>
          <w:iCs/>
          <w:lang w:val="en-US" w:eastAsia="ja-JP"/>
        </w:rPr>
        <w:t>Studio Blue</w:t>
      </w:r>
      <w:r w:rsidRPr="00907DDC">
        <w:rPr>
          <w:rFonts w:ascii="游ゴシック" w:eastAsia="游ゴシック" w:hAnsi="游ゴシック" w:cstheme="minorHAnsi" w:hint="eastAsia"/>
          <w:b/>
          <w:iCs/>
          <w:lang w:val="en-US" w:eastAsia="ja-JP"/>
        </w:rPr>
        <w:t>は、</w:t>
      </w:r>
      <w:r w:rsidR="009D6FAC" w:rsidRPr="00907DDC">
        <w:rPr>
          <w:rFonts w:ascii="游ゴシック" w:eastAsia="游ゴシック" w:hAnsi="游ゴシック" w:cstheme="minorHAnsi" w:hint="eastAsia"/>
          <w:b/>
          <w:iCs/>
          <w:lang w:val="en-US" w:eastAsia="ja-JP"/>
        </w:rPr>
        <w:t>「</w:t>
      </w:r>
      <w:r w:rsidRPr="00907DDC">
        <w:rPr>
          <w:rFonts w:ascii="游ゴシック" w:eastAsia="游ゴシック" w:hAnsi="游ゴシック" w:cstheme="minorHAnsi" w:hint="eastAsia"/>
          <w:b/>
          <w:iCs/>
          <w:lang w:val="en-US" w:eastAsia="ja-JP"/>
        </w:rPr>
        <w:t>KH 80 DSP</w:t>
      </w:r>
      <w:r w:rsidR="009D6FAC" w:rsidRPr="00907DDC">
        <w:rPr>
          <w:rFonts w:ascii="游ゴシック" w:eastAsia="游ゴシック" w:hAnsi="游ゴシック" w:cstheme="minorHAnsi" w:hint="eastAsia"/>
          <w:b/>
          <w:iCs/>
          <w:lang w:val="en-US" w:eastAsia="ja-JP"/>
        </w:rPr>
        <w:t>」</w:t>
      </w:r>
      <w:r w:rsidRPr="00907DDC">
        <w:rPr>
          <w:rFonts w:ascii="游ゴシック" w:eastAsia="游ゴシック" w:hAnsi="游ゴシック" w:cstheme="minorHAnsi" w:hint="eastAsia"/>
          <w:b/>
          <w:iCs/>
          <w:lang w:val="en-US" w:eastAsia="ja-JP"/>
        </w:rPr>
        <w:t>を11台と</w:t>
      </w:r>
      <w:r w:rsidR="009D6FAC" w:rsidRPr="00907DDC">
        <w:rPr>
          <w:rFonts w:ascii="游ゴシック" w:eastAsia="游ゴシック" w:hAnsi="游ゴシック" w:cstheme="minorHAnsi" w:hint="eastAsia"/>
          <w:b/>
          <w:iCs/>
          <w:lang w:val="en-US" w:eastAsia="ja-JP"/>
        </w:rPr>
        <w:t>「</w:t>
      </w:r>
      <w:r w:rsidRPr="00907DDC">
        <w:rPr>
          <w:rFonts w:ascii="游ゴシック" w:eastAsia="游ゴシック" w:hAnsi="游ゴシック" w:cstheme="minorHAnsi" w:hint="eastAsia"/>
          <w:b/>
          <w:iCs/>
          <w:lang w:val="en-US" w:eastAsia="ja-JP"/>
        </w:rPr>
        <w:t>KH 810サブウーファー</w:t>
      </w:r>
      <w:r w:rsidR="009D6FAC" w:rsidRPr="00907DDC">
        <w:rPr>
          <w:rFonts w:ascii="游ゴシック" w:eastAsia="游ゴシック" w:hAnsi="游ゴシック" w:cstheme="minorHAnsi" w:hint="eastAsia"/>
          <w:b/>
          <w:iCs/>
          <w:lang w:val="en-US" w:eastAsia="ja-JP"/>
        </w:rPr>
        <w:t>」</w:t>
      </w:r>
      <w:r w:rsidR="003877D2">
        <w:rPr>
          <w:rFonts w:ascii="游ゴシック" w:eastAsia="游ゴシック" w:hAnsi="游ゴシック" w:cstheme="minorHAnsi" w:hint="eastAsia"/>
          <w:b/>
          <w:iCs/>
          <w:lang w:val="en-US" w:eastAsia="ja-JP"/>
        </w:rPr>
        <w:t>を</w:t>
      </w:r>
      <w:r w:rsidRPr="00907DDC">
        <w:rPr>
          <w:rFonts w:ascii="游ゴシック" w:eastAsia="游ゴシック" w:hAnsi="游ゴシック" w:cstheme="minorHAnsi" w:hint="eastAsia"/>
          <w:b/>
          <w:iCs/>
          <w:lang w:val="en-US" w:eastAsia="ja-JP"/>
        </w:rPr>
        <w:t>1台設置</w:t>
      </w:r>
      <w:r w:rsidR="009D6FAC" w:rsidRPr="00907DDC">
        <w:rPr>
          <w:rFonts w:ascii="游ゴシック" w:eastAsia="游ゴシック" w:hAnsi="游ゴシック" w:cstheme="minorHAnsi" w:hint="eastAsia"/>
          <w:b/>
          <w:iCs/>
          <w:lang w:val="en-US" w:eastAsia="ja-JP"/>
        </w:rPr>
        <w:t>しており</w:t>
      </w:r>
      <w:r w:rsidRPr="00907DDC">
        <w:rPr>
          <w:rFonts w:ascii="游ゴシック" w:eastAsia="游ゴシック" w:hAnsi="游ゴシック" w:cstheme="minorHAnsi" w:hint="eastAsia"/>
          <w:b/>
          <w:iCs/>
          <w:lang w:val="en-US" w:eastAsia="ja-JP"/>
        </w:rPr>
        <w:t>、没入型サウンドデザイン</w:t>
      </w:r>
      <w:r w:rsidR="009D6FAC" w:rsidRPr="00907DDC">
        <w:rPr>
          <w:rFonts w:ascii="游ゴシック" w:eastAsia="游ゴシック" w:hAnsi="游ゴシック" w:cstheme="minorHAnsi" w:hint="eastAsia"/>
          <w:b/>
          <w:iCs/>
          <w:lang w:val="en-US" w:eastAsia="ja-JP"/>
        </w:rPr>
        <w:t>の</w:t>
      </w:r>
      <w:r w:rsidRPr="00907DDC">
        <w:rPr>
          <w:rFonts w:ascii="游ゴシック" w:eastAsia="游ゴシック" w:hAnsi="游ゴシック" w:cstheme="minorHAnsi" w:hint="eastAsia"/>
          <w:b/>
          <w:iCs/>
          <w:lang w:val="en-US" w:eastAsia="ja-JP"/>
        </w:rPr>
        <w:t>精密さと明瞭さを実現</w:t>
      </w:r>
      <w:r w:rsidR="003877D2">
        <w:rPr>
          <w:rFonts w:ascii="游ゴシック" w:eastAsia="游ゴシック" w:hAnsi="游ゴシック" w:cstheme="minorHAnsi" w:hint="eastAsia"/>
          <w:b/>
          <w:iCs/>
          <w:lang w:val="en-US" w:eastAsia="ja-JP"/>
        </w:rPr>
        <w:t>しました</w:t>
      </w:r>
      <w:r w:rsidRPr="00907DDC">
        <w:rPr>
          <w:rFonts w:ascii="游ゴシック" w:eastAsia="游ゴシック" w:hAnsi="游ゴシック" w:cstheme="minorHAnsi" w:hint="eastAsia"/>
          <w:b/>
          <w:iCs/>
          <w:lang w:val="en-US" w:eastAsia="ja-JP"/>
        </w:rPr>
        <w:t>。</w:t>
      </w:r>
    </w:p>
    <w:p w14:paraId="2C7A905C" w14:textId="77777777" w:rsidR="000E78F6" w:rsidRDefault="000E78F6" w:rsidP="00CD7EF0">
      <w:pPr>
        <w:spacing w:line="240" w:lineRule="auto"/>
        <w:ind w:right="-284"/>
        <w:rPr>
          <w:rFonts w:ascii="游ゴシック" w:eastAsia="游ゴシック" w:hAnsi="游ゴシック" w:cstheme="minorHAnsi"/>
          <w:bCs/>
          <w:iCs/>
          <w:lang w:val="en-US" w:eastAsia="ja-JP"/>
        </w:rPr>
      </w:pPr>
    </w:p>
    <w:p w14:paraId="3CEC2C44" w14:textId="3D5FFA82" w:rsidR="000E78F6" w:rsidRDefault="009D6FAC" w:rsidP="0292C99D">
      <w:pPr>
        <w:spacing w:line="240" w:lineRule="auto"/>
        <w:ind w:right="-284"/>
        <w:rPr>
          <w:rFonts w:ascii="游ゴシック" w:eastAsia="游ゴシック" w:hAnsi="游ゴシック" w:cstheme="minorBidi"/>
          <w:lang w:val="en-US" w:eastAsia="ja-JP"/>
        </w:rPr>
      </w:pPr>
      <w:r w:rsidRPr="0292C99D">
        <w:rPr>
          <w:rFonts w:ascii="游ゴシック" w:eastAsia="游ゴシック" w:hAnsi="游ゴシック" w:cstheme="minorBidi"/>
          <w:lang w:val="en-US" w:eastAsia="ja-JP"/>
        </w:rPr>
        <w:t>Ubisoft Singapore</w:t>
      </w:r>
      <w:r w:rsidR="000E78F6" w:rsidRPr="0292C99D">
        <w:rPr>
          <w:rFonts w:ascii="游ゴシック" w:eastAsia="游ゴシック" w:hAnsi="游ゴシック" w:cstheme="minorBidi"/>
          <w:lang w:val="en-US" w:eastAsia="ja-JP"/>
        </w:rPr>
        <w:t>がオーディオ設備の再構築を決定した際</w:t>
      </w:r>
      <w:r w:rsidRPr="0292C99D">
        <w:rPr>
          <w:rFonts w:ascii="游ゴシック" w:eastAsia="游ゴシック" w:hAnsi="游ゴシック" w:cstheme="minorBidi"/>
          <w:lang w:val="en-US" w:eastAsia="ja-JP"/>
        </w:rPr>
        <w:t>に</w:t>
      </w:r>
      <w:r w:rsidR="000E78F6" w:rsidRPr="0292C99D">
        <w:rPr>
          <w:rFonts w:ascii="游ゴシック" w:eastAsia="游ゴシック" w:hAnsi="游ゴシック" w:cstheme="minorBidi"/>
          <w:lang w:val="en-US" w:eastAsia="ja-JP"/>
        </w:rPr>
        <w:t>、</w:t>
      </w:r>
      <w:r w:rsidR="003877D2" w:rsidRPr="0292C99D">
        <w:rPr>
          <w:rFonts w:ascii="游ゴシック" w:eastAsia="游ゴシック" w:hAnsi="游ゴシック" w:cstheme="minorBidi"/>
          <w:lang w:val="en-US" w:eastAsia="ja-JP"/>
        </w:rPr>
        <w:t>「</w:t>
      </w:r>
      <w:r w:rsidR="000E78F6" w:rsidRPr="0292C99D">
        <w:rPr>
          <w:rFonts w:ascii="游ゴシック" w:eastAsia="游ゴシック" w:hAnsi="游ゴシック" w:cstheme="minorBidi"/>
          <w:lang w:val="en-US" w:eastAsia="ja-JP"/>
        </w:rPr>
        <w:t>サウンドによってより深いストーリーテリングを実現し、世界中のプレイヤーにこれまでにない没入体験を提供できる空間を創り出す</w:t>
      </w:r>
      <w:r w:rsidR="003877D2" w:rsidRPr="0292C99D">
        <w:rPr>
          <w:rFonts w:ascii="游ゴシック" w:eastAsia="游ゴシック" w:hAnsi="游ゴシック" w:cstheme="minorBidi"/>
          <w:lang w:val="en-US" w:eastAsia="ja-JP"/>
        </w:rPr>
        <w:t>」</w:t>
      </w:r>
      <w:r w:rsidRPr="0292C99D">
        <w:rPr>
          <w:rFonts w:ascii="游ゴシック" w:eastAsia="游ゴシック" w:hAnsi="游ゴシック" w:cstheme="minorBidi"/>
          <w:lang w:val="en-US" w:eastAsia="ja-JP"/>
        </w:rPr>
        <w:t>という明確な目標がありました。この</w:t>
      </w:r>
      <w:r w:rsidR="000E78F6" w:rsidRPr="0292C99D">
        <w:rPr>
          <w:rFonts w:ascii="游ゴシック" w:eastAsia="游ゴシック" w:hAnsi="游ゴシック" w:cstheme="minorBidi"/>
          <w:lang w:val="en-US" w:eastAsia="ja-JP"/>
        </w:rPr>
        <w:t>ビジョンは、没入型ゲームオーディオ制作のために最先端のドルビーアトモス構成を備えた「</w:t>
      </w:r>
      <w:r w:rsidRPr="0292C99D">
        <w:rPr>
          <w:rFonts w:ascii="游ゴシック" w:eastAsia="游ゴシック" w:hAnsi="游ゴシック" w:cstheme="minorBidi"/>
          <w:lang w:val="en-US" w:eastAsia="ja-JP"/>
        </w:rPr>
        <w:t>Studio Blue</w:t>
      </w:r>
      <w:r w:rsidR="000E78F6" w:rsidRPr="0292C99D">
        <w:rPr>
          <w:rFonts w:ascii="游ゴシック" w:eastAsia="游ゴシック" w:hAnsi="游ゴシック" w:cstheme="minorBidi"/>
          <w:lang w:val="en-US" w:eastAsia="ja-JP"/>
        </w:rPr>
        <w:t>」として形になりました。</w:t>
      </w:r>
    </w:p>
    <w:p w14:paraId="5116A9E7" w14:textId="77777777" w:rsidR="000E78F6" w:rsidRDefault="000E78F6" w:rsidP="00CD7EF0">
      <w:pPr>
        <w:spacing w:line="240" w:lineRule="auto"/>
        <w:ind w:right="-284"/>
        <w:rPr>
          <w:rFonts w:ascii="游ゴシック" w:eastAsia="游ゴシック" w:hAnsi="游ゴシック" w:cstheme="minorHAnsi"/>
          <w:bCs/>
          <w:iCs/>
          <w:lang w:val="en-US" w:eastAsia="ja-JP"/>
        </w:rPr>
      </w:pPr>
    </w:p>
    <w:p w14:paraId="335BD9BC" w14:textId="77777777" w:rsidR="00907DDC" w:rsidRDefault="009D6FAC" w:rsidP="00CD7EF0">
      <w:pPr>
        <w:spacing w:line="240" w:lineRule="auto"/>
        <w:ind w:right="-284"/>
        <w:rPr>
          <w:rFonts w:ascii="游ゴシック" w:eastAsia="游ゴシック" w:hAnsi="游ゴシック" w:cstheme="minorHAnsi"/>
          <w:bCs/>
          <w:iCs/>
          <w:lang w:val="en-US" w:eastAsia="ja-JP"/>
        </w:rPr>
      </w:pPr>
      <w:r w:rsidRPr="009D6FAC">
        <w:rPr>
          <w:rFonts w:ascii="游ゴシック" w:eastAsia="游ゴシック" w:hAnsi="游ゴシック" w:cstheme="minorHAnsi"/>
          <w:bCs/>
          <w:iCs/>
          <w:lang w:val="en-US" w:eastAsia="ja-JP"/>
        </w:rPr>
        <w:t>Ubisoft Singapore</w:t>
      </w:r>
      <w:r w:rsidR="000E78F6" w:rsidRPr="000E78F6">
        <w:rPr>
          <w:rFonts w:ascii="游ゴシック" w:eastAsia="游ゴシック" w:hAnsi="游ゴシック" w:cstheme="minorHAnsi" w:hint="eastAsia"/>
          <w:bCs/>
          <w:iCs/>
          <w:lang w:val="en-US" w:eastAsia="ja-JP"/>
        </w:rPr>
        <w:t>は、</w:t>
      </w:r>
      <w:r w:rsidRPr="009D6FAC">
        <w:rPr>
          <w:rFonts w:ascii="游ゴシック" w:eastAsia="游ゴシック" w:hAnsi="游ゴシック" w:cstheme="minorHAnsi" w:hint="eastAsia"/>
          <w:bCs/>
          <w:iCs/>
          <w:lang w:val="en-US" w:eastAsia="ja-JP"/>
        </w:rPr>
        <w:t>2008年</w:t>
      </w:r>
      <w:r>
        <w:rPr>
          <w:rFonts w:ascii="游ゴシック" w:eastAsia="游ゴシック" w:hAnsi="游ゴシック" w:cstheme="minorHAnsi" w:hint="eastAsia"/>
          <w:bCs/>
          <w:iCs/>
          <w:lang w:val="en-US" w:eastAsia="ja-JP"/>
        </w:rPr>
        <w:t>の設立以降、</w:t>
      </w:r>
      <w:r w:rsidR="000E78F6" w:rsidRPr="000E78F6">
        <w:rPr>
          <w:rFonts w:ascii="游ゴシック" w:eastAsia="游ゴシック" w:hAnsi="游ゴシック" w:cstheme="minorHAnsi" w:hint="eastAsia"/>
          <w:bCs/>
          <w:iCs/>
          <w:lang w:val="en-US" w:eastAsia="ja-JP"/>
        </w:rPr>
        <w:t>東南アジア地域におけるAAAゲーム開発をけん引して</w:t>
      </w:r>
      <w:r>
        <w:rPr>
          <w:rFonts w:ascii="游ゴシック" w:eastAsia="游ゴシック" w:hAnsi="游ゴシック" w:cstheme="minorHAnsi" w:hint="eastAsia"/>
          <w:bCs/>
          <w:iCs/>
          <w:lang w:val="en-US" w:eastAsia="ja-JP"/>
        </w:rPr>
        <w:t>きました</w:t>
      </w:r>
      <w:r w:rsidR="000E78F6" w:rsidRPr="000E78F6">
        <w:rPr>
          <w:rFonts w:ascii="游ゴシック" w:eastAsia="游ゴシック" w:hAnsi="游ゴシック" w:cstheme="minorHAnsi" w:hint="eastAsia"/>
          <w:bCs/>
          <w:iCs/>
          <w:lang w:val="en-US" w:eastAsia="ja-JP"/>
        </w:rPr>
        <w:t>。『ティーンエイジ・ミュータント・ニンジャ・タートルズ』や『アサシン クリード』などの共同開発タイトルからキャリアをスタートし、現在では2024年にリリースされた『スカル・アンド・ボーンズ』などを主導するリードデベロッパーへと成長しております。シンガポールのチームは、海戦ゲームプレイや水の表現技術における高い専門性で知られるほか、ゲーム開発を通じて没入型ストーリーテリングの可能性を拡張し続けており、次世代オーディオ設備への投資によってその取り組みをさらに加速させて</w:t>
      </w:r>
      <w:r w:rsidR="00907DDC">
        <w:rPr>
          <w:rFonts w:ascii="游ゴシック" w:eastAsia="游ゴシック" w:hAnsi="游ゴシック" w:cstheme="minorHAnsi" w:hint="eastAsia"/>
          <w:bCs/>
          <w:iCs/>
          <w:lang w:val="en-US" w:eastAsia="ja-JP"/>
        </w:rPr>
        <w:t>います。</w:t>
      </w:r>
    </w:p>
    <w:p w14:paraId="155B6B7D" w14:textId="77777777" w:rsidR="00907DDC" w:rsidRDefault="00907DDC" w:rsidP="00CD7EF0">
      <w:pPr>
        <w:spacing w:line="240" w:lineRule="auto"/>
        <w:ind w:right="-284"/>
        <w:rPr>
          <w:rFonts w:ascii="游ゴシック" w:eastAsia="游ゴシック" w:hAnsi="游ゴシック" w:cstheme="minorHAnsi"/>
          <w:bCs/>
          <w:iCs/>
          <w:lang w:val="en-US" w:eastAsia="ja-JP"/>
        </w:rPr>
      </w:pPr>
    </w:p>
    <w:p w14:paraId="3B430624" w14:textId="7129D94D" w:rsidR="00907DDC" w:rsidRPr="00C04332" w:rsidRDefault="004A32B4" w:rsidP="00CD7EF0">
      <w:pPr>
        <w:spacing w:line="240" w:lineRule="auto"/>
        <w:ind w:right="-284"/>
        <w:rPr>
          <w:rFonts w:ascii="游ゴシック" w:eastAsia="游ゴシック" w:hAnsi="游ゴシック" w:cstheme="minorHAnsi"/>
          <w:b/>
          <w:iCs/>
          <w:lang w:val="en-US" w:eastAsia="ja-JP"/>
        </w:rPr>
      </w:pPr>
      <w:r>
        <w:rPr>
          <w:rFonts w:ascii="游ゴシック" w:eastAsia="游ゴシック" w:hAnsi="游ゴシック" w:cstheme="minorHAnsi" w:hint="eastAsia"/>
          <w:b/>
          <w:iCs/>
          <w:lang w:val="en-US" w:eastAsia="ja-JP"/>
        </w:rPr>
        <w:t>将来</w:t>
      </w:r>
      <w:r w:rsidR="000E78F6" w:rsidRPr="00907DDC">
        <w:rPr>
          <w:rFonts w:ascii="游ゴシック" w:eastAsia="游ゴシック" w:hAnsi="游ゴシック" w:cstheme="minorHAnsi" w:hint="eastAsia"/>
          <w:b/>
          <w:iCs/>
          <w:lang w:val="en-US" w:eastAsia="ja-JP"/>
        </w:rPr>
        <w:t>に対応する環境の構築</w:t>
      </w:r>
    </w:p>
    <w:p w14:paraId="22B6492F" w14:textId="5896DF95" w:rsidR="00907DDC" w:rsidRDefault="00907DDC" w:rsidP="00CD7EF0">
      <w:pPr>
        <w:spacing w:line="240" w:lineRule="auto"/>
        <w:ind w:right="-284"/>
        <w:rPr>
          <w:rFonts w:ascii="游ゴシック" w:eastAsia="游ゴシック" w:hAnsi="游ゴシック" w:cstheme="minorHAnsi"/>
          <w:bCs/>
          <w:iCs/>
          <w:lang w:val="en-US" w:eastAsia="ja-JP"/>
        </w:rPr>
      </w:pPr>
      <w:r w:rsidRPr="00907DDC">
        <w:rPr>
          <w:rFonts w:ascii="游ゴシック" w:eastAsia="游ゴシック" w:hAnsi="游ゴシック" w:cstheme="minorHAnsi"/>
          <w:bCs/>
          <w:iCs/>
          <w:lang w:val="en-US" w:eastAsia="ja-JP"/>
        </w:rPr>
        <w:t>Ubisoft Singapore</w:t>
      </w:r>
      <w:r w:rsidRPr="00907DDC">
        <w:rPr>
          <w:rFonts w:ascii="游ゴシック" w:eastAsia="游ゴシック" w:hAnsi="游ゴシック" w:cstheme="minorHAnsi" w:hint="eastAsia"/>
          <w:bCs/>
          <w:iCs/>
          <w:lang w:val="en-US" w:eastAsia="ja-JP"/>
        </w:rPr>
        <w:t>の33,000平方フィートのオフィススペース内には、ゲームオーディオ制作のそれぞれ異なる側面に特化した3つのサウンドスタジオが設けられて</w:t>
      </w:r>
      <w:r>
        <w:rPr>
          <w:rFonts w:ascii="游ゴシック" w:eastAsia="游ゴシック" w:hAnsi="游ゴシック" w:cstheme="minorHAnsi" w:hint="eastAsia"/>
          <w:bCs/>
          <w:iCs/>
          <w:lang w:val="en-US" w:eastAsia="ja-JP"/>
        </w:rPr>
        <w:t>います</w:t>
      </w:r>
      <w:r w:rsidRPr="00907DDC">
        <w:rPr>
          <w:rFonts w:ascii="游ゴシック" w:eastAsia="游ゴシック" w:hAnsi="游ゴシック" w:cstheme="minorHAnsi" w:hint="eastAsia"/>
          <w:bCs/>
          <w:iCs/>
          <w:lang w:val="en-US" w:eastAsia="ja-JP"/>
        </w:rPr>
        <w:t>。</w:t>
      </w:r>
      <w:r w:rsidRPr="00907DDC">
        <w:rPr>
          <w:rFonts w:ascii="游ゴシック" w:eastAsia="游ゴシック" w:hAnsi="游ゴシック" w:cstheme="minorHAnsi"/>
          <w:bCs/>
          <w:iCs/>
          <w:lang w:val="en-US" w:eastAsia="ja-JP"/>
        </w:rPr>
        <w:t>Studio Red</w:t>
      </w:r>
      <w:r w:rsidRPr="00907DDC">
        <w:rPr>
          <w:rFonts w:ascii="游ゴシック" w:eastAsia="游ゴシック" w:hAnsi="游ゴシック" w:cstheme="minorHAnsi" w:hint="eastAsia"/>
          <w:bCs/>
          <w:iCs/>
          <w:lang w:val="en-US" w:eastAsia="ja-JP"/>
        </w:rPr>
        <w:t>は録音スタジオとして機能し</w:t>
      </w:r>
      <w:r w:rsidR="00C04332">
        <w:rPr>
          <w:rFonts w:ascii="游ゴシック" w:eastAsia="游ゴシック" w:hAnsi="游ゴシック" w:cstheme="minorHAnsi" w:hint="eastAsia"/>
          <w:bCs/>
          <w:iCs/>
          <w:lang w:val="en-US" w:eastAsia="ja-JP"/>
        </w:rPr>
        <w:t>ており</w:t>
      </w:r>
      <w:r w:rsidRPr="00907DDC">
        <w:rPr>
          <w:rFonts w:ascii="游ゴシック" w:eastAsia="游ゴシック" w:hAnsi="游ゴシック" w:cstheme="minorHAnsi" w:hint="eastAsia"/>
          <w:bCs/>
          <w:iCs/>
          <w:lang w:val="en-US" w:eastAsia="ja-JP"/>
        </w:rPr>
        <w:t>、</w:t>
      </w:r>
      <w:r w:rsidRPr="00907DDC">
        <w:rPr>
          <w:rFonts w:ascii="游ゴシック" w:eastAsia="游ゴシック" w:hAnsi="游ゴシック" w:cstheme="minorHAnsi"/>
          <w:bCs/>
          <w:iCs/>
          <w:lang w:val="en-US" w:eastAsia="ja-JP"/>
        </w:rPr>
        <w:t>Studio Black</w:t>
      </w:r>
      <w:r w:rsidRPr="00907DDC">
        <w:rPr>
          <w:rFonts w:ascii="游ゴシック" w:eastAsia="游ゴシック" w:hAnsi="游ゴシック" w:cstheme="minorHAnsi" w:hint="eastAsia"/>
          <w:bCs/>
          <w:iCs/>
          <w:lang w:val="en-US" w:eastAsia="ja-JP"/>
        </w:rPr>
        <w:t>はそのライブ収録用ルームとして活用され</w:t>
      </w:r>
      <w:r w:rsidR="00C04332">
        <w:rPr>
          <w:rFonts w:ascii="游ゴシック" w:eastAsia="游ゴシック" w:hAnsi="游ゴシック" w:cstheme="minorHAnsi" w:hint="eastAsia"/>
          <w:bCs/>
          <w:iCs/>
          <w:lang w:val="en-US" w:eastAsia="ja-JP"/>
        </w:rPr>
        <w:t>、</w:t>
      </w:r>
      <w:r w:rsidRPr="00907DDC">
        <w:rPr>
          <w:rFonts w:ascii="游ゴシック" w:eastAsia="游ゴシック" w:hAnsi="游ゴシック" w:cstheme="minorHAnsi" w:hint="eastAsia"/>
          <w:bCs/>
          <w:iCs/>
          <w:lang w:val="en-US" w:eastAsia="ja-JP"/>
        </w:rPr>
        <w:t>かつて「スタジオA」として知られていた</w:t>
      </w:r>
      <w:r w:rsidR="00C04332" w:rsidRPr="00C04332">
        <w:rPr>
          <w:rFonts w:ascii="游ゴシック" w:eastAsia="游ゴシック" w:hAnsi="游ゴシック" w:cstheme="minorHAnsi"/>
          <w:bCs/>
          <w:iCs/>
          <w:lang w:val="en-US" w:eastAsia="ja-JP"/>
        </w:rPr>
        <w:t>Studio Blue</w:t>
      </w:r>
      <w:r w:rsidRPr="00907DDC">
        <w:rPr>
          <w:rFonts w:ascii="游ゴシック" w:eastAsia="游ゴシック" w:hAnsi="游ゴシック" w:cstheme="minorHAnsi" w:hint="eastAsia"/>
          <w:bCs/>
          <w:iCs/>
          <w:lang w:val="en-US" w:eastAsia="ja-JP"/>
        </w:rPr>
        <w:t>は、全面的な改修を経て、従来の5.1</w:t>
      </w:r>
      <w:r w:rsidR="00C04332" w:rsidRPr="00C04332">
        <w:rPr>
          <w:rFonts w:ascii="游ゴシック" w:eastAsia="游ゴシック" w:hAnsi="游ゴシック" w:cstheme="minorHAnsi" w:hint="eastAsia"/>
          <w:bCs/>
          <w:iCs/>
          <w:lang w:val="en-US" w:eastAsia="ja-JP"/>
        </w:rPr>
        <w:t>チャンネル</w:t>
      </w:r>
      <w:r w:rsidRPr="00907DDC">
        <w:rPr>
          <w:rFonts w:ascii="游ゴシック" w:eastAsia="游ゴシック" w:hAnsi="游ゴシック" w:cstheme="minorHAnsi" w:hint="eastAsia"/>
          <w:bCs/>
          <w:iCs/>
          <w:lang w:val="en-US" w:eastAsia="ja-JP"/>
        </w:rPr>
        <w:t>構成から、ミキシングおよびアセット制作のために特別設計されたドルビーアトモス7.1.4</w:t>
      </w:r>
      <w:r w:rsidR="00C04332" w:rsidRPr="00C04332">
        <w:rPr>
          <w:rFonts w:ascii="游ゴシック" w:eastAsia="游ゴシック" w:hAnsi="游ゴシック" w:cstheme="minorHAnsi" w:hint="eastAsia"/>
          <w:bCs/>
          <w:iCs/>
          <w:lang w:val="en-US" w:eastAsia="ja-JP"/>
        </w:rPr>
        <w:t>チャンネル</w:t>
      </w:r>
      <w:r w:rsidRPr="00907DDC">
        <w:rPr>
          <w:rFonts w:ascii="游ゴシック" w:eastAsia="游ゴシック" w:hAnsi="游ゴシック" w:cstheme="minorHAnsi" w:hint="eastAsia"/>
          <w:bCs/>
          <w:iCs/>
          <w:lang w:val="en-US" w:eastAsia="ja-JP"/>
        </w:rPr>
        <w:t>構成へと生まれ変わりました。</w:t>
      </w:r>
    </w:p>
    <w:p w14:paraId="5AE0BC8C" w14:textId="4C8E3CE7" w:rsidR="000E78F6" w:rsidRDefault="000E78F6" w:rsidP="00C04332">
      <w:pPr>
        <w:spacing w:line="240" w:lineRule="auto"/>
        <w:ind w:right="-284"/>
        <w:jc w:val="center"/>
        <w:rPr>
          <w:rFonts w:ascii="游ゴシック" w:eastAsia="游ゴシック" w:hAnsi="游ゴシック" w:cstheme="minorHAnsi"/>
          <w:bCs/>
          <w:iCs/>
          <w:lang w:val="en-US" w:eastAsia="ja-JP"/>
        </w:rPr>
      </w:pPr>
      <w:r>
        <w:rPr>
          <w:rFonts w:ascii="游ゴシック" w:eastAsia="游ゴシック" w:hAnsi="游ゴシック" w:cstheme="minorHAnsi"/>
          <w:bCs/>
          <w:iCs/>
          <w:noProof/>
          <w:lang w:val="en-US" w:eastAsia="ja-JP"/>
        </w:rPr>
        <w:lastRenderedPageBreak/>
        <w:drawing>
          <wp:inline distT="0" distB="0" distL="0" distR="0" wp14:anchorId="0B64FE02" wp14:editId="5E6A940D">
            <wp:extent cx="3884371" cy="2912471"/>
            <wp:effectExtent l="0" t="0" r="1905" b="2540"/>
            <wp:docPr id="1016273603" name="図 1" descr="コンピューターの前に立っている男性た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73603" name="図 1" descr="コンピューターの前に立っている男性たち"/>
                    <pic:cNvPicPr/>
                  </pic:nvPicPr>
                  <pic:blipFill>
                    <a:blip r:embed="rId11"/>
                    <a:stretch>
                      <a:fillRect/>
                    </a:stretch>
                  </pic:blipFill>
                  <pic:spPr>
                    <a:xfrm>
                      <a:off x="0" y="0"/>
                      <a:ext cx="3952353" cy="2963443"/>
                    </a:xfrm>
                    <a:prstGeom prst="rect">
                      <a:avLst/>
                    </a:prstGeom>
                  </pic:spPr>
                </pic:pic>
              </a:graphicData>
            </a:graphic>
          </wp:inline>
        </w:drawing>
      </w:r>
    </w:p>
    <w:p w14:paraId="05967FCA" w14:textId="66F3C6BC" w:rsidR="000E78F6" w:rsidRPr="00C04332" w:rsidRDefault="00C04332" w:rsidP="00C04332">
      <w:pPr>
        <w:spacing w:line="240" w:lineRule="auto"/>
        <w:ind w:right="-284"/>
        <w:jc w:val="center"/>
        <w:rPr>
          <w:rFonts w:ascii="游ゴシック" w:eastAsia="游ゴシック" w:hAnsi="游ゴシック" w:cstheme="minorHAnsi"/>
          <w:bCs/>
          <w:i/>
          <w:lang w:val="en-US" w:eastAsia="ja-JP"/>
        </w:rPr>
      </w:pPr>
      <w:r w:rsidRPr="00C04332">
        <w:rPr>
          <w:rFonts w:ascii="游ゴシック" w:eastAsia="游ゴシック" w:hAnsi="游ゴシック" w:cstheme="minorHAnsi"/>
          <w:bCs/>
          <w:i/>
          <w:lang w:val="en-US" w:eastAsia="ja-JP"/>
        </w:rPr>
        <w:t>Neumann</w:t>
      </w:r>
      <w:r w:rsidR="0067098B" w:rsidRPr="00C04332">
        <w:rPr>
          <w:rFonts w:ascii="游ゴシック" w:eastAsia="游ゴシック" w:hAnsi="游ゴシック" w:cstheme="minorHAnsi" w:hint="eastAsia"/>
          <w:bCs/>
          <w:i/>
          <w:lang w:val="en-US" w:eastAsia="ja-JP"/>
        </w:rPr>
        <w:t>のスタジオモニターを新たに導入した</w:t>
      </w:r>
      <w:r w:rsidRPr="00C04332">
        <w:rPr>
          <w:rFonts w:ascii="游ゴシック" w:eastAsia="游ゴシック" w:hAnsi="游ゴシック" w:cstheme="minorHAnsi"/>
          <w:bCs/>
          <w:i/>
          <w:lang w:val="en-US" w:eastAsia="ja-JP"/>
        </w:rPr>
        <w:t>Ubisoft Singapore</w:t>
      </w:r>
    </w:p>
    <w:p w14:paraId="77CF41D6" w14:textId="590E7085" w:rsidR="000E78F6" w:rsidRPr="000E78F6" w:rsidRDefault="000E78F6" w:rsidP="00CD7EF0">
      <w:pPr>
        <w:spacing w:line="240" w:lineRule="auto"/>
        <w:ind w:right="-284"/>
        <w:rPr>
          <w:rFonts w:ascii="游ゴシック" w:eastAsia="游ゴシック" w:hAnsi="游ゴシック" w:cstheme="minorHAnsi"/>
          <w:bCs/>
          <w:iCs/>
          <w:lang w:val="en-US" w:eastAsia="ja-JP"/>
        </w:rPr>
      </w:pPr>
    </w:p>
    <w:p w14:paraId="1DD5878D" w14:textId="567DEA8A" w:rsidR="006F5E4A" w:rsidRPr="000E78F6" w:rsidRDefault="000E78F6" w:rsidP="00CD7EF0">
      <w:pPr>
        <w:spacing w:line="240" w:lineRule="auto"/>
        <w:ind w:right="-284"/>
        <w:rPr>
          <w:rFonts w:ascii="游ゴシック" w:eastAsia="游ゴシック" w:hAnsi="游ゴシック" w:cstheme="minorHAnsi"/>
          <w:bCs/>
          <w:iCs/>
          <w:noProof/>
          <w:lang w:val="en-US" w:eastAsia="ja-JP"/>
        </w:rPr>
      </w:pPr>
      <w:r w:rsidRPr="000E78F6">
        <w:rPr>
          <w:rFonts w:ascii="游ゴシック" w:eastAsia="游ゴシック" w:hAnsi="游ゴシック" w:cstheme="minorHAnsi" w:hint="eastAsia"/>
          <w:bCs/>
          <w:iCs/>
          <w:noProof/>
          <w:lang w:val="en-US" w:eastAsia="ja-JP"/>
        </w:rPr>
        <w:t>スタジオAの</w:t>
      </w:r>
      <w:r w:rsidR="00C04332">
        <w:rPr>
          <w:rFonts w:ascii="游ゴシック" w:eastAsia="游ゴシック" w:hAnsi="游ゴシック" w:cstheme="minorHAnsi" w:hint="eastAsia"/>
          <w:bCs/>
          <w:iCs/>
          <w:noProof/>
          <w:lang w:val="en-US" w:eastAsia="ja-JP"/>
        </w:rPr>
        <w:t>改修</w:t>
      </w:r>
      <w:r w:rsidRPr="000E78F6">
        <w:rPr>
          <w:rFonts w:ascii="游ゴシック" w:eastAsia="游ゴシック" w:hAnsi="游ゴシック" w:cstheme="minorHAnsi" w:hint="eastAsia"/>
          <w:bCs/>
          <w:iCs/>
          <w:noProof/>
          <w:lang w:val="en-US" w:eastAsia="ja-JP"/>
        </w:rPr>
        <w:t>に関する検討は2019年に</w:t>
      </w:r>
      <w:r w:rsidR="00EB4151">
        <w:rPr>
          <w:rFonts w:ascii="游ゴシック" w:eastAsia="游ゴシック" w:hAnsi="游ゴシック" w:cstheme="minorHAnsi" w:hint="eastAsia"/>
          <w:bCs/>
          <w:iCs/>
          <w:noProof/>
          <w:lang w:val="en-US" w:eastAsia="ja-JP"/>
        </w:rPr>
        <w:t>浮上しましたが</w:t>
      </w:r>
      <w:r w:rsidRPr="000E78F6">
        <w:rPr>
          <w:rFonts w:ascii="游ゴシック" w:eastAsia="游ゴシック" w:hAnsi="游ゴシック" w:cstheme="minorHAnsi" w:hint="eastAsia"/>
          <w:bCs/>
          <w:iCs/>
          <w:noProof/>
          <w:lang w:val="en-US" w:eastAsia="ja-JP"/>
        </w:rPr>
        <w:t>、パンデミックの影響により計画は一時中断となりました。2022年、</w:t>
      </w:r>
      <w:r w:rsidR="00C04332" w:rsidRPr="00C04332">
        <w:rPr>
          <w:rFonts w:ascii="游ゴシック" w:eastAsia="游ゴシック" w:hAnsi="游ゴシック" w:cstheme="minorHAnsi"/>
          <w:bCs/>
          <w:iCs/>
          <w:noProof/>
          <w:lang w:val="en-US" w:eastAsia="ja-JP"/>
        </w:rPr>
        <w:t>Ubisoft Singapore</w:t>
      </w:r>
      <w:r w:rsidRPr="000E78F6">
        <w:rPr>
          <w:rFonts w:ascii="游ゴシック" w:eastAsia="游ゴシック" w:hAnsi="游ゴシック" w:cstheme="minorHAnsi" w:hint="eastAsia"/>
          <w:bCs/>
          <w:iCs/>
          <w:noProof/>
          <w:lang w:val="en-US" w:eastAsia="ja-JP"/>
        </w:rPr>
        <w:t>が同じ建物内の新しいオフィススペースへ移転した際、チームはこの機会をスタジオ環境を再構築する絶好のチャンスと捉えました。彼らは、現在のニーズを満たすだけでなく、今後10年、さらにはその先の未来においても通用するスタジオを構築したいと考えて</w:t>
      </w:r>
      <w:r w:rsidR="00C04332">
        <w:rPr>
          <w:rFonts w:ascii="游ゴシック" w:eastAsia="游ゴシック" w:hAnsi="游ゴシック" w:cstheme="minorHAnsi" w:hint="eastAsia"/>
          <w:bCs/>
          <w:iCs/>
          <w:noProof/>
          <w:lang w:val="en-US" w:eastAsia="ja-JP"/>
        </w:rPr>
        <w:t>いました</w:t>
      </w:r>
      <w:r w:rsidRPr="000E78F6">
        <w:rPr>
          <w:rFonts w:ascii="游ゴシック" w:eastAsia="游ゴシック" w:hAnsi="游ゴシック" w:cstheme="minorHAnsi" w:hint="eastAsia"/>
          <w:bCs/>
          <w:iCs/>
          <w:noProof/>
          <w:lang w:val="en-US" w:eastAsia="ja-JP"/>
        </w:rPr>
        <w:t>。</w:t>
      </w:r>
    </w:p>
    <w:p w14:paraId="11DBAD8A" w14:textId="77777777" w:rsidR="000E78F6" w:rsidRDefault="000E78F6" w:rsidP="00CD7EF0">
      <w:pPr>
        <w:spacing w:line="240" w:lineRule="auto"/>
        <w:ind w:right="-284"/>
        <w:rPr>
          <w:rFonts w:ascii="游ゴシック" w:eastAsia="游ゴシック" w:hAnsi="游ゴシック" w:cstheme="minorHAnsi"/>
          <w:bCs/>
          <w:iCs/>
          <w:noProof/>
          <w:lang w:val="en-US" w:eastAsia="ja-JP"/>
        </w:rPr>
      </w:pPr>
    </w:p>
    <w:p w14:paraId="60819AC8" w14:textId="7FD89435" w:rsidR="000E78F6" w:rsidRPr="000E78F6" w:rsidRDefault="00EB4151" w:rsidP="000E78F6">
      <w:pPr>
        <w:spacing w:line="240" w:lineRule="auto"/>
        <w:ind w:right="-284"/>
        <w:rPr>
          <w:rFonts w:ascii="游ゴシック" w:eastAsia="游ゴシック" w:hAnsi="游ゴシック" w:cstheme="minorHAnsi"/>
          <w:bCs/>
          <w:iCs/>
          <w:noProof/>
          <w:lang w:val="en-US" w:eastAsia="ja-JP"/>
        </w:rPr>
      </w:pPr>
      <w:r w:rsidRPr="00EB4151">
        <w:rPr>
          <w:rFonts w:ascii="游ゴシック" w:eastAsia="游ゴシック" w:hAnsi="游ゴシック" w:cstheme="minorHAnsi"/>
          <w:bCs/>
          <w:iCs/>
          <w:noProof/>
          <w:lang w:val="en-US" w:eastAsia="ja-JP"/>
        </w:rPr>
        <w:t>Ubisoft Singapore</w:t>
      </w:r>
      <w:r w:rsidRPr="00EB4151">
        <w:rPr>
          <w:rFonts w:ascii="游ゴシック" w:eastAsia="游ゴシック" w:hAnsi="游ゴシック" w:cstheme="minorHAnsi" w:hint="eastAsia"/>
          <w:bCs/>
          <w:iCs/>
          <w:noProof/>
          <w:lang w:val="en-US" w:eastAsia="ja-JP"/>
        </w:rPr>
        <w:t>の</w:t>
      </w:r>
      <w:r w:rsidR="00575438" w:rsidRPr="00575438">
        <w:rPr>
          <w:rFonts w:ascii="游ゴシック" w:eastAsia="游ゴシック" w:hAnsi="游ゴシック" w:cstheme="minorHAnsi" w:hint="eastAsia"/>
          <w:bCs/>
          <w:iCs/>
          <w:noProof/>
          <w:lang w:val="en-US" w:eastAsia="ja-JP"/>
        </w:rPr>
        <w:t>アソシエイト・リード・オーディオデザイナー</w:t>
      </w:r>
      <w:r w:rsidRPr="00EB4151">
        <w:rPr>
          <w:rFonts w:ascii="游ゴシック" w:eastAsia="游ゴシック" w:hAnsi="游ゴシック" w:cstheme="minorHAnsi" w:hint="eastAsia"/>
          <w:bCs/>
          <w:iCs/>
          <w:noProof/>
          <w:lang w:val="en-US" w:eastAsia="ja-JP"/>
        </w:rPr>
        <w:t>である</w:t>
      </w:r>
      <w:r w:rsidR="001E3D22" w:rsidRPr="001E3D22">
        <w:rPr>
          <w:rFonts w:ascii="游ゴシック" w:eastAsia="游ゴシック" w:hAnsi="游ゴシック" w:cstheme="minorHAnsi" w:hint="eastAsia"/>
          <w:bCs/>
          <w:iCs/>
          <w:noProof/>
          <w:lang w:val="en-US" w:eastAsia="ja-JP"/>
        </w:rPr>
        <w:t>ニコラス・オウ</w:t>
      </w:r>
      <w:r w:rsidR="001E3D22">
        <w:rPr>
          <w:rFonts w:ascii="游ゴシック" w:eastAsia="游ゴシック" w:hAnsi="游ゴシック" w:cstheme="minorHAnsi" w:hint="eastAsia"/>
          <w:bCs/>
          <w:iCs/>
          <w:noProof/>
          <w:lang w:val="en-US" w:eastAsia="ja-JP"/>
        </w:rPr>
        <w:t>（</w:t>
      </w:r>
      <w:r w:rsidRPr="00EB4151">
        <w:rPr>
          <w:rFonts w:ascii="游ゴシック" w:eastAsia="游ゴシック" w:hAnsi="游ゴシック" w:cstheme="minorHAnsi"/>
          <w:bCs/>
          <w:iCs/>
          <w:noProof/>
          <w:lang w:val="en-US" w:eastAsia="ja-JP"/>
        </w:rPr>
        <w:t>Nicolas Ow</w:t>
      </w:r>
      <w:r w:rsidR="001E3D22">
        <w:rPr>
          <w:rFonts w:ascii="游ゴシック" w:eastAsia="游ゴシック" w:hAnsi="游ゴシック" w:cstheme="minorHAnsi" w:hint="eastAsia"/>
          <w:bCs/>
          <w:iCs/>
          <w:noProof/>
          <w:lang w:val="en-US" w:eastAsia="ja-JP"/>
        </w:rPr>
        <w:t>）</w:t>
      </w:r>
      <w:r>
        <w:rPr>
          <w:rFonts w:ascii="游ゴシック" w:eastAsia="游ゴシック" w:hAnsi="游ゴシック" w:cstheme="minorHAnsi" w:hint="eastAsia"/>
          <w:bCs/>
          <w:iCs/>
          <w:noProof/>
          <w:lang w:val="en-US" w:eastAsia="ja-JP"/>
        </w:rPr>
        <w:t>氏は次のように話しています。</w:t>
      </w:r>
      <w:r w:rsidR="000E78F6" w:rsidRPr="000E78F6">
        <w:rPr>
          <w:rFonts w:ascii="游ゴシック" w:eastAsia="游ゴシック" w:hAnsi="游ゴシック" w:cstheme="minorHAnsi" w:hint="eastAsia"/>
          <w:bCs/>
          <w:iCs/>
          <w:noProof/>
          <w:lang w:val="en-US" w:eastAsia="ja-JP"/>
        </w:rPr>
        <w:t>「オーディオ技術やゲーム業界が進化し続ける中で、私たちは常にサウンドスケープを向上させ、プレイヤーの皆さまに最高の没入型オーディオ体験をお届けする方法を模索しています。3Dオブジェクトベースのワークフローを採用したドルビーアトモスへの移行は、私たちにとって自然な次の一歩でした。これにより、より多くのプレイヤーが私たちのゲームを本来の形で体験できるようになったのです」</w:t>
      </w:r>
    </w:p>
    <w:p w14:paraId="333F006B" w14:textId="77777777" w:rsidR="000E78F6" w:rsidRPr="000E78F6" w:rsidRDefault="000E78F6" w:rsidP="000E78F6">
      <w:pPr>
        <w:spacing w:line="240" w:lineRule="auto"/>
        <w:ind w:right="-284"/>
        <w:rPr>
          <w:rFonts w:ascii="游ゴシック" w:eastAsia="游ゴシック" w:hAnsi="游ゴシック" w:cstheme="minorHAnsi"/>
          <w:bCs/>
          <w:iCs/>
          <w:noProof/>
          <w:lang w:val="en-US" w:eastAsia="ja-JP"/>
        </w:rPr>
      </w:pPr>
    </w:p>
    <w:p w14:paraId="332035DC" w14:textId="13ABC4DB" w:rsidR="000E78F6" w:rsidRPr="000E78F6" w:rsidRDefault="000E78F6" w:rsidP="000E78F6">
      <w:pPr>
        <w:spacing w:line="240" w:lineRule="auto"/>
        <w:ind w:right="-284"/>
        <w:rPr>
          <w:rFonts w:ascii="游ゴシック" w:eastAsia="游ゴシック" w:hAnsi="游ゴシック" w:cstheme="minorHAnsi"/>
          <w:bCs/>
          <w:iCs/>
          <w:noProof/>
          <w:lang w:val="en-US" w:eastAsia="ja-JP"/>
        </w:rPr>
      </w:pPr>
      <w:r w:rsidRPr="000E78F6">
        <w:rPr>
          <w:rFonts w:ascii="游ゴシック" w:eastAsia="游ゴシック" w:hAnsi="游ゴシック" w:cstheme="minorHAnsi" w:hint="eastAsia"/>
          <w:bCs/>
          <w:iCs/>
          <w:noProof/>
          <w:lang w:val="en-US" w:eastAsia="ja-JP"/>
        </w:rPr>
        <w:t>同スタジオは、販売代理店であるBroadcast Communications InternationalおよびDolby Singaporeのサポートとコンサルテーションを受け</w:t>
      </w:r>
      <w:r w:rsidR="00EB4151">
        <w:rPr>
          <w:rFonts w:ascii="游ゴシック" w:eastAsia="游ゴシック" w:hAnsi="游ゴシック" w:cstheme="minorHAnsi" w:hint="eastAsia"/>
          <w:bCs/>
          <w:iCs/>
          <w:noProof/>
          <w:lang w:val="en-US" w:eastAsia="ja-JP"/>
        </w:rPr>
        <w:t>て</w:t>
      </w:r>
      <w:r w:rsidRPr="000E78F6">
        <w:rPr>
          <w:rFonts w:ascii="游ゴシック" w:eastAsia="游ゴシック" w:hAnsi="游ゴシック" w:cstheme="minorHAnsi" w:hint="eastAsia"/>
          <w:bCs/>
          <w:iCs/>
          <w:noProof/>
          <w:lang w:val="en-US" w:eastAsia="ja-JP"/>
        </w:rPr>
        <w:t>設計さ</w:t>
      </w:r>
      <w:r w:rsidR="00A46DCA">
        <w:rPr>
          <w:rFonts w:ascii="游ゴシック" w:eastAsia="游ゴシック" w:hAnsi="游ゴシック" w:cstheme="minorHAnsi" w:hint="eastAsia"/>
          <w:bCs/>
          <w:iCs/>
          <w:noProof/>
          <w:lang w:val="en-US" w:eastAsia="ja-JP"/>
        </w:rPr>
        <w:t>れ</w:t>
      </w:r>
      <w:r w:rsidRPr="000E78F6">
        <w:rPr>
          <w:rFonts w:ascii="游ゴシック" w:eastAsia="游ゴシック" w:hAnsi="游ゴシック" w:cstheme="minorHAnsi" w:hint="eastAsia"/>
          <w:bCs/>
          <w:iCs/>
          <w:noProof/>
          <w:lang w:val="en-US" w:eastAsia="ja-JP"/>
        </w:rPr>
        <w:t>、東南アジア初のドルビーアトモス対応ゲームサウンドスタジオとして「</w:t>
      </w:r>
      <w:r w:rsidR="00EB4151" w:rsidRPr="00EB4151">
        <w:rPr>
          <w:rFonts w:ascii="游ゴシック" w:eastAsia="游ゴシック" w:hAnsi="游ゴシック" w:cstheme="minorHAnsi"/>
          <w:bCs/>
          <w:iCs/>
          <w:noProof/>
          <w:lang w:val="en-US" w:eastAsia="ja-JP"/>
        </w:rPr>
        <w:t>Ubisoft Singapore</w:t>
      </w:r>
      <w:r w:rsidRPr="000E78F6">
        <w:rPr>
          <w:rFonts w:ascii="游ゴシック" w:eastAsia="游ゴシック" w:hAnsi="游ゴシック" w:cstheme="minorHAnsi" w:hint="eastAsia"/>
          <w:bCs/>
          <w:iCs/>
          <w:noProof/>
          <w:lang w:val="en-US" w:eastAsia="ja-JP"/>
        </w:rPr>
        <w:t>」が誕生しました。</w:t>
      </w:r>
    </w:p>
    <w:p w14:paraId="34F05239" w14:textId="77777777" w:rsidR="000E78F6" w:rsidRDefault="000E78F6" w:rsidP="00CD7EF0">
      <w:pPr>
        <w:spacing w:line="240" w:lineRule="auto"/>
        <w:ind w:right="-284"/>
        <w:rPr>
          <w:rFonts w:ascii="游ゴシック" w:eastAsia="游ゴシック" w:hAnsi="游ゴシック" w:cstheme="minorHAnsi"/>
          <w:bCs/>
          <w:iCs/>
          <w:noProof/>
          <w:lang w:val="en-US" w:eastAsia="ja-JP"/>
        </w:rPr>
      </w:pPr>
    </w:p>
    <w:p w14:paraId="3D92AAC2" w14:textId="4146D3CA" w:rsidR="000E78F6" w:rsidRPr="00EB4151" w:rsidRDefault="000E78F6" w:rsidP="00CD7EF0">
      <w:pPr>
        <w:spacing w:line="240" w:lineRule="auto"/>
        <w:ind w:right="-284"/>
        <w:rPr>
          <w:rFonts w:ascii="游ゴシック" w:eastAsia="游ゴシック" w:hAnsi="游ゴシック" w:cstheme="minorHAnsi"/>
          <w:b/>
          <w:iCs/>
          <w:noProof/>
          <w:lang w:val="en-US" w:eastAsia="ja-JP"/>
        </w:rPr>
      </w:pPr>
      <w:r w:rsidRPr="00EB4151">
        <w:rPr>
          <w:rFonts w:ascii="游ゴシック" w:eastAsia="游ゴシック" w:hAnsi="游ゴシック" w:cstheme="minorHAnsi" w:hint="eastAsia"/>
          <w:b/>
          <w:iCs/>
          <w:noProof/>
          <w:lang w:val="en-US" w:eastAsia="ja-JP"/>
        </w:rPr>
        <w:t>一貫性が鍵</w:t>
      </w:r>
      <w:r w:rsidR="004A32B4">
        <w:rPr>
          <w:rFonts w:ascii="游ゴシック" w:eastAsia="游ゴシック" w:hAnsi="游ゴシック" w:cstheme="minorHAnsi" w:hint="eastAsia"/>
          <w:b/>
          <w:iCs/>
          <w:noProof/>
          <w:lang w:val="en-US" w:eastAsia="ja-JP"/>
        </w:rPr>
        <w:t>に</w:t>
      </w:r>
    </w:p>
    <w:p w14:paraId="4AC87938" w14:textId="563B5779" w:rsidR="000E78F6" w:rsidRDefault="00EB4151" w:rsidP="00CD7EF0">
      <w:pPr>
        <w:spacing w:line="240" w:lineRule="auto"/>
        <w:ind w:right="-284"/>
        <w:rPr>
          <w:rFonts w:ascii="游ゴシック" w:eastAsia="游ゴシック" w:hAnsi="游ゴシック" w:cstheme="minorHAnsi"/>
          <w:bCs/>
          <w:iCs/>
          <w:noProof/>
          <w:lang w:val="en-US" w:eastAsia="ja-JP"/>
        </w:rPr>
      </w:pPr>
      <w:r w:rsidRPr="00EB4151">
        <w:rPr>
          <w:rFonts w:ascii="游ゴシック" w:eastAsia="游ゴシック" w:hAnsi="游ゴシック" w:cstheme="minorHAnsi"/>
          <w:bCs/>
          <w:iCs/>
          <w:noProof/>
          <w:lang w:val="en-US" w:eastAsia="ja-JP"/>
        </w:rPr>
        <w:t>Studio Blue</w:t>
      </w:r>
      <w:r w:rsidR="000E78F6" w:rsidRPr="000E78F6">
        <w:rPr>
          <w:rFonts w:ascii="游ゴシック" w:eastAsia="游ゴシック" w:hAnsi="游ゴシック" w:cstheme="minorHAnsi" w:hint="eastAsia"/>
          <w:bCs/>
          <w:iCs/>
          <w:noProof/>
          <w:lang w:val="en-US" w:eastAsia="ja-JP"/>
        </w:rPr>
        <w:t>を</w:t>
      </w:r>
      <w:r>
        <w:rPr>
          <w:rFonts w:ascii="游ゴシック" w:eastAsia="游ゴシック" w:hAnsi="游ゴシック" w:cstheme="minorHAnsi" w:hint="eastAsia"/>
          <w:bCs/>
          <w:iCs/>
          <w:noProof/>
          <w:lang w:val="en-US" w:eastAsia="ja-JP"/>
        </w:rPr>
        <w:t>設計</w:t>
      </w:r>
      <w:r w:rsidR="000E78F6" w:rsidRPr="000E78F6">
        <w:rPr>
          <w:rFonts w:ascii="游ゴシック" w:eastAsia="游ゴシック" w:hAnsi="游ゴシック" w:cstheme="minorHAnsi" w:hint="eastAsia"/>
          <w:bCs/>
          <w:iCs/>
          <w:noProof/>
          <w:lang w:val="en-US" w:eastAsia="ja-JP"/>
        </w:rPr>
        <w:t>するうえで、最適なモニターの選定は極めて重要な要素でした。チームは複数の選択肢を比較検討し、他のドルビーアトモス対応スタジオを視察したうえで、サイズと周波数特性のバランスに最も優れた</w:t>
      </w:r>
      <w:r w:rsidRPr="00EB4151">
        <w:rPr>
          <w:rFonts w:ascii="游ゴシック" w:eastAsia="游ゴシック" w:hAnsi="游ゴシック" w:cstheme="minorHAnsi"/>
          <w:bCs/>
          <w:iCs/>
          <w:noProof/>
          <w:lang w:val="en-US" w:eastAsia="ja-JP"/>
        </w:rPr>
        <w:t>Neumann</w:t>
      </w:r>
      <w:r>
        <w:rPr>
          <w:rFonts w:ascii="游ゴシック" w:eastAsia="游ゴシック" w:hAnsi="游ゴシック" w:cstheme="minorHAnsi" w:hint="eastAsia"/>
          <w:bCs/>
          <w:iCs/>
          <w:noProof/>
          <w:lang w:val="en-US" w:eastAsia="ja-JP"/>
        </w:rPr>
        <w:t>の「</w:t>
      </w:r>
      <w:r w:rsidR="000E78F6" w:rsidRPr="000E78F6">
        <w:rPr>
          <w:rFonts w:ascii="游ゴシック" w:eastAsia="游ゴシック" w:hAnsi="游ゴシック" w:cstheme="minorHAnsi" w:hint="eastAsia"/>
          <w:bCs/>
          <w:iCs/>
          <w:noProof/>
          <w:lang w:val="en-US" w:eastAsia="ja-JP"/>
        </w:rPr>
        <w:t>KH 80 DSPモニター</w:t>
      </w:r>
      <w:r>
        <w:rPr>
          <w:rFonts w:ascii="游ゴシック" w:eastAsia="游ゴシック" w:hAnsi="游ゴシック" w:cstheme="minorHAnsi" w:hint="eastAsia"/>
          <w:bCs/>
          <w:iCs/>
          <w:noProof/>
          <w:lang w:val="en-US" w:eastAsia="ja-JP"/>
        </w:rPr>
        <w:t>」</w:t>
      </w:r>
      <w:r w:rsidR="000E78F6" w:rsidRPr="000E78F6">
        <w:rPr>
          <w:rFonts w:ascii="游ゴシック" w:eastAsia="游ゴシック" w:hAnsi="游ゴシック" w:cstheme="minorHAnsi" w:hint="eastAsia"/>
          <w:bCs/>
          <w:iCs/>
          <w:noProof/>
          <w:lang w:val="en-US" w:eastAsia="ja-JP"/>
        </w:rPr>
        <w:t>を採用</w:t>
      </w:r>
      <w:r>
        <w:rPr>
          <w:rFonts w:ascii="游ゴシック" w:eastAsia="游ゴシック" w:hAnsi="游ゴシック" w:cstheme="minorHAnsi" w:hint="eastAsia"/>
          <w:bCs/>
          <w:iCs/>
          <w:noProof/>
          <w:lang w:val="en-US" w:eastAsia="ja-JP"/>
        </w:rPr>
        <w:t>しました</w:t>
      </w:r>
      <w:r w:rsidR="000E78F6" w:rsidRPr="000E78F6">
        <w:rPr>
          <w:rFonts w:ascii="游ゴシック" w:eastAsia="游ゴシック" w:hAnsi="游ゴシック" w:cstheme="minorHAnsi" w:hint="eastAsia"/>
          <w:bCs/>
          <w:iCs/>
          <w:noProof/>
          <w:lang w:val="en-US" w:eastAsia="ja-JP"/>
        </w:rPr>
        <w:t>。コンパクトな筐体でありながら、スタジオのレイアウトを損なうことなく、正確で豊かなサウンドを実現できる点が</w:t>
      </w:r>
      <w:r w:rsidR="00575438">
        <w:rPr>
          <w:rFonts w:ascii="游ゴシック" w:eastAsia="游ゴシック" w:hAnsi="游ゴシック" w:cstheme="minorHAnsi" w:hint="eastAsia"/>
          <w:bCs/>
          <w:iCs/>
          <w:noProof/>
          <w:lang w:val="en-US" w:eastAsia="ja-JP"/>
        </w:rPr>
        <w:t>導入の</w:t>
      </w:r>
      <w:r w:rsidR="000E78F6" w:rsidRPr="000E78F6">
        <w:rPr>
          <w:rFonts w:ascii="游ゴシック" w:eastAsia="游ゴシック" w:hAnsi="游ゴシック" w:cstheme="minorHAnsi" w:hint="eastAsia"/>
          <w:bCs/>
          <w:iCs/>
          <w:noProof/>
          <w:lang w:val="en-US" w:eastAsia="ja-JP"/>
        </w:rPr>
        <w:t>決め手となりました。その結果、開放的で快適な空間を維持しながら、長時間のクリエイティブセッションにも適した環境を構築することができました。</w:t>
      </w:r>
    </w:p>
    <w:p w14:paraId="4FD4DB78" w14:textId="77777777" w:rsidR="00DC14B5" w:rsidRDefault="00DC14B5" w:rsidP="00CD7EF0">
      <w:pPr>
        <w:spacing w:line="240" w:lineRule="auto"/>
        <w:ind w:right="-284"/>
        <w:rPr>
          <w:rFonts w:ascii="游ゴシック" w:eastAsia="游ゴシック" w:hAnsi="游ゴシック" w:cstheme="minorHAnsi"/>
          <w:bCs/>
          <w:iCs/>
          <w:noProof/>
          <w:lang w:val="en-US" w:eastAsia="ja-JP"/>
        </w:rPr>
      </w:pPr>
    </w:p>
    <w:p w14:paraId="417E8AD7" w14:textId="77777777" w:rsidR="00DC14B5" w:rsidRDefault="00DC14B5" w:rsidP="00CD7EF0">
      <w:pPr>
        <w:spacing w:line="240" w:lineRule="auto"/>
        <w:ind w:right="-284"/>
        <w:rPr>
          <w:rFonts w:ascii="游ゴシック" w:eastAsia="游ゴシック" w:hAnsi="游ゴシック" w:cstheme="minorHAnsi"/>
          <w:bCs/>
          <w:iCs/>
          <w:noProof/>
          <w:lang w:val="en-US" w:eastAsia="ja-JP"/>
        </w:rPr>
      </w:pPr>
    </w:p>
    <w:p w14:paraId="39715638" w14:textId="243F5366" w:rsidR="000E78F6" w:rsidRDefault="00DC14B5" w:rsidP="00DC14B5">
      <w:pPr>
        <w:spacing w:line="240" w:lineRule="auto"/>
        <w:ind w:right="-284"/>
        <w:jc w:val="center"/>
        <w:rPr>
          <w:rFonts w:ascii="游ゴシック" w:eastAsia="游ゴシック" w:hAnsi="游ゴシック" w:cstheme="minorHAnsi"/>
          <w:bCs/>
          <w:iCs/>
          <w:noProof/>
          <w:lang w:val="en-US" w:eastAsia="ja-JP"/>
        </w:rPr>
      </w:pPr>
      <w:r>
        <w:rPr>
          <w:rFonts w:ascii="游ゴシック" w:eastAsia="游ゴシック" w:hAnsi="游ゴシック" w:cstheme="minorHAnsi"/>
          <w:bCs/>
          <w:iCs/>
          <w:noProof/>
          <w:lang w:val="en-US" w:eastAsia="ja-JP"/>
        </w:rPr>
        <w:drawing>
          <wp:inline distT="0" distB="0" distL="0" distR="0" wp14:anchorId="2C6F43FA" wp14:editId="3B843599">
            <wp:extent cx="4726102" cy="1654396"/>
            <wp:effectExtent l="0" t="0" r="0" b="3175"/>
            <wp:docPr id="734593548" name="図 2" descr="テキスト, 手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93548" name="図 2" descr="テキスト, 手紙"/>
                    <pic:cNvPicPr/>
                  </pic:nvPicPr>
                  <pic:blipFill>
                    <a:blip r:embed="rId12"/>
                    <a:stretch>
                      <a:fillRect/>
                    </a:stretch>
                  </pic:blipFill>
                  <pic:spPr>
                    <a:xfrm>
                      <a:off x="0" y="0"/>
                      <a:ext cx="4760964" cy="1666600"/>
                    </a:xfrm>
                    <a:prstGeom prst="rect">
                      <a:avLst/>
                    </a:prstGeom>
                  </pic:spPr>
                </pic:pic>
              </a:graphicData>
            </a:graphic>
          </wp:inline>
        </w:drawing>
      </w:r>
    </w:p>
    <w:p w14:paraId="2A06B3E7" w14:textId="375345F7" w:rsidR="00DC14B5" w:rsidRPr="00DC14B5" w:rsidRDefault="00575438" w:rsidP="00DC14B5">
      <w:pPr>
        <w:spacing w:line="240" w:lineRule="auto"/>
        <w:ind w:right="-284"/>
        <w:jc w:val="center"/>
        <w:rPr>
          <w:rFonts w:ascii="游ゴシック" w:eastAsia="游ゴシック" w:hAnsi="游ゴシック" w:cstheme="minorHAnsi"/>
          <w:bCs/>
          <w:i/>
          <w:noProof/>
          <w:lang w:val="en-US" w:eastAsia="ja-JP"/>
        </w:rPr>
      </w:pPr>
      <w:r w:rsidRPr="00575438">
        <w:rPr>
          <w:rFonts w:ascii="游ゴシック" w:eastAsia="游ゴシック" w:hAnsi="游ゴシック" w:cstheme="minorHAnsi"/>
          <w:bCs/>
          <w:i/>
          <w:noProof/>
          <w:lang w:val="en-US" w:eastAsia="ja-JP"/>
        </w:rPr>
        <w:t>Ubisoft</w:t>
      </w:r>
      <w:r w:rsidR="00DC14B5" w:rsidRPr="00DC14B5">
        <w:rPr>
          <w:rFonts w:ascii="游ゴシック" w:eastAsia="游ゴシック" w:hAnsi="游ゴシック" w:cstheme="minorHAnsi" w:hint="eastAsia"/>
          <w:bCs/>
          <w:i/>
          <w:noProof/>
          <w:lang w:val="en-US" w:eastAsia="ja-JP"/>
        </w:rPr>
        <w:t>の</w:t>
      </w:r>
      <w:r w:rsidRPr="00575438">
        <w:rPr>
          <w:rFonts w:ascii="游ゴシック" w:eastAsia="游ゴシック" w:hAnsi="游ゴシック" w:cstheme="minorHAnsi"/>
          <w:bCs/>
          <w:i/>
          <w:noProof/>
          <w:lang w:val="en-US" w:eastAsia="ja-JP"/>
        </w:rPr>
        <w:t>Studio Blue</w:t>
      </w:r>
      <w:r w:rsidR="00DC14B5" w:rsidRPr="00DC14B5">
        <w:rPr>
          <w:rFonts w:ascii="游ゴシック" w:eastAsia="游ゴシック" w:hAnsi="游ゴシック" w:cstheme="minorHAnsi" w:hint="eastAsia"/>
          <w:bCs/>
          <w:i/>
          <w:noProof/>
          <w:lang w:val="en-US" w:eastAsia="ja-JP"/>
        </w:rPr>
        <w:t>、東南アジア初のドルビーアトモス対応ゲームスタジオ</w:t>
      </w:r>
    </w:p>
    <w:p w14:paraId="016B18F8" w14:textId="77777777" w:rsidR="00DC14B5" w:rsidRDefault="00DC14B5" w:rsidP="00D42821">
      <w:pPr>
        <w:spacing w:line="240" w:lineRule="auto"/>
        <w:ind w:right="-284"/>
        <w:rPr>
          <w:rFonts w:ascii="游ゴシック" w:eastAsia="游ゴシック" w:hAnsi="游ゴシック" w:cstheme="minorHAnsi"/>
          <w:bCs/>
          <w:iCs/>
          <w:noProof/>
          <w:lang w:val="en-US" w:eastAsia="ja-JP"/>
        </w:rPr>
      </w:pPr>
    </w:p>
    <w:p w14:paraId="324E5738" w14:textId="540FF4B0" w:rsidR="00575438" w:rsidRPr="00D42821" w:rsidRDefault="00575438" w:rsidP="00575438">
      <w:pPr>
        <w:spacing w:line="240" w:lineRule="auto"/>
        <w:ind w:right="-284"/>
        <w:rPr>
          <w:rFonts w:ascii="游ゴシック" w:eastAsia="游ゴシック" w:hAnsi="游ゴシック" w:cstheme="minorHAnsi"/>
          <w:bCs/>
          <w:iCs/>
          <w:noProof/>
          <w:lang w:val="en-US" w:eastAsia="ja-JP"/>
        </w:rPr>
      </w:pPr>
      <w:r w:rsidRPr="00575438">
        <w:rPr>
          <w:rFonts w:ascii="游ゴシック" w:eastAsia="游ゴシック" w:hAnsi="游ゴシック" w:cstheme="minorHAnsi"/>
          <w:bCs/>
          <w:iCs/>
          <w:noProof/>
          <w:lang w:val="en-US" w:eastAsia="ja-JP"/>
        </w:rPr>
        <w:t>Ubisoft Singapore</w:t>
      </w:r>
      <w:r w:rsidR="00D42821" w:rsidRPr="00D42821">
        <w:rPr>
          <w:rFonts w:ascii="游ゴシック" w:eastAsia="游ゴシック" w:hAnsi="游ゴシック" w:cstheme="minorHAnsi" w:hint="eastAsia"/>
          <w:bCs/>
          <w:iCs/>
          <w:noProof/>
          <w:lang w:val="en-US" w:eastAsia="ja-JP"/>
        </w:rPr>
        <w:t>のオーディオディレクター、</w:t>
      </w:r>
      <w:r w:rsidR="001E3D22" w:rsidRPr="001E3D22">
        <w:rPr>
          <w:rFonts w:ascii="游ゴシック" w:eastAsia="游ゴシック" w:hAnsi="游ゴシック" w:cstheme="minorHAnsi" w:hint="eastAsia"/>
          <w:bCs/>
          <w:iCs/>
          <w:noProof/>
          <w:lang w:val="en-US" w:eastAsia="ja-JP"/>
        </w:rPr>
        <w:t>エリック＝ジョン・エヴァンジェリスタ</w:t>
      </w:r>
      <w:r w:rsidR="001E3D22">
        <w:rPr>
          <w:rFonts w:ascii="游ゴシック" w:eastAsia="游ゴシック" w:hAnsi="游ゴシック" w:cstheme="minorHAnsi" w:hint="eastAsia"/>
          <w:bCs/>
          <w:iCs/>
          <w:noProof/>
          <w:lang w:val="en-US" w:eastAsia="ja-JP"/>
        </w:rPr>
        <w:t>（</w:t>
      </w:r>
      <w:r w:rsidRPr="00575438">
        <w:rPr>
          <w:rFonts w:ascii="游ゴシック" w:eastAsia="游ゴシック" w:hAnsi="游ゴシック" w:cstheme="minorHAnsi"/>
          <w:bCs/>
          <w:iCs/>
          <w:noProof/>
          <w:lang w:val="en-US" w:eastAsia="ja-JP"/>
        </w:rPr>
        <w:t>Erik-Jon Evangelista</w:t>
      </w:r>
      <w:r w:rsidR="001E3D22">
        <w:rPr>
          <w:rFonts w:ascii="游ゴシック" w:eastAsia="游ゴシック" w:hAnsi="游ゴシック" w:cstheme="minorHAnsi" w:hint="eastAsia"/>
          <w:bCs/>
          <w:iCs/>
          <w:noProof/>
          <w:lang w:val="en-US" w:eastAsia="ja-JP"/>
        </w:rPr>
        <w:t>）</w:t>
      </w:r>
      <w:r w:rsidR="00D42821" w:rsidRPr="00D42821">
        <w:rPr>
          <w:rFonts w:ascii="游ゴシック" w:eastAsia="游ゴシック" w:hAnsi="游ゴシック" w:cstheme="minorHAnsi" w:hint="eastAsia"/>
          <w:bCs/>
          <w:iCs/>
          <w:noProof/>
          <w:lang w:val="en-US" w:eastAsia="ja-JP"/>
        </w:rPr>
        <w:t>氏は</w:t>
      </w:r>
      <w:r>
        <w:rPr>
          <w:rFonts w:ascii="游ゴシック" w:eastAsia="游ゴシック" w:hAnsi="游ゴシック" w:cstheme="minorHAnsi" w:hint="eastAsia"/>
          <w:bCs/>
          <w:iCs/>
          <w:noProof/>
          <w:lang w:val="en-US" w:eastAsia="ja-JP"/>
        </w:rPr>
        <w:t>次のように</w:t>
      </w:r>
      <w:r w:rsidR="00D42821" w:rsidRPr="00D42821">
        <w:rPr>
          <w:rFonts w:ascii="游ゴシック" w:eastAsia="游ゴシック" w:hAnsi="游ゴシック" w:cstheme="minorHAnsi" w:hint="eastAsia"/>
          <w:bCs/>
          <w:iCs/>
          <w:noProof/>
          <w:lang w:val="en-US" w:eastAsia="ja-JP"/>
        </w:rPr>
        <w:t>述べています。</w:t>
      </w:r>
      <w:r w:rsidRPr="00D42821">
        <w:rPr>
          <w:rFonts w:ascii="游ゴシック" w:eastAsia="游ゴシック" w:hAnsi="游ゴシック" w:cstheme="minorHAnsi" w:hint="eastAsia"/>
          <w:bCs/>
          <w:iCs/>
          <w:noProof/>
          <w:lang w:val="en-US" w:eastAsia="ja-JP"/>
        </w:rPr>
        <w:t>「私たちがノイマンを選んだ理由は、その音響特性と、KHモニター全シリーズにわたって一貫したサウンドを提供している点にあります。サイズが大きいことが必ずしも優れているというわけではありません。特にドルビーアトモスのようなマルチスピーカーによる3Dオブジェクトベースのミキシング環境では、私たちは“バランス”を最も重視しています」</w:t>
      </w:r>
    </w:p>
    <w:p w14:paraId="0E698DFF" w14:textId="77777777" w:rsidR="00D42821" w:rsidRPr="00575438" w:rsidRDefault="00D42821" w:rsidP="00D42821">
      <w:pPr>
        <w:spacing w:line="240" w:lineRule="auto"/>
        <w:ind w:right="-284"/>
        <w:rPr>
          <w:rFonts w:ascii="游ゴシック" w:eastAsia="游ゴシック" w:hAnsi="游ゴシック" w:cstheme="minorHAnsi"/>
          <w:bCs/>
          <w:iCs/>
          <w:noProof/>
          <w:lang w:val="en-US" w:eastAsia="ja-JP"/>
        </w:rPr>
      </w:pPr>
    </w:p>
    <w:p w14:paraId="09FB42EE" w14:textId="41D59876" w:rsidR="000E78F6" w:rsidRDefault="00D42821" w:rsidP="00D42821">
      <w:pPr>
        <w:spacing w:line="240" w:lineRule="auto"/>
        <w:ind w:right="-284"/>
        <w:rPr>
          <w:rFonts w:ascii="游ゴシック" w:eastAsia="游ゴシック" w:hAnsi="游ゴシック" w:cstheme="minorHAnsi"/>
          <w:bCs/>
          <w:iCs/>
          <w:noProof/>
          <w:lang w:val="en-US" w:eastAsia="ja-JP"/>
        </w:rPr>
      </w:pPr>
      <w:r w:rsidRPr="00D42821">
        <w:rPr>
          <w:rFonts w:ascii="游ゴシック" w:eastAsia="游ゴシック" w:hAnsi="游ゴシック" w:cstheme="minorHAnsi" w:hint="eastAsia"/>
          <w:bCs/>
          <w:iCs/>
          <w:noProof/>
          <w:lang w:val="en-US" w:eastAsia="ja-JP"/>
        </w:rPr>
        <w:t>また、一貫性は重要な決定要因でもありました。この構成により、チームのミックスを幅広いコンシューマーシステム上でより正確に再現することが可能となっています。</w:t>
      </w:r>
      <w:r w:rsidR="001E3D22">
        <w:rPr>
          <w:rFonts w:ascii="游ゴシック" w:eastAsia="游ゴシック" w:hAnsi="游ゴシック" w:cstheme="minorHAnsi" w:hint="eastAsia"/>
          <w:bCs/>
          <w:iCs/>
          <w:noProof/>
          <w:lang w:val="en-US" w:eastAsia="ja-JP"/>
        </w:rPr>
        <w:t>エリック</w:t>
      </w:r>
      <w:r w:rsidR="00575438" w:rsidRPr="00575438">
        <w:rPr>
          <w:rFonts w:ascii="游ゴシック" w:eastAsia="游ゴシック" w:hAnsi="游ゴシック" w:cstheme="minorHAnsi" w:hint="eastAsia"/>
          <w:bCs/>
          <w:iCs/>
          <w:noProof/>
          <w:lang w:val="en-US" w:eastAsia="ja-JP"/>
        </w:rPr>
        <w:t>氏は</w:t>
      </w:r>
      <w:r w:rsidR="00575438">
        <w:rPr>
          <w:rFonts w:ascii="游ゴシック" w:eastAsia="游ゴシック" w:hAnsi="游ゴシック" w:cstheme="minorHAnsi" w:hint="eastAsia"/>
          <w:bCs/>
          <w:iCs/>
          <w:noProof/>
          <w:lang w:val="en-US" w:eastAsia="ja-JP"/>
        </w:rPr>
        <w:t>次のように</w:t>
      </w:r>
      <w:r w:rsidR="00575438" w:rsidRPr="00575438">
        <w:rPr>
          <w:rFonts w:ascii="游ゴシック" w:eastAsia="游ゴシック" w:hAnsi="游ゴシック" w:cstheme="minorHAnsi" w:hint="eastAsia"/>
          <w:bCs/>
          <w:iCs/>
          <w:noProof/>
          <w:lang w:val="en-US" w:eastAsia="ja-JP"/>
        </w:rPr>
        <w:t>付け加えています。</w:t>
      </w:r>
      <w:r w:rsidRPr="00D42821">
        <w:rPr>
          <w:rFonts w:ascii="游ゴシック" w:eastAsia="游ゴシック" w:hAnsi="游ゴシック" w:cstheme="minorHAnsi" w:hint="eastAsia"/>
          <w:bCs/>
          <w:iCs/>
          <w:noProof/>
          <w:lang w:val="en-US" w:eastAsia="ja-JP"/>
        </w:rPr>
        <w:t>「私たちにとって重要なのは、ひとつのシステムでのみ素晴らしく聴こえることではなく、できるだけ多くのシステムで同じように聴こえることなのです」</w:t>
      </w:r>
    </w:p>
    <w:p w14:paraId="3E7479A5" w14:textId="77777777" w:rsidR="000E78F6" w:rsidRDefault="000E78F6" w:rsidP="00CD7EF0">
      <w:pPr>
        <w:spacing w:line="240" w:lineRule="auto"/>
        <w:ind w:right="-284"/>
        <w:rPr>
          <w:rFonts w:ascii="游ゴシック" w:eastAsia="游ゴシック" w:hAnsi="游ゴシック" w:cstheme="minorHAnsi"/>
          <w:bCs/>
          <w:iCs/>
          <w:noProof/>
          <w:lang w:val="en-US" w:eastAsia="ja-JP"/>
        </w:rPr>
      </w:pPr>
    </w:p>
    <w:p w14:paraId="354006C3" w14:textId="238E272C" w:rsidR="00D42821" w:rsidRPr="00D42821" w:rsidRDefault="00D42821" w:rsidP="00D42821">
      <w:pPr>
        <w:spacing w:line="240" w:lineRule="auto"/>
        <w:ind w:right="-284"/>
        <w:rPr>
          <w:rFonts w:ascii="游ゴシック" w:eastAsia="游ゴシック" w:hAnsi="游ゴシック" w:cstheme="minorHAnsi"/>
          <w:b/>
          <w:iCs/>
          <w:noProof/>
          <w:lang w:val="en-US" w:eastAsia="ja-JP"/>
        </w:rPr>
      </w:pPr>
      <w:r w:rsidRPr="00D42821">
        <w:rPr>
          <w:rFonts w:ascii="游ゴシック" w:eastAsia="游ゴシック" w:hAnsi="游ゴシック" w:cstheme="minorHAnsi" w:hint="eastAsia"/>
          <w:b/>
          <w:iCs/>
          <w:noProof/>
          <w:lang w:val="en-US" w:eastAsia="ja-JP"/>
        </w:rPr>
        <w:t>オーディオによる没入体験</w:t>
      </w:r>
    </w:p>
    <w:p w14:paraId="7450421A" w14:textId="1704BC10" w:rsidR="00D42821" w:rsidRPr="00D42821" w:rsidRDefault="00575438" w:rsidP="00D42821">
      <w:pPr>
        <w:spacing w:line="240" w:lineRule="auto"/>
        <w:ind w:right="-284"/>
        <w:rPr>
          <w:rFonts w:ascii="游ゴシック" w:eastAsia="游ゴシック" w:hAnsi="游ゴシック" w:cstheme="minorHAnsi"/>
          <w:bCs/>
          <w:iCs/>
          <w:noProof/>
          <w:lang w:val="en-US" w:eastAsia="ja-JP"/>
        </w:rPr>
      </w:pPr>
      <w:r w:rsidRPr="00575438">
        <w:rPr>
          <w:rFonts w:ascii="游ゴシック" w:eastAsia="游ゴシック" w:hAnsi="游ゴシック" w:cstheme="minorHAnsi"/>
          <w:bCs/>
          <w:iCs/>
          <w:noProof/>
          <w:lang w:val="en-US" w:eastAsia="ja-JP"/>
        </w:rPr>
        <w:t>Ubisoft Singapore</w:t>
      </w:r>
      <w:r w:rsidR="00D42821" w:rsidRPr="00D42821">
        <w:rPr>
          <w:rFonts w:ascii="游ゴシック" w:eastAsia="游ゴシック" w:hAnsi="游ゴシック" w:cstheme="minorHAnsi" w:hint="eastAsia"/>
          <w:bCs/>
          <w:iCs/>
          <w:noProof/>
          <w:lang w:val="en-US" w:eastAsia="ja-JP"/>
        </w:rPr>
        <w:t>にとって、オーディオは常に“没入感”の中心にあります。ビジュアルがプレイヤーを世界へ引き込むのと同様に、サウンドはその世界の中で感情的・空間的なつながりを生み出します。わずかに配置を誤った音ひとつで没入感は一瞬にして崩れてしまいますが、正確に設計された高品質なオーディオは、プレイヤーの感情的な結びつきとゲームプレイ体験をより深く強化します。</w:t>
      </w:r>
    </w:p>
    <w:p w14:paraId="4604C26D" w14:textId="77777777" w:rsidR="00D42821" w:rsidRPr="00D42821" w:rsidRDefault="00D42821" w:rsidP="00D42821">
      <w:pPr>
        <w:spacing w:line="240" w:lineRule="auto"/>
        <w:ind w:right="-284"/>
        <w:rPr>
          <w:rFonts w:ascii="游ゴシック" w:eastAsia="游ゴシック" w:hAnsi="游ゴシック" w:cstheme="minorHAnsi"/>
          <w:bCs/>
          <w:iCs/>
          <w:noProof/>
          <w:lang w:val="en-US" w:eastAsia="ja-JP"/>
        </w:rPr>
      </w:pPr>
    </w:p>
    <w:p w14:paraId="3FA3A77D" w14:textId="03932BB9" w:rsidR="00D42821" w:rsidRPr="00D42821" w:rsidRDefault="00575438" w:rsidP="00D42821">
      <w:pPr>
        <w:spacing w:line="240" w:lineRule="auto"/>
        <w:ind w:right="-284"/>
        <w:rPr>
          <w:rFonts w:ascii="游ゴシック" w:eastAsia="游ゴシック" w:hAnsi="游ゴシック" w:cstheme="minorHAnsi"/>
          <w:bCs/>
          <w:iCs/>
          <w:noProof/>
          <w:lang w:val="en-US" w:eastAsia="ja-JP"/>
        </w:rPr>
      </w:pPr>
      <w:r w:rsidRPr="00575438">
        <w:rPr>
          <w:rFonts w:ascii="游ゴシック" w:eastAsia="游ゴシック" w:hAnsi="游ゴシック" w:cstheme="minorHAnsi"/>
          <w:bCs/>
          <w:iCs/>
          <w:noProof/>
          <w:lang w:val="en-US" w:eastAsia="ja-JP"/>
        </w:rPr>
        <w:t>Studio Blue</w:t>
      </w:r>
      <w:r w:rsidR="00D42821" w:rsidRPr="00D42821">
        <w:rPr>
          <w:rFonts w:ascii="游ゴシック" w:eastAsia="游ゴシック" w:hAnsi="游ゴシック" w:cstheme="minorHAnsi" w:hint="eastAsia"/>
          <w:bCs/>
          <w:iCs/>
          <w:noProof/>
          <w:lang w:val="en-US" w:eastAsia="ja-JP"/>
        </w:rPr>
        <w:t>に導入されたドルビーアトモス構成により、チームは音を三次元空間の中でより正確に配置できるようになりました。これにより、プレイヤーは従来のステレオやサラウンドでは再現できなかった、背後や頭上から近づいてくる敵の動きといった音の手がかりを、直感的に理解しやすく</w:t>
      </w:r>
      <w:r>
        <w:rPr>
          <w:rFonts w:ascii="游ゴシック" w:eastAsia="游ゴシック" w:hAnsi="游ゴシック" w:cstheme="minorHAnsi" w:hint="eastAsia"/>
          <w:bCs/>
          <w:iCs/>
          <w:noProof/>
          <w:lang w:val="en-US" w:eastAsia="ja-JP"/>
        </w:rPr>
        <w:t>なりました</w:t>
      </w:r>
      <w:r w:rsidR="00D42821" w:rsidRPr="00D42821">
        <w:rPr>
          <w:rFonts w:ascii="游ゴシック" w:eastAsia="游ゴシック" w:hAnsi="游ゴシック" w:cstheme="minorHAnsi" w:hint="eastAsia"/>
          <w:bCs/>
          <w:iCs/>
          <w:noProof/>
          <w:lang w:val="en-US" w:eastAsia="ja-JP"/>
        </w:rPr>
        <w:t>。</w:t>
      </w:r>
    </w:p>
    <w:p w14:paraId="045D42BA" w14:textId="77777777" w:rsidR="00D42821" w:rsidRPr="00D42821" w:rsidRDefault="00D42821" w:rsidP="00D42821">
      <w:pPr>
        <w:spacing w:line="240" w:lineRule="auto"/>
        <w:ind w:right="-284"/>
        <w:rPr>
          <w:rFonts w:ascii="游ゴシック" w:eastAsia="游ゴシック" w:hAnsi="游ゴシック" w:cstheme="minorHAnsi"/>
          <w:bCs/>
          <w:iCs/>
          <w:noProof/>
          <w:lang w:val="en-US" w:eastAsia="ja-JP"/>
        </w:rPr>
      </w:pPr>
    </w:p>
    <w:p w14:paraId="08D584A8" w14:textId="2C0AAF04" w:rsidR="00D42821" w:rsidRPr="00D42821" w:rsidRDefault="001E3D22" w:rsidP="00D42821">
      <w:pPr>
        <w:spacing w:line="240" w:lineRule="auto"/>
        <w:ind w:right="-284"/>
        <w:rPr>
          <w:rFonts w:ascii="游ゴシック" w:eastAsia="游ゴシック" w:hAnsi="游ゴシック" w:cstheme="minorHAnsi"/>
          <w:bCs/>
          <w:iCs/>
          <w:noProof/>
          <w:lang w:val="en-US" w:eastAsia="ja-JP"/>
        </w:rPr>
      </w:pPr>
      <w:r>
        <w:rPr>
          <w:rFonts w:ascii="游ゴシック" w:eastAsia="游ゴシック" w:hAnsi="游ゴシック" w:cstheme="minorHAnsi" w:hint="eastAsia"/>
          <w:bCs/>
          <w:iCs/>
          <w:noProof/>
          <w:lang w:val="en-US" w:eastAsia="ja-JP"/>
        </w:rPr>
        <w:t>ニコラス</w:t>
      </w:r>
      <w:r w:rsidR="00575438">
        <w:rPr>
          <w:rFonts w:ascii="游ゴシック" w:eastAsia="游ゴシック" w:hAnsi="游ゴシック" w:cstheme="minorHAnsi" w:hint="eastAsia"/>
          <w:bCs/>
          <w:iCs/>
          <w:noProof/>
          <w:lang w:val="en-US" w:eastAsia="ja-JP"/>
        </w:rPr>
        <w:t>氏は次のように説明します。</w:t>
      </w:r>
      <w:r w:rsidR="00D42821" w:rsidRPr="00D42821">
        <w:rPr>
          <w:rFonts w:ascii="游ゴシック" w:eastAsia="游ゴシック" w:hAnsi="游ゴシック" w:cstheme="minorHAnsi" w:hint="eastAsia"/>
          <w:bCs/>
          <w:iCs/>
          <w:noProof/>
          <w:lang w:val="en-US" w:eastAsia="ja-JP"/>
        </w:rPr>
        <w:t>「ゲームは映画と同じように“現実逃避”の手段でもあります。人々はしばしの間、現実から離れるためにその世界へ没入します。その体験の核にあるのが“没入感”なのです</w:t>
      </w:r>
      <w:r w:rsidR="00575438">
        <w:rPr>
          <w:rFonts w:ascii="游ゴシック" w:eastAsia="游ゴシック" w:hAnsi="游ゴシック" w:cstheme="minorHAnsi" w:hint="eastAsia"/>
          <w:bCs/>
          <w:iCs/>
          <w:noProof/>
          <w:lang w:val="en-US" w:eastAsia="ja-JP"/>
        </w:rPr>
        <w:t>。</w:t>
      </w:r>
      <w:r w:rsidR="00D42821" w:rsidRPr="00D42821">
        <w:rPr>
          <w:rFonts w:ascii="游ゴシック" w:eastAsia="游ゴシック" w:hAnsi="游ゴシック" w:cstheme="minorHAnsi" w:hint="eastAsia"/>
          <w:bCs/>
          <w:iCs/>
          <w:noProof/>
          <w:lang w:val="en-US" w:eastAsia="ja-JP"/>
        </w:rPr>
        <w:t>もし何かの音が不自然に感じられたり、違和感を覚えたりすれば、その瞬間に没入感は途切れてしまいます」</w:t>
      </w:r>
    </w:p>
    <w:p w14:paraId="024EE585" w14:textId="77777777" w:rsidR="00D42821" w:rsidRPr="00D42821" w:rsidRDefault="00D42821" w:rsidP="00D42821">
      <w:pPr>
        <w:spacing w:line="240" w:lineRule="auto"/>
        <w:ind w:right="-284"/>
        <w:rPr>
          <w:rFonts w:ascii="游ゴシック" w:eastAsia="游ゴシック" w:hAnsi="游ゴシック" w:cstheme="minorHAnsi"/>
          <w:bCs/>
          <w:iCs/>
          <w:noProof/>
          <w:lang w:val="en-US" w:eastAsia="ja-JP"/>
        </w:rPr>
      </w:pPr>
    </w:p>
    <w:p w14:paraId="27C7D38B" w14:textId="1B4DA2BA" w:rsidR="00D42821" w:rsidRPr="00D42821" w:rsidRDefault="00575438" w:rsidP="00D42821">
      <w:pPr>
        <w:spacing w:line="240" w:lineRule="auto"/>
        <w:ind w:right="-284"/>
        <w:rPr>
          <w:rFonts w:ascii="游ゴシック" w:eastAsia="游ゴシック" w:hAnsi="游ゴシック" w:cstheme="minorHAnsi"/>
          <w:bCs/>
          <w:iCs/>
          <w:noProof/>
          <w:lang w:val="en-US" w:eastAsia="ja-JP"/>
        </w:rPr>
      </w:pPr>
      <w:r w:rsidRPr="00575438">
        <w:rPr>
          <w:rFonts w:ascii="游ゴシック" w:eastAsia="游ゴシック" w:hAnsi="游ゴシック" w:cstheme="minorHAnsi"/>
          <w:bCs/>
          <w:iCs/>
          <w:noProof/>
          <w:lang w:val="en-US" w:eastAsia="ja-JP"/>
        </w:rPr>
        <w:t>Ubisoft Singapore</w:t>
      </w:r>
      <w:r w:rsidR="00D42821" w:rsidRPr="00D42821">
        <w:rPr>
          <w:rFonts w:ascii="游ゴシック" w:eastAsia="游ゴシック" w:hAnsi="游ゴシック" w:cstheme="minorHAnsi" w:hint="eastAsia"/>
          <w:bCs/>
          <w:iCs/>
          <w:noProof/>
          <w:lang w:val="en-US" w:eastAsia="ja-JP"/>
        </w:rPr>
        <w:t>において、優れたオーディオとは、しばしば“気づかれないこと”を意味します。</w:t>
      </w:r>
    </w:p>
    <w:p w14:paraId="22568E29" w14:textId="7A320A05" w:rsidR="00575438" w:rsidRDefault="001E3D22" w:rsidP="00D42821">
      <w:pPr>
        <w:spacing w:line="240" w:lineRule="auto"/>
        <w:ind w:right="-284"/>
        <w:rPr>
          <w:rFonts w:ascii="游ゴシック" w:eastAsia="游ゴシック" w:hAnsi="游ゴシック" w:cstheme="minorHAnsi"/>
          <w:bCs/>
          <w:iCs/>
          <w:noProof/>
          <w:lang w:val="en-US" w:eastAsia="ja-JP"/>
        </w:rPr>
      </w:pPr>
      <w:r>
        <w:rPr>
          <w:rFonts w:ascii="游ゴシック" w:eastAsia="游ゴシック" w:hAnsi="游ゴシック" w:cstheme="minorHAnsi" w:hint="eastAsia"/>
          <w:bCs/>
          <w:iCs/>
          <w:noProof/>
          <w:lang w:val="en-US" w:eastAsia="ja-JP"/>
        </w:rPr>
        <w:t>エリック</w:t>
      </w:r>
      <w:r w:rsidR="00575438" w:rsidRPr="00575438">
        <w:rPr>
          <w:rFonts w:ascii="游ゴシック" w:eastAsia="游ゴシック" w:hAnsi="游ゴシック" w:cstheme="minorHAnsi" w:hint="eastAsia"/>
          <w:bCs/>
          <w:iCs/>
          <w:noProof/>
          <w:lang w:val="en-US" w:eastAsia="ja-JP"/>
        </w:rPr>
        <w:t>氏</w:t>
      </w:r>
      <w:r w:rsidR="00575438">
        <w:rPr>
          <w:rFonts w:ascii="游ゴシック" w:eastAsia="游ゴシック" w:hAnsi="游ゴシック" w:cstheme="minorHAnsi" w:hint="eastAsia"/>
          <w:bCs/>
          <w:iCs/>
          <w:noProof/>
          <w:lang w:val="en-US" w:eastAsia="ja-JP"/>
        </w:rPr>
        <w:t>は次のように語ります。</w:t>
      </w:r>
      <w:r w:rsidR="00D42821" w:rsidRPr="00D42821">
        <w:rPr>
          <w:rFonts w:ascii="游ゴシック" w:eastAsia="游ゴシック" w:hAnsi="游ゴシック" w:cstheme="minorHAnsi" w:hint="eastAsia"/>
          <w:bCs/>
          <w:iCs/>
          <w:noProof/>
          <w:lang w:val="en-US" w:eastAsia="ja-JP"/>
        </w:rPr>
        <w:t>「ホラーゲームを恐ろしく感じさせるのも、誰もいない通りに生命感を与えるのも、画面上のあらゆるアクションを支えているのもオーディオなのです。オーディオが最</w:t>
      </w:r>
      <w:r w:rsidR="00D42821" w:rsidRPr="00D42821">
        <w:rPr>
          <w:rFonts w:ascii="游ゴシック" w:eastAsia="游ゴシック" w:hAnsi="游ゴシック" w:cstheme="minorHAnsi" w:hint="eastAsia"/>
          <w:bCs/>
          <w:iCs/>
          <w:noProof/>
          <w:lang w:val="en-US" w:eastAsia="ja-JP"/>
        </w:rPr>
        <w:lastRenderedPageBreak/>
        <w:t>も効果を発揮するのは、それ自体が主張するのではなく、雰囲気や緊張感、感情を自然に強化しているときなのです</w:t>
      </w:r>
      <w:r w:rsidR="00575438">
        <w:rPr>
          <w:rFonts w:ascii="游ゴシック" w:eastAsia="游ゴシック" w:hAnsi="游ゴシック" w:cstheme="minorHAnsi" w:hint="eastAsia"/>
          <w:bCs/>
          <w:iCs/>
          <w:noProof/>
          <w:lang w:val="en-US" w:eastAsia="ja-JP"/>
        </w:rPr>
        <w:t>」</w:t>
      </w:r>
    </w:p>
    <w:p w14:paraId="376DB7DF" w14:textId="0733C3FA" w:rsidR="00575438" w:rsidRDefault="00575438" w:rsidP="00D42821">
      <w:pPr>
        <w:spacing w:line="240" w:lineRule="auto"/>
        <w:ind w:right="-284"/>
        <w:rPr>
          <w:rFonts w:ascii="游ゴシック" w:eastAsia="游ゴシック" w:hAnsi="游ゴシック" w:cstheme="minorHAnsi"/>
          <w:bCs/>
          <w:iCs/>
          <w:noProof/>
          <w:lang w:val="en-US" w:eastAsia="ja-JP"/>
        </w:rPr>
      </w:pPr>
    </w:p>
    <w:p w14:paraId="568E334E" w14:textId="0C47BEC1" w:rsidR="000E78F6" w:rsidRDefault="00575438" w:rsidP="00575438">
      <w:pPr>
        <w:spacing w:line="240" w:lineRule="auto"/>
        <w:ind w:right="-284"/>
        <w:jc w:val="center"/>
        <w:rPr>
          <w:rFonts w:ascii="游ゴシック" w:eastAsia="游ゴシック" w:hAnsi="游ゴシック" w:cstheme="minorHAnsi"/>
          <w:bCs/>
          <w:iCs/>
          <w:noProof/>
          <w:lang w:val="en-US" w:eastAsia="ja-JP"/>
        </w:rPr>
      </w:pPr>
      <w:r>
        <w:rPr>
          <w:rFonts w:ascii="游ゴシック" w:eastAsia="游ゴシック" w:hAnsi="游ゴシック" w:cstheme="minorHAnsi"/>
          <w:bCs/>
          <w:iCs/>
          <w:noProof/>
          <w:lang w:val="en-US" w:eastAsia="ja-JP"/>
        </w:rPr>
        <w:drawing>
          <wp:inline distT="0" distB="0" distL="0" distR="0" wp14:anchorId="732D3F7B" wp14:editId="0CFCF9DC">
            <wp:extent cx="4682643" cy="2101253"/>
            <wp:effectExtent l="0" t="0" r="3810" b="0"/>
            <wp:docPr id="890757596" name="図 3" descr="スピーカーの白黒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57596" name="図 3" descr="スピーカーの白黒写真"/>
                    <pic:cNvPicPr/>
                  </pic:nvPicPr>
                  <pic:blipFill>
                    <a:blip r:embed="rId13"/>
                    <a:stretch>
                      <a:fillRect/>
                    </a:stretch>
                  </pic:blipFill>
                  <pic:spPr>
                    <a:xfrm>
                      <a:off x="0" y="0"/>
                      <a:ext cx="4703010" cy="2110392"/>
                    </a:xfrm>
                    <a:prstGeom prst="rect">
                      <a:avLst/>
                    </a:prstGeom>
                  </pic:spPr>
                </pic:pic>
              </a:graphicData>
            </a:graphic>
          </wp:inline>
        </w:drawing>
      </w:r>
    </w:p>
    <w:p w14:paraId="53B620EA" w14:textId="77777777" w:rsidR="00575438" w:rsidRDefault="00D42821" w:rsidP="00575438">
      <w:pPr>
        <w:spacing w:line="240" w:lineRule="auto"/>
        <w:ind w:right="-284"/>
        <w:jc w:val="center"/>
        <w:rPr>
          <w:rFonts w:ascii="游ゴシック" w:eastAsia="游ゴシック" w:hAnsi="游ゴシック" w:cstheme="minorHAnsi"/>
          <w:bCs/>
          <w:iCs/>
          <w:noProof/>
          <w:lang w:val="en-US" w:eastAsia="ja-JP"/>
        </w:rPr>
      </w:pPr>
      <w:r w:rsidRPr="00D42821">
        <w:rPr>
          <w:rFonts w:ascii="游ゴシック" w:eastAsia="游ゴシック" w:hAnsi="游ゴシック" w:cstheme="minorHAnsi" w:hint="eastAsia"/>
          <w:bCs/>
          <w:iCs/>
          <w:noProof/>
          <w:lang w:val="en-US" w:eastAsia="ja-JP"/>
        </w:rPr>
        <w:t>7.1.4</w:t>
      </w:r>
      <w:r w:rsidR="00575438" w:rsidRPr="00575438">
        <w:rPr>
          <w:rFonts w:ascii="游ゴシック" w:eastAsia="游ゴシック" w:hAnsi="游ゴシック" w:cstheme="minorHAnsi" w:hint="eastAsia"/>
          <w:bCs/>
          <w:iCs/>
          <w:noProof/>
          <w:lang w:val="en-US" w:eastAsia="ja-JP"/>
        </w:rPr>
        <w:t>チャンネル</w:t>
      </w:r>
      <w:r w:rsidRPr="00D42821">
        <w:rPr>
          <w:rFonts w:ascii="游ゴシック" w:eastAsia="游ゴシック" w:hAnsi="游ゴシック" w:cstheme="minorHAnsi" w:hint="eastAsia"/>
          <w:bCs/>
          <w:iCs/>
          <w:noProof/>
          <w:lang w:val="en-US" w:eastAsia="ja-JP"/>
        </w:rPr>
        <w:t>構成において、サイズと周波数特性のバランスに最も優れた</w:t>
      </w:r>
    </w:p>
    <w:p w14:paraId="17F743CE" w14:textId="56A359BA" w:rsidR="000E78F6" w:rsidRDefault="00575438" w:rsidP="00575438">
      <w:pPr>
        <w:spacing w:line="240" w:lineRule="auto"/>
        <w:ind w:right="-284"/>
        <w:jc w:val="center"/>
        <w:rPr>
          <w:rFonts w:ascii="游ゴシック" w:eastAsia="游ゴシック" w:hAnsi="游ゴシック" w:cstheme="minorHAnsi"/>
          <w:bCs/>
          <w:iCs/>
          <w:noProof/>
          <w:lang w:val="en-US" w:eastAsia="ja-JP"/>
        </w:rPr>
      </w:pPr>
      <w:r>
        <w:rPr>
          <w:rFonts w:ascii="游ゴシック" w:eastAsia="游ゴシック" w:hAnsi="游ゴシック" w:cstheme="minorHAnsi" w:hint="eastAsia"/>
          <w:bCs/>
          <w:iCs/>
          <w:noProof/>
          <w:lang w:val="en-US" w:eastAsia="ja-JP"/>
        </w:rPr>
        <w:t xml:space="preserve">「Neumann </w:t>
      </w:r>
      <w:r w:rsidR="00D42821" w:rsidRPr="00D42821">
        <w:rPr>
          <w:rFonts w:ascii="游ゴシック" w:eastAsia="游ゴシック" w:hAnsi="游ゴシック" w:cstheme="minorHAnsi" w:hint="eastAsia"/>
          <w:bCs/>
          <w:iCs/>
          <w:noProof/>
          <w:lang w:val="en-US" w:eastAsia="ja-JP"/>
        </w:rPr>
        <w:t>KH 80 DSPモニター</w:t>
      </w:r>
      <w:r>
        <w:rPr>
          <w:rFonts w:ascii="游ゴシック" w:eastAsia="游ゴシック" w:hAnsi="游ゴシック" w:cstheme="minorHAnsi" w:hint="eastAsia"/>
          <w:bCs/>
          <w:iCs/>
          <w:noProof/>
          <w:lang w:val="en-US" w:eastAsia="ja-JP"/>
        </w:rPr>
        <w:t>」</w:t>
      </w:r>
      <w:r w:rsidR="00D42821" w:rsidRPr="00D42821">
        <w:rPr>
          <w:rFonts w:ascii="游ゴシック" w:eastAsia="游ゴシック" w:hAnsi="游ゴシック" w:cstheme="minorHAnsi" w:hint="eastAsia"/>
          <w:bCs/>
          <w:iCs/>
          <w:noProof/>
          <w:lang w:val="en-US" w:eastAsia="ja-JP"/>
        </w:rPr>
        <w:t>を採用</w:t>
      </w:r>
    </w:p>
    <w:p w14:paraId="47E0798D" w14:textId="6C6BEA49" w:rsidR="00D42821" w:rsidRDefault="00D42821" w:rsidP="00CD7EF0">
      <w:pPr>
        <w:spacing w:line="240" w:lineRule="auto"/>
        <w:ind w:right="-284"/>
        <w:rPr>
          <w:rFonts w:ascii="游ゴシック" w:eastAsia="游ゴシック" w:hAnsi="游ゴシック" w:cstheme="minorHAnsi"/>
          <w:bCs/>
          <w:iCs/>
          <w:noProof/>
          <w:lang w:val="en-US" w:eastAsia="ja-JP"/>
        </w:rPr>
      </w:pPr>
    </w:p>
    <w:p w14:paraId="1E1F7DA0" w14:textId="540DB56A" w:rsidR="00D42821" w:rsidRPr="00D42821" w:rsidRDefault="00D42821" w:rsidP="00D42821">
      <w:pPr>
        <w:spacing w:line="240" w:lineRule="auto"/>
        <w:ind w:right="-284"/>
        <w:rPr>
          <w:rFonts w:ascii="游ゴシック" w:eastAsia="游ゴシック" w:hAnsi="游ゴシック" w:cstheme="minorHAnsi"/>
          <w:b/>
          <w:iCs/>
          <w:noProof/>
          <w:lang w:val="en-US" w:eastAsia="ja-JP"/>
        </w:rPr>
      </w:pPr>
      <w:r w:rsidRPr="00D42821">
        <w:rPr>
          <w:rFonts w:ascii="游ゴシック" w:eastAsia="游ゴシック" w:hAnsi="游ゴシック" w:cstheme="minorHAnsi" w:hint="eastAsia"/>
          <w:b/>
          <w:iCs/>
          <w:noProof/>
          <w:lang w:val="en-US" w:eastAsia="ja-JP"/>
        </w:rPr>
        <w:t>成長とこれからの展望</w:t>
      </w:r>
    </w:p>
    <w:p w14:paraId="392327D6" w14:textId="2679EC37" w:rsidR="00D42821" w:rsidRPr="00D42821" w:rsidRDefault="00D42821" w:rsidP="00D42821">
      <w:pPr>
        <w:spacing w:line="240" w:lineRule="auto"/>
        <w:ind w:right="-284"/>
        <w:rPr>
          <w:rFonts w:ascii="游ゴシック" w:eastAsia="游ゴシック" w:hAnsi="游ゴシック" w:cstheme="minorHAnsi"/>
          <w:bCs/>
          <w:iCs/>
          <w:noProof/>
          <w:lang w:val="en-US" w:eastAsia="ja-JP"/>
        </w:rPr>
      </w:pPr>
      <w:r w:rsidRPr="00D42821">
        <w:rPr>
          <w:rFonts w:ascii="游ゴシック" w:eastAsia="游ゴシック" w:hAnsi="游ゴシック" w:cstheme="minorHAnsi" w:hint="eastAsia"/>
          <w:bCs/>
          <w:iCs/>
          <w:noProof/>
          <w:lang w:val="en-US" w:eastAsia="ja-JP"/>
        </w:rPr>
        <w:t>過去17年間で、</w:t>
      </w:r>
      <w:r w:rsidR="00575438" w:rsidRPr="00575438">
        <w:rPr>
          <w:rFonts w:ascii="游ゴシック" w:eastAsia="游ゴシック" w:hAnsi="游ゴシック" w:cstheme="minorHAnsi"/>
          <w:bCs/>
          <w:iCs/>
          <w:noProof/>
          <w:lang w:val="en-US" w:eastAsia="ja-JP"/>
        </w:rPr>
        <w:t>Ubisoft Singapore</w:t>
      </w:r>
      <w:r w:rsidRPr="00D42821">
        <w:rPr>
          <w:rFonts w:ascii="游ゴシック" w:eastAsia="游ゴシック" w:hAnsi="游ゴシック" w:cstheme="minorHAnsi" w:hint="eastAsia"/>
          <w:bCs/>
          <w:iCs/>
          <w:noProof/>
          <w:lang w:val="en-US" w:eastAsia="ja-JP"/>
        </w:rPr>
        <w:t>は従業員数100名未満のチームから、現在では約500名規模へと拡大いたしました。オーディオチームも当初の4名から12名へと成長し、サウンド設備も1つのスタジオから3つへと発展を遂げています。</w:t>
      </w:r>
    </w:p>
    <w:p w14:paraId="14BC05E0" w14:textId="77777777" w:rsidR="00D42821" w:rsidRPr="00D42821" w:rsidRDefault="00D42821" w:rsidP="00D42821">
      <w:pPr>
        <w:spacing w:line="240" w:lineRule="auto"/>
        <w:ind w:right="-284"/>
        <w:rPr>
          <w:rFonts w:ascii="游ゴシック" w:eastAsia="游ゴシック" w:hAnsi="游ゴシック" w:cstheme="minorHAnsi"/>
          <w:bCs/>
          <w:iCs/>
          <w:noProof/>
          <w:lang w:val="en-US" w:eastAsia="ja-JP"/>
        </w:rPr>
      </w:pPr>
    </w:p>
    <w:p w14:paraId="72C455E5" w14:textId="70D98EF4" w:rsidR="00D42821" w:rsidRDefault="001E3D22" w:rsidP="00D42821">
      <w:pPr>
        <w:spacing w:line="240" w:lineRule="auto"/>
        <w:ind w:right="-284"/>
        <w:rPr>
          <w:rFonts w:ascii="游ゴシック" w:eastAsia="游ゴシック" w:hAnsi="游ゴシック" w:cstheme="minorHAnsi"/>
          <w:bCs/>
          <w:iCs/>
          <w:noProof/>
          <w:lang w:val="en-US" w:eastAsia="ja-JP"/>
        </w:rPr>
      </w:pPr>
      <w:r>
        <w:rPr>
          <w:rFonts w:ascii="游ゴシック" w:eastAsia="游ゴシック" w:hAnsi="游ゴシック" w:cstheme="minorHAnsi" w:hint="eastAsia"/>
          <w:bCs/>
          <w:iCs/>
          <w:noProof/>
          <w:lang w:val="en-US" w:eastAsia="ja-JP"/>
        </w:rPr>
        <w:t>エリック</w:t>
      </w:r>
      <w:r w:rsidR="007352D1" w:rsidRPr="007352D1">
        <w:rPr>
          <w:rFonts w:ascii="游ゴシック" w:eastAsia="游ゴシック" w:hAnsi="游ゴシック" w:cstheme="minorHAnsi" w:hint="eastAsia"/>
          <w:bCs/>
          <w:iCs/>
          <w:noProof/>
          <w:lang w:val="en-US" w:eastAsia="ja-JP"/>
        </w:rPr>
        <w:t>氏は次のように</w:t>
      </w:r>
      <w:r w:rsidR="007352D1" w:rsidRPr="00D42821">
        <w:rPr>
          <w:rFonts w:ascii="游ゴシック" w:eastAsia="游ゴシック" w:hAnsi="游ゴシック" w:cstheme="minorHAnsi" w:hint="eastAsia"/>
          <w:bCs/>
          <w:iCs/>
          <w:noProof/>
          <w:lang w:val="en-US" w:eastAsia="ja-JP"/>
        </w:rPr>
        <w:t>振り返ります。</w:t>
      </w:r>
      <w:r w:rsidR="00D42821" w:rsidRPr="00D42821">
        <w:rPr>
          <w:rFonts w:ascii="游ゴシック" w:eastAsia="游ゴシック" w:hAnsi="游ゴシック" w:cstheme="minorHAnsi" w:hint="eastAsia"/>
          <w:bCs/>
          <w:iCs/>
          <w:noProof/>
          <w:lang w:val="en-US" w:eastAsia="ja-JP"/>
        </w:rPr>
        <w:t>「この成長の一員としてシンガポールを世界のゲーム業界地図に刻むことができたのは、大きな誇りです。私たちは、東南アジアにおけるゲーム開発の最前線であり続けるとともに、没入型ストーリーテリングの限界を絶えず押し広げていくことに尽力してまいります」</w:t>
      </w:r>
    </w:p>
    <w:p w14:paraId="24942685" w14:textId="77777777" w:rsidR="007352D1" w:rsidRDefault="007352D1" w:rsidP="00D42821">
      <w:pPr>
        <w:spacing w:line="240" w:lineRule="auto"/>
        <w:ind w:right="-284"/>
        <w:rPr>
          <w:rFonts w:ascii="游ゴシック" w:eastAsia="游ゴシック" w:hAnsi="游ゴシック" w:cstheme="minorHAnsi"/>
          <w:bCs/>
          <w:iCs/>
          <w:noProof/>
          <w:lang w:val="en-US" w:eastAsia="ja-JP"/>
        </w:rPr>
      </w:pPr>
    </w:p>
    <w:p w14:paraId="77A80790" w14:textId="7D034A66" w:rsidR="00D42821" w:rsidRDefault="007352D1" w:rsidP="007352D1">
      <w:pPr>
        <w:spacing w:line="240" w:lineRule="auto"/>
        <w:ind w:right="-284"/>
        <w:jc w:val="center"/>
        <w:rPr>
          <w:rFonts w:ascii="游ゴシック" w:eastAsia="游ゴシック" w:hAnsi="游ゴシック" w:cstheme="minorHAnsi"/>
          <w:bCs/>
          <w:iCs/>
          <w:noProof/>
          <w:lang w:val="en-US" w:eastAsia="ja-JP"/>
        </w:rPr>
      </w:pPr>
      <w:r>
        <w:rPr>
          <w:rFonts w:ascii="游ゴシック" w:eastAsia="游ゴシック" w:hAnsi="游ゴシック" w:cstheme="minorHAnsi"/>
          <w:bCs/>
          <w:iCs/>
          <w:noProof/>
          <w:lang w:val="en-US" w:eastAsia="ja-JP"/>
        </w:rPr>
        <w:drawing>
          <wp:inline distT="0" distB="0" distL="0" distR="0" wp14:anchorId="024A37B3" wp14:editId="4A58E658">
            <wp:extent cx="3602586" cy="2702458"/>
            <wp:effectExtent l="0" t="0" r="0" b="3175"/>
            <wp:docPr id="712014776" name="図 4" descr="椅子に座っている人た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14776" name="図 4" descr="椅子に座っている人たち"/>
                    <pic:cNvPicPr/>
                  </pic:nvPicPr>
                  <pic:blipFill>
                    <a:blip r:embed="rId14"/>
                    <a:stretch>
                      <a:fillRect/>
                    </a:stretch>
                  </pic:blipFill>
                  <pic:spPr>
                    <a:xfrm>
                      <a:off x="0" y="0"/>
                      <a:ext cx="3615745" cy="2712329"/>
                    </a:xfrm>
                    <a:prstGeom prst="rect">
                      <a:avLst/>
                    </a:prstGeom>
                  </pic:spPr>
                </pic:pic>
              </a:graphicData>
            </a:graphic>
          </wp:inline>
        </w:drawing>
      </w:r>
    </w:p>
    <w:p w14:paraId="538F0A53" w14:textId="77777777" w:rsidR="007352D1" w:rsidRPr="007352D1" w:rsidRDefault="007352D1" w:rsidP="007352D1">
      <w:pPr>
        <w:spacing w:line="240" w:lineRule="auto"/>
        <w:ind w:right="-284"/>
        <w:jc w:val="center"/>
        <w:rPr>
          <w:rFonts w:ascii="游ゴシック" w:eastAsia="游ゴシック" w:hAnsi="游ゴシック" w:cstheme="minorHAnsi"/>
          <w:bCs/>
          <w:i/>
          <w:noProof/>
          <w:lang w:val="en-US" w:eastAsia="ja-JP"/>
        </w:rPr>
      </w:pPr>
      <w:r w:rsidRPr="007352D1">
        <w:rPr>
          <w:rFonts w:ascii="游ゴシック" w:eastAsia="游ゴシック" w:hAnsi="游ゴシック" w:cstheme="minorHAnsi"/>
          <w:bCs/>
          <w:i/>
          <w:noProof/>
          <w:lang w:val="en-US" w:eastAsia="ja-JP"/>
        </w:rPr>
        <w:t>Ubisoft</w:t>
      </w:r>
      <w:r w:rsidR="003F3E11" w:rsidRPr="007352D1">
        <w:rPr>
          <w:rFonts w:ascii="游ゴシック" w:eastAsia="游ゴシック" w:hAnsi="游ゴシック" w:cstheme="minorHAnsi" w:hint="eastAsia"/>
          <w:bCs/>
          <w:i/>
          <w:noProof/>
          <w:lang w:val="en-US" w:eastAsia="ja-JP"/>
        </w:rPr>
        <w:t>のオーディオチームは、プレイヤーの皆さまに最高の没入型オーディオ体験を</w:t>
      </w:r>
    </w:p>
    <w:p w14:paraId="4DE9C8EE" w14:textId="6D0D39D5" w:rsidR="00D42821" w:rsidRPr="007352D1" w:rsidRDefault="003F3E11" w:rsidP="007352D1">
      <w:pPr>
        <w:spacing w:line="240" w:lineRule="auto"/>
        <w:ind w:right="-284"/>
        <w:jc w:val="center"/>
        <w:rPr>
          <w:rFonts w:ascii="游ゴシック" w:eastAsia="游ゴシック" w:hAnsi="游ゴシック" w:cstheme="minorHAnsi"/>
          <w:bCs/>
          <w:i/>
          <w:noProof/>
          <w:lang w:val="en-US" w:eastAsia="ja-JP"/>
        </w:rPr>
      </w:pPr>
      <w:r w:rsidRPr="007352D1">
        <w:rPr>
          <w:rFonts w:ascii="游ゴシック" w:eastAsia="游ゴシック" w:hAnsi="游ゴシック" w:cstheme="minorHAnsi" w:hint="eastAsia"/>
          <w:bCs/>
          <w:i/>
          <w:noProof/>
          <w:lang w:val="en-US" w:eastAsia="ja-JP"/>
        </w:rPr>
        <w:t>お届けできるよう、常にサウンドスケープの向上に努めて</w:t>
      </w:r>
      <w:r w:rsidR="007352D1" w:rsidRPr="007352D1">
        <w:rPr>
          <w:rFonts w:ascii="游ゴシック" w:eastAsia="游ゴシック" w:hAnsi="游ゴシック" w:cstheme="minorHAnsi" w:hint="eastAsia"/>
          <w:bCs/>
          <w:i/>
          <w:noProof/>
          <w:lang w:val="en-US" w:eastAsia="ja-JP"/>
        </w:rPr>
        <w:t>います</w:t>
      </w:r>
    </w:p>
    <w:p w14:paraId="1E220E96" w14:textId="77777777" w:rsidR="00EB4151" w:rsidRDefault="00EB4151" w:rsidP="00EB4151">
      <w:pPr>
        <w:spacing w:line="240" w:lineRule="auto"/>
        <w:ind w:right="-284"/>
        <w:rPr>
          <w:rFonts w:ascii="游ゴシック" w:eastAsia="游ゴシック" w:hAnsi="游ゴシック" w:cstheme="minorHAnsi"/>
          <w:bCs/>
          <w:iCs/>
          <w:noProof/>
          <w:lang w:val="en-US" w:eastAsia="ja-JP"/>
        </w:rPr>
      </w:pPr>
    </w:p>
    <w:p w14:paraId="7C294C92" w14:textId="3B734641" w:rsidR="008F3390" w:rsidRDefault="00EB4151" w:rsidP="00CD7EF0">
      <w:pPr>
        <w:spacing w:line="240" w:lineRule="auto"/>
        <w:ind w:right="-284"/>
        <w:rPr>
          <w:rFonts w:ascii="游ゴシック" w:eastAsia="游ゴシック" w:hAnsi="游ゴシック" w:cstheme="minorHAnsi"/>
          <w:b/>
          <w:iCs/>
          <w:noProof/>
          <w:lang w:val="en-US" w:eastAsia="ja-JP"/>
        </w:rPr>
      </w:pPr>
      <w:r w:rsidRPr="007352D1">
        <w:rPr>
          <w:rFonts w:ascii="游ゴシック" w:eastAsia="游ゴシック" w:hAnsi="游ゴシック" w:cstheme="minorHAnsi" w:hint="eastAsia"/>
          <w:b/>
          <w:iCs/>
          <w:noProof/>
          <w:lang w:val="en-US" w:eastAsia="ja-JP"/>
        </w:rPr>
        <w:t>参考動画：</w:t>
      </w:r>
      <w:r w:rsidR="008F3390" w:rsidRPr="008F3390">
        <w:rPr>
          <w:rFonts w:ascii="游ゴシック" w:eastAsia="游ゴシック" w:hAnsi="游ゴシック" w:cstheme="minorHAnsi"/>
          <w:b/>
          <w:iCs/>
          <w:noProof/>
          <w:lang w:val="en-US" w:eastAsia="ja-JP"/>
        </w:rPr>
        <w:t>Ubisoft Singapore</w:t>
      </w:r>
      <w:r w:rsidR="008F3390" w:rsidRPr="008F3390">
        <w:rPr>
          <w:rFonts w:ascii="游ゴシック" w:eastAsia="游ゴシック" w:hAnsi="游ゴシック" w:cstheme="minorHAnsi" w:hint="eastAsia"/>
          <w:b/>
          <w:iCs/>
          <w:noProof/>
          <w:lang w:val="en-US" w:eastAsia="ja-JP"/>
        </w:rPr>
        <w:t>、</w:t>
      </w:r>
      <w:r w:rsidR="008F3390" w:rsidRPr="008F3390">
        <w:rPr>
          <w:rFonts w:ascii="游ゴシック" w:eastAsia="游ゴシック" w:hAnsi="游ゴシック" w:cstheme="minorHAnsi"/>
          <w:b/>
          <w:iCs/>
          <w:noProof/>
          <w:lang w:val="en-US" w:eastAsia="ja-JP"/>
        </w:rPr>
        <w:t>Neumann</w:t>
      </w:r>
      <w:r w:rsidR="008F3390" w:rsidRPr="008F3390">
        <w:rPr>
          <w:rFonts w:ascii="游ゴシック" w:eastAsia="游ゴシック" w:hAnsi="游ゴシック" w:cstheme="minorHAnsi" w:hint="eastAsia"/>
          <w:b/>
          <w:iCs/>
          <w:noProof/>
          <w:lang w:val="en-US" w:eastAsia="ja-JP"/>
        </w:rPr>
        <w:t>のスタジオモニターでゲームオーディオを強化</w:t>
      </w:r>
    </w:p>
    <w:p w14:paraId="7465F641" w14:textId="589F39D4" w:rsidR="00EB4151" w:rsidRPr="007352D1" w:rsidRDefault="008F3390" w:rsidP="00CD7EF0">
      <w:pPr>
        <w:spacing w:line="240" w:lineRule="auto"/>
        <w:ind w:right="-284"/>
        <w:rPr>
          <w:rFonts w:ascii="游ゴシック" w:eastAsia="游ゴシック" w:hAnsi="游ゴシック" w:cstheme="minorHAnsi"/>
          <w:b/>
          <w:iCs/>
          <w:noProof/>
          <w:lang w:val="en-US" w:eastAsia="ja-JP"/>
        </w:rPr>
      </w:pPr>
      <w:hyperlink r:id="rId15" w:history="1">
        <w:r w:rsidRPr="004348D8">
          <w:rPr>
            <w:rStyle w:val="aa"/>
            <w:rFonts w:ascii="游ゴシック" w:eastAsia="游ゴシック" w:hAnsi="游ゴシック" w:cstheme="minorHAnsi"/>
            <w:b/>
            <w:iCs/>
            <w:noProof/>
            <w:lang w:val="en-US" w:eastAsia="ja-JP"/>
          </w:rPr>
          <w:t>https://www.youtube.com/watch?v=21yQi_-M4ug</w:t>
        </w:r>
      </w:hyperlink>
    </w:p>
    <w:p w14:paraId="0D09F540" w14:textId="41B5CBC4" w:rsidR="00E90C8D" w:rsidRPr="000E78F6" w:rsidRDefault="00E90C8D" w:rsidP="00E90C8D">
      <w:pPr>
        <w:spacing w:line="240" w:lineRule="auto"/>
        <w:rPr>
          <w:rFonts w:ascii="游ゴシック" w:eastAsia="游ゴシック" w:hAnsi="游ゴシック" w:cstheme="minorHAnsi"/>
          <w:b/>
          <w:color w:val="000000" w:themeColor="text1"/>
          <w:lang w:val="en-US" w:eastAsia="ja-JP"/>
        </w:rPr>
      </w:pPr>
      <w:r w:rsidRPr="000E78F6">
        <w:rPr>
          <w:rFonts w:ascii="游ゴシック" w:eastAsia="游ゴシック" w:hAnsi="游ゴシック" w:cstheme="minorHAnsi" w:hint="eastAsia"/>
          <w:b/>
          <w:color w:val="000000" w:themeColor="text1"/>
          <w:lang w:val="en-US" w:eastAsia="ja-JP"/>
        </w:rPr>
        <w:t>Neumannについて</w:t>
      </w:r>
    </w:p>
    <w:p w14:paraId="52123D6A" w14:textId="4CAE0F20" w:rsidR="00E90C8D" w:rsidRDefault="00E90C8D" w:rsidP="00E90C8D">
      <w:pPr>
        <w:spacing w:line="240" w:lineRule="auto"/>
        <w:rPr>
          <w:rFonts w:ascii="游ゴシック" w:eastAsia="游ゴシック" w:hAnsi="游ゴシック" w:cstheme="minorBidi"/>
          <w:color w:val="000000" w:themeColor="text1"/>
          <w:lang w:val="en-US" w:eastAsia="ja-JP"/>
        </w:rPr>
      </w:pPr>
      <w:r w:rsidRPr="00E90C8D">
        <w:rPr>
          <w:rFonts w:ascii="游ゴシック" w:eastAsia="游ゴシック" w:hAnsi="游ゴシック" w:cstheme="minorBidi"/>
          <w:color w:val="000000" w:themeColor="text1"/>
          <w:lang w:val="en-US" w:eastAsia="ja-JP"/>
        </w:rPr>
        <w:t>「</w:t>
      </w:r>
      <w:proofErr w:type="spellStart"/>
      <w:r w:rsidRPr="00E90C8D">
        <w:rPr>
          <w:rFonts w:ascii="游ゴシック" w:eastAsia="游ゴシック" w:hAnsi="游ゴシック" w:cstheme="minorBidi"/>
          <w:color w:val="000000" w:themeColor="text1"/>
          <w:lang w:val="en-US" w:eastAsia="ja-JP"/>
        </w:rPr>
        <w:t>Neumann.Berlin</w:t>
      </w:r>
      <w:proofErr w:type="spellEnd"/>
      <w:r w:rsidRPr="00E90C8D">
        <w:rPr>
          <w:rFonts w:ascii="游ゴシック" w:eastAsia="游ゴシック" w:hAnsi="游ゴシック" w:cstheme="minorBidi"/>
          <w:color w:val="000000" w:themeColor="text1"/>
          <w:lang w:val="en-US" w:eastAsia="ja-JP"/>
        </w:rPr>
        <w:t>」の名で知られるGeorg Neumann GmbHは、スタジオグレードのオーディオ機器に特化した世界的なトップメーカーであり、U 47、 M 49、U 67、U 87をはじめとするレコーディング用マイクロフォンの伝説的名機の生みの親としても知られています。1928年の創業以来、</w:t>
      </w:r>
      <w:proofErr w:type="spellStart"/>
      <w:r w:rsidRPr="00E90C8D">
        <w:rPr>
          <w:rFonts w:ascii="游ゴシック" w:eastAsia="游ゴシック" w:hAnsi="游ゴシック" w:cstheme="minorBidi"/>
          <w:color w:val="000000" w:themeColor="text1"/>
          <w:lang w:val="en-US" w:eastAsia="ja-JP"/>
        </w:rPr>
        <w:t>Neumann.Berlin</w:t>
      </w:r>
      <w:proofErr w:type="spellEnd"/>
      <w:r w:rsidRPr="00E90C8D">
        <w:rPr>
          <w:rFonts w:ascii="游ゴシック" w:eastAsia="游ゴシック" w:hAnsi="游ゴシック" w:cstheme="minorBidi"/>
          <w:color w:val="000000" w:themeColor="text1"/>
          <w:lang w:val="en-US" w:eastAsia="ja-JP"/>
        </w:rPr>
        <w:t>は数々の技術的イノベーションを起こし、いくつもの国際的な賞を授与されてきました。専門は電気音響変換機の開発ですが、2010年よりテレビやラジオ放送、レコーディング、オーディオ制作といった市場向けのスタジオモニター製品開発も手掛けています。Neumann初のスタジオヘッドフォンは2019年初頭にリリースされ、2022年以降はライブオーディオ用の、リファレンスクラスのソリューションに力を入れています。Georg Neumann GmbHは1991年よりSennheiser グループの傘下に入り、製品は現在、Sennheiserが世界中で展開する拠点ネットワークのほか、長期的な関係を構築してきた販売代理店を通じて各国で販売されています。</w:t>
      </w:r>
    </w:p>
    <w:p w14:paraId="20CAE8F2" w14:textId="54055AFC" w:rsidR="00E90C8D" w:rsidRDefault="009025D3" w:rsidP="00E90C8D">
      <w:pPr>
        <w:spacing w:line="240" w:lineRule="auto"/>
        <w:rPr>
          <w:rFonts w:ascii="游ゴシック" w:eastAsia="游ゴシック" w:hAnsi="游ゴシック" w:cstheme="minorBidi"/>
          <w:color w:val="000000" w:themeColor="text1"/>
          <w:lang w:val="en-US" w:eastAsia="ja-JP"/>
        </w:rPr>
      </w:pPr>
      <w:hyperlink r:id="rId16" w:history="1">
        <w:r w:rsidRPr="003C7209">
          <w:rPr>
            <w:rStyle w:val="aa"/>
            <w:rFonts w:ascii="游ゴシック" w:eastAsia="游ゴシック" w:hAnsi="游ゴシック" w:cstheme="minorBidi"/>
            <w:lang w:val="en-US" w:eastAsia="ja-JP"/>
          </w:rPr>
          <w:t>https://www.neumann.com/ja-jp</w:t>
        </w:r>
      </w:hyperlink>
    </w:p>
    <w:p w14:paraId="5B90AC99" w14:textId="77777777" w:rsidR="009025D3" w:rsidRPr="009025D3" w:rsidRDefault="009025D3" w:rsidP="00E90C8D">
      <w:pPr>
        <w:spacing w:line="240" w:lineRule="auto"/>
        <w:rPr>
          <w:rFonts w:ascii="游ゴシック" w:eastAsia="游ゴシック" w:hAnsi="游ゴシック" w:cstheme="minorBidi"/>
          <w:color w:val="000000" w:themeColor="text1"/>
          <w:lang w:val="en-US" w:eastAsia="ja-JP"/>
        </w:rPr>
      </w:pPr>
    </w:p>
    <w:p w14:paraId="235752CC" w14:textId="77777777" w:rsidR="00E90C8D" w:rsidRPr="00E90C8D" w:rsidRDefault="00E90C8D" w:rsidP="00E90C8D">
      <w:pPr>
        <w:pStyle w:val="About"/>
        <w:spacing w:line="276" w:lineRule="auto"/>
        <w:rPr>
          <w:rFonts w:ascii="游ゴシック" w:eastAsia="游ゴシック" w:hAnsi="游ゴシック" w:cstheme="minorBidi"/>
          <w:b/>
          <w:color w:val="000000" w:themeColor="text1"/>
          <w:lang w:val="en-US" w:eastAsia="ja-JP"/>
        </w:rPr>
      </w:pPr>
      <w:r w:rsidRPr="00E90C8D">
        <w:rPr>
          <w:rFonts w:ascii="游ゴシック" w:eastAsia="游ゴシック" w:hAnsi="游ゴシック" w:cstheme="minorBidi"/>
          <w:b/>
          <w:color w:val="000000" w:themeColor="text1"/>
          <w:lang w:val="en-US" w:eastAsia="ja-JP"/>
        </w:rPr>
        <w:t>&lt;本リリースに関する報道関係者のお問い合わせ先&gt;</w:t>
      </w:r>
    </w:p>
    <w:p w14:paraId="68102F81" w14:textId="3F590449" w:rsidR="00E90C8D" w:rsidRPr="00E90C8D" w:rsidRDefault="00E90C8D" w:rsidP="00E90C8D">
      <w:pPr>
        <w:pStyle w:val="About"/>
        <w:spacing w:line="276" w:lineRule="auto"/>
        <w:rPr>
          <w:rFonts w:ascii="游ゴシック" w:eastAsia="游ゴシック" w:hAnsi="游ゴシック" w:cstheme="minorBidi"/>
          <w:color w:val="000000" w:themeColor="text1"/>
          <w:lang w:val="en-US" w:eastAsia="ja-JP"/>
        </w:rPr>
      </w:pPr>
      <w:r w:rsidRPr="00E90C8D">
        <w:rPr>
          <w:rFonts w:ascii="游ゴシック" w:eastAsia="游ゴシック" w:hAnsi="游ゴシック" w:cstheme="minorBidi"/>
          <w:color w:val="000000" w:themeColor="text1"/>
          <w:lang w:val="en-US" w:eastAsia="ja-JP"/>
        </w:rPr>
        <w:t>ゼンハイザージャパンPR事務局（ブレインズ・カンパニー内）</w:t>
      </w:r>
    </w:p>
    <w:p w14:paraId="4FFB4812" w14:textId="4D54D9AF" w:rsidR="00E90C8D" w:rsidRPr="00E90C8D" w:rsidRDefault="00E90C8D" w:rsidP="0292C99D">
      <w:pPr>
        <w:pStyle w:val="About"/>
        <w:spacing w:line="276" w:lineRule="auto"/>
        <w:rPr>
          <w:rFonts w:ascii="游ゴシック" w:eastAsia="游ゴシック" w:hAnsi="游ゴシック" w:cstheme="minorBidi"/>
          <w:color w:val="000000" w:themeColor="text1"/>
          <w:lang w:val="en-US" w:eastAsia="ja-JP"/>
        </w:rPr>
      </w:pPr>
      <w:r w:rsidRPr="0292C99D">
        <w:rPr>
          <w:rFonts w:ascii="游ゴシック" w:eastAsia="游ゴシック" w:hAnsi="游ゴシック" w:cstheme="minorBidi"/>
          <w:color w:val="000000" w:themeColor="text1"/>
          <w:lang w:val="en-US" w:eastAsia="ja-JP"/>
        </w:rPr>
        <w:t>中村・</w:t>
      </w:r>
      <w:r w:rsidR="002E1C7B" w:rsidRPr="0292C99D">
        <w:rPr>
          <w:rFonts w:ascii="游ゴシック" w:eastAsia="游ゴシック" w:hAnsi="游ゴシック" w:cstheme="minorBidi"/>
          <w:color w:val="000000" w:themeColor="text1"/>
          <w:lang w:val="en-US" w:eastAsia="ja-JP"/>
        </w:rPr>
        <w:t>田村・中島</w:t>
      </w:r>
    </w:p>
    <w:p w14:paraId="05879EE6" w14:textId="4F37F5C8" w:rsidR="00BA55F9" w:rsidRPr="002E1C7B" w:rsidRDefault="00E90C8D" w:rsidP="002E1C7B">
      <w:pPr>
        <w:pStyle w:val="About"/>
        <w:spacing w:line="276" w:lineRule="auto"/>
        <w:rPr>
          <w:rFonts w:ascii="游ゴシック" w:eastAsia="游ゴシック" w:hAnsi="游ゴシック" w:cstheme="minorBidi"/>
          <w:color w:val="000000" w:themeColor="text1"/>
          <w:lang w:eastAsia="ja-JP"/>
        </w:rPr>
      </w:pPr>
      <w:r w:rsidRPr="00E90C8D">
        <w:rPr>
          <w:rFonts w:ascii="游ゴシック" w:eastAsia="游ゴシック" w:hAnsi="游ゴシック" w:cstheme="minorBidi"/>
          <w:color w:val="000000" w:themeColor="text1"/>
          <w:lang w:eastAsia="ja-JP"/>
        </w:rPr>
        <w:t>TEL：03-4580-9156 / MAIL：</w:t>
      </w:r>
      <w:hyperlink r:id="rId17" w:history="1">
        <w:r w:rsidRPr="00E90C8D">
          <w:rPr>
            <w:rFonts w:ascii="游ゴシック" w:eastAsia="游ゴシック" w:hAnsi="游ゴシック" w:cstheme="minorBidi"/>
            <w:color w:val="000000" w:themeColor="text1"/>
            <w:lang w:eastAsia="ja-JP"/>
          </w:rPr>
          <w:t>sennheiser@pjbc.co.jp</w:t>
        </w:r>
      </w:hyperlink>
    </w:p>
    <w:sectPr w:rsidR="00BA55F9" w:rsidRPr="002E1C7B" w:rsidSect="00CD7EF0">
      <w:headerReference w:type="default" r:id="rId18"/>
      <w:footerReference w:type="default" r:id="rId19"/>
      <w:headerReference w:type="first" r:id="rId20"/>
      <w:footerReference w:type="first" r:id="rId21"/>
      <w:pgSz w:w="11906" w:h="16838" w:code="9"/>
      <w:pgMar w:top="1985" w:right="1418" w:bottom="794"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7E36D" w14:textId="77777777" w:rsidR="006718B3" w:rsidRDefault="006718B3" w:rsidP="00CF26E7">
      <w:pPr>
        <w:spacing w:line="240" w:lineRule="auto"/>
      </w:pPr>
      <w:r>
        <w:separator/>
      </w:r>
    </w:p>
  </w:endnote>
  <w:endnote w:type="continuationSeparator" w:id="0">
    <w:p w14:paraId="15CD2FCE" w14:textId="77777777" w:rsidR="006718B3" w:rsidRDefault="006718B3"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Arial"/>
    <w:charset w:val="00"/>
    <w:family w:val="swiss"/>
    <w:pitch w:val="variable"/>
    <w:sig w:usb0="A00000AF" w:usb1="500020DB" w:usb2="00000000" w:usb3="00000000" w:csb0="00000093" w:csb1="00000000"/>
    <w:embedRegular r:id="rId1" w:fontKey="{4F656D86-553D-4CE8-BF0F-F404F17185F5}"/>
    <w:embedBold r:id="rId2" w:fontKey="{0AF3FE07-AB43-4A39-8BF3-05BB2E5EDAD7}"/>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A08134D6-864B-4EBE-957B-EDD9D7ADBCF4}"/>
  </w:font>
  <w:font w:name="Avenir Next Condensed Regular">
    <w:charset w:val="00"/>
    <w:family w:val="swiss"/>
    <w:pitch w:val="variable"/>
    <w:sig w:usb0="8000002F" w:usb1="5000204A" w:usb2="00000000" w:usb3="00000000" w:csb0="0000009B" w:csb1="00000000"/>
  </w:font>
  <w:font w:name="ＭＳ 明朝">
    <w:altName w:val="MS Mincho"/>
    <w:panose1 w:val="02020609040205080304"/>
    <w:charset w:val="80"/>
    <w:family w:val="roma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4" w:fontKey="{F9573288-BD9E-436F-84D8-80251047C1AB}"/>
  </w:font>
  <w:font w:name="游ゴシック">
    <w:altName w:val="Yu Gothic"/>
    <w:panose1 w:val="020B0400000000000000"/>
    <w:charset w:val="80"/>
    <w:family w:val="modern"/>
    <w:pitch w:val="variable"/>
    <w:sig w:usb0="E00002FF" w:usb1="2AC7FDFF" w:usb2="00000016" w:usb3="00000000" w:csb0="0002009F" w:csb1="00000000"/>
    <w:embedRegular r:id="rId5" w:subsetted="1" w:fontKey="{B5B861B5-0F1B-47E5-922E-7D3587A8130A}"/>
    <w:embedBold r:id="rId6" w:subsetted="1" w:fontKey="{8B319CA3-D7E2-446A-A686-16E112EF792D}"/>
    <w:embedItalic r:id="rId7" w:subsetted="1" w:fontKey="{289F28A5-2A6E-492F-BBF6-3FF2F3BEC6FA}"/>
  </w:font>
  <w:font w:name="UnitPro">
    <w:altName w:val="Calibri"/>
    <w:panose1 w:val="00000000000000000000"/>
    <w:charset w:val="00"/>
    <w:family w:val="swiss"/>
    <w:notTrueType/>
    <w:pitch w:val="variable"/>
    <w:sig w:usb0="A00002FF" w:usb1="5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0292C99D" w14:paraId="58944B1D" w14:textId="77777777" w:rsidTr="0292C99D">
      <w:trPr>
        <w:trHeight w:val="300"/>
      </w:trPr>
      <w:tc>
        <w:tcPr>
          <w:tcW w:w="3020" w:type="dxa"/>
        </w:tcPr>
        <w:p w14:paraId="12EBBD9E" w14:textId="60DB8455" w:rsidR="0292C99D" w:rsidRDefault="0292C99D" w:rsidP="0292C99D">
          <w:pPr>
            <w:pStyle w:val="a3"/>
            <w:ind w:left="-115"/>
            <w:jc w:val="left"/>
          </w:pPr>
        </w:p>
      </w:tc>
      <w:tc>
        <w:tcPr>
          <w:tcW w:w="3020" w:type="dxa"/>
        </w:tcPr>
        <w:p w14:paraId="69088E1E" w14:textId="1298D4FA" w:rsidR="0292C99D" w:rsidRDefault="0292C99D" w:rsidP="0292C99D">
          <w:pPr>
            <w:pStyle w:val="a3"/>
            <w:jc w:val="center"/>
          </w:pPr>
        </w:p>
      </w:tc>
      <w:tc>
        <w:tcPr>
          <w:tcW w:w="3020" w:type="dxa"/>
        </w:tcPr>
        <w:p w14:paraId="6C6AD3E4" w14:textId="45E9244A" w:rsidR="0292C99D" w:rsidRDefault="0292C99D" w:rsidP="0292C99D">
          <w:pPr>
            <w:pStyle w:val="a3"/>
            <w:ind w:right="-115"/>
          </w:pPr>
        </w:p>
      </w:tc>
    </w:tr>
  </w:tbl>
  <w:p w14:paraId="5EA483D9" w14:textId="6A3A7D86" w:rsidR="0292C99D" w:rsidRDefault="0292C99D" w:rsidP="0292C99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0292C99D" w14:paraId="1029FBD2" w14:textId="77777777" w:rsidTr="0292C99D">
      <w:trPr>
        <w:trHeight w:val="300"/>
      </w:trPr>
      <w:tc>
        <w:tcPr>
          <w:tcW w:w="3020" w:type="dxa"/>
        </w:tcPr>
        <w:p w14:paraId="710DDDE7" w14:textId="53A75E65" w:rsidR="0292C99D" w:rsidRDefault="0292C99D" w:rsidP="0292C99D">
          <w:pPr>
            <w:pStyle w:val="a3"/>
            <w:ind w:left="-115"/>
            <w:jc w:val="left"/>
          </w:pPr>
        </w:p>
      </w:tc>
      <w:tc>
        <w:tcPr>
          <w:tcW w:w="3020" w:type="dxa"/>
        </w:tcPr>
        <w:p w14:paraId="593F2853" w14:textId="1D6341CF" w:rsidR="0292C99D" w:rsidRDefault="0292C99D" w:rsidP="0292C99D">
          <w:pPr>
            <w:pStyle w:val="a3"/>
            <w:jc w:val="center"/>
          </w:pPr>
        </w:p>
      </w:tc>
      <w:tc>
        <w:tcPr>
          <w:tcW w:w="3020" w:type="dxa"/>
        </w:tcPr>
        <w:p w14:paraId="2EA167A6" w14:textId="17295BB3" w:rsidR="0292C99D" w:rsidRDefault="0292C99D" w:rsidP="0292C99D">
          <w:pPr>
            <w:pStyle w:val="a3"/>
            <w:ind w:right="-115"/>
          </w:pPr>
        </w:p>
      </w:tc>
    </w:tr>
  </w:tbl>
  <w:p w14:paraId="1965D612" w14:textId="00A69A3F" w:rsidR="0292C99D" w:rsidRDefault="0292C99D" w:rsidP="0292C99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A4EC4" w14:textId="77777777" w:rsidR="006718B3" w:rsidRDefault="006718B3" w:rsidP="00CF26E7">
      <w:pPr>
        <w:spacing w:line="240" w:lineRule="auto"/>
      </w:pPr>
      <w:r>
        <w:separator/>
      </w:r>
    </w:p>
  </w:footnote>
  <w:footnote w:type="continuationSeparator" w:id="0">
    <w:p w14:paraId="6BA1106E" w14:textId="77777777" w:rsidR="006718B3" w:rsidRDefault="006718B3"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49736" w14:textId="77777777" w:rsidR="00E93F5E" w:rsidRPr="00A22F27" w:rsidRDefault="0292C99D" w:rsidP="0292C99D">
    <w:pPr>
      <w:pStyle w:val="a3"/>
      <w:ind w:right="281"/>
      <w:rPr>
        <w:rFonts w:asciiTheme="minorHAnsi" w:hAnsiTheme="minorHAnsi" w:cstheme="minorBidi"/>
        <w:color w:val="414141" w:themeColor="accent2"/>
      </w:rPr>
    </w:pPr>
    <w:r w:rsidRPr="0292C99D">
      <w:rPr>
        <w:rFonts w:asciiTheme="minorHAnsi" w:hAnsiTheme="minorHAnsi" w:cstheme="minorBidi"/>
        <w:color w:val="414141" w:themeColor="accent2"/>
        <w:lang w:val="en-US"/>
      </w:rPr>
      <w:t>PRESS</w:t>
    </w:r>
    <w:r w:rsidRPr="0292C99D">
      <w:rPr>
        <w:rFonts w:asciiTheme="minorHAnsi" w:hAnsiTheme="minorHAnsi" w:cstheme="minorBidi"/>
        <w:color w:val="414141" w:themeColor="accent2"/>
      </w:rPr>
      <w:t xml:space="preserve"> RELEASE</w:t>
    </w:r>
  </w:p>
  <w:p w14:paraId="393E682B" w14:textId="0A7AC1AD" w:rsidR="00CF26E7" w:rsidRPr="00A22F27" w:rsidRDefault="00B61B25" w:rsidP="0292C99D">
    <w:pPr>
      <w:pStyle w:val="a3"/>
      <w:ind w:right="281"/>
      <w:rPr>
        <w:rFonts w:asciiTheme="minorHAnsi" w:hAnsiTheme="minorHAnsi" w:cstheme="minorBidi"/>
      </w:rPr>
    </w:pPr>
    <w:r w:rsidRPr="00A22F27">
      <w:rPr>
        <w:rFonts w:asciiTheme="minorHAnsi" w:hAnsiTheme="minorHAnsi" w:cstheme="minorHAnsi"/>
        <w:caps w:val="0"/>
        <w:noProof/>
        <w:color w:val="414141" w:themeColor="accent2"/>
        <w:lang w:val="en-US" w:eastAsia="ja-JP"/>
      </w:rPr>
      <w:drawing>
        <wp:anchor distT="0" distB="0" distL="114300" distR="114300" simplePos="0" relativeHeight="251658241" behindDoc="0" locked="1" layoutInCell="1" allowOverlap="1" wp14:anchorId="04426446" wp14:editId="020D8822">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292C99D">
      <w:rPr>
        <w:rFonts w:asciiTheme="minorHAnsi" w:hAnsiTheme="minorHAnsi" w:cstheme="minorBidi"/>
        <w:noProof/>
      </w:rPr>
      <w:fldChar w:fldCharType="begin"/>
    </w:r>
    <w:r w:rsidR="00CF26E7" w:rsidRPr="0292C99D">
      <w:rPr>
        <w:rFonts w:asciiTheme="minorHAnsi" w:hAnsiTheme="minorHAnsi" w:cstheme="minorBidi"/>
      </w:rPr>
      <w:instrText xml:space="preserve"> PAGE  \* Arabic  \* MERGEFORMAT </w:instrText>
    </w:r>
    <w:r w:rsidR="00CF26E7" w:rsidRPr="0292C99D">
      <w:rPr>
        <w:rFonts w:asciiTheme="minorHAnsi" w:hAnsiTheme="minorHAnsi" w:cstheme="minorBidi"/>
      </w:rPr>
      <w:fldChar w:fldCharType="separate"/>
    </w:r>
    <w:r w:rsidR="0292C99D" w:rsidRPr="0292C99D">
      <w:rPr>
        <w:rFonts w:asciiTheme="minorHAnsi" w:hAnsiTheme="minorHAnsi" w:cstheme="minorBidi"/>
        <w:noProof/>
      </w:rPr>
      <w:t>3</w:t>
    </w:r>
    <w:r w:rsidR="00CF26E7" w:rsidRPr="0292C99D">
      <w:rPr>
        <w:rFonts w:asciiTheme="minorHAnsi" w:hAnsiTheme="minorHAnsi" w:cstheme="minorBidi"/>
        <w:noProof/>
      </w:rPr>
      <w:fldChar w:fldCharType="end"/>
    </w:r>
    <w:r w:rsidR="0292C99D" w:rsidRPr="0292C99D">
      <w:rPr>
        <w:rFonts w:asciiTheme="minorHAnsi" w:hAnsiTheme="minorHAnsi" w:cstheme="minorBidi"/>
      </w:rPr>
      <w:t>/</w:t>
    </w:r>
    <w:r w:rsidR="00293F7D" w:rsidRPr="0292C99D">
      <w:rPr>
        <w:rFonts w:asciiTheme="minorHAnsi" w:hAnsiTheme="minorHAnsi" w:cstheme="minorBidi"/>
        <w:noProof/>
      </w:rPr>
      <w:fldChar w:fldCharType="begin"/>
    </w:r>
    <w:r w:rsidR="00293F7D" w:rsidRPr="0292C99D">
      <w:rPr>
        <w:rFonts w:asciiTheme="minorHAnsi" w:hAnsiTheme="minorHAnsi" w:cstheme="minorBidi"/>
      </w:rPr>
      <w:instrText xml:space="preserve"> NUMPAGES  \* Arabic  \* MERGEFORMAT </w:instrText>
    </w:r>
    <w:r w:rsidR="00293F7D" w:rsidRPr="0292C99D">
      <w:rPr>
        <w:rFonts w:asciiTheme="minorHAnsi" w:hAnsiTheme="minorHAnsi" w:cstheme="minorBidi"/>
      </w:rPr>
      <w:fldChar w:fldCharType="separate"/>
    </w:r>
    <w:r w:rsidR="0292C99D" w:rsidRPr="0292C99D">
      <w:rPr>
        <w:rFonts w:asciiTheme="minorHAnsi" w:hAnsiTheme="minorHAnsi" w:cstheme="minorBidi"/>
        <w:noProof/>
      </w:rPr>
      <w:t>3</w:t>
    </w:r>
    <w:r w:rsidR="00293F7D" w:rsidRPr="0292C99D">
      <w:rPr>
        <w:rFonts w:asciiTheme="minorHAnsi" w:hAnsiTheme="minorHAnsi" w:cstheme="minorBid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ECD19" w14:textId="2959FBA5" w:rsidR="00CF26E7" w:rsidRPr="00A22F27" w:rsidRDefault="007C00CC" w:rsidP="00CD7EF0">
    <w:pPr>
      <w:pStyle w:val="a3"/>
      <w:ind w:right="281"/>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ja-JP"/>
      </w:rPr>
      <w:drawing>
        <wp:anchor distT="0" distB="0" distL="114300" distR="114300" simplePos="0" relativeHeight="251658240" behindDoc="0" locked="1" layoutInCell="1" allowOverlap="1" wp14:anchorId="5C2C2464" wp14:editId="247CF855">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67C">
      <w:rPr>
        <w:rFonts w:asciiTheme="minorHAnsi" w:hAnsiTheme="minorHAnsi" w:cstheme="minorHAnsi"/>
        <w:color w:val="414141" w:themeColor="accent2"/>
      </w:rPr>
      <w:t xml:space="preserve"> </w:t>
    </w:r>
    <w:r w:rsidR="00A5767C">
      <w:rPr>
        <w:rFonts w:asciiTheme="minorHAnsi" w:hAnsiTheme="minorHAnsi" w:cstheme="minorHAnsi"/>
        <w:color w:val="414141" w:themeColor="accent2"/>
      </w:rPr>
      <w:t>RELEASE</w:t>
    </w:r>
  </w:p>
  <w:p w14:paraId="035F293A" w14:textId="373AFE6B" w:rsidR="00CF26E7" w:rsidRPr="000D0839" w:rsidRDefault="00CF26E7" w:rsidP="00CD7EF0">
    <w:pPr>
      <w:pStyle w:val="a3"/>
      <w:ind w:right="281"/>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C93DC6">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C93DC6">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43342568">
    <w:abstractNumId w:val="0"/>
  </w:num>
  <w:num w:numId="2" w16cid:durableId="1747796299">
    <w:abstractNumId w:val="1"/>
  </w:num>
  <w:num w:numId="3" w16cid:durableId="560217341">
    <w:abstractNumId w:val="3"/>
  </w:num>
  <w:num w:numId="4" w16cid:durableId="36392527">
    <w:abstractNumId w:val="2"/>
  </w:num>
  <w:num w:numId="5" w16cid:durableId="10020482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bordersDoNotSurroundHeader/>
  <w:bordersDoNotSurroundFooter/>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B80"/>
    <w:rsid w:val="00003FE8"/>
    <w:rsid w:val="0000522E"/>
    <w:rsid w:val="00005543"/>
    <w:rsid w:val="0002408C"/>
    <w:rsid w:val="0002711F"/>
    <w:rsid w:val="00027F42"/>
    <w:rsid w:val="000348F5"/>
    <w:rsid w:val="000439AC"/>
    <w:rsid w:val="00044081"/>
    <w:rsid w:val="0004618F"/>
    <w:rsid w:val="000532C7"/>
    <w:rsid w:val="00054FA5"/>
    <w:rsid w:val="00056A42"/>
    <w:rsid w:val="00062157"/>
    <w:rsid w:val="00066743"/>
    <w:rsid w:val="00073E9C"/>
    <w:rsid w:val="000873C5"/>
    <w:rsid w:val="000922DA"/>
    <w:rsid w:val="0009516E"/>
    <w:rsid w:val="00096B1B"/>
    <w:rsid w:val="000A0D27"/>
    <w:rsid w:val="000A5CAD"/>
    <w:rsid w:val="000A6BD0"/>
    <w:rsid w:val="000B2C9C"/>
    <w:rsid w:val="000B3240"/>
    <w:rsid w:val="000C1343"/>
    <w:rsid w:val="000C29BB"/>
    <w:rsid w:val="000C5D49"/>
    <w:rsid w:val="000D0839"/>
    <w:rsid w:val="000D3D86"/>
    <w:rsid w:val="000E0F95"/>
    <w:rsid w:val="000E3661"/>
    <w:rsid w:val="000E3FA0"/>
    <w:rsid w:val="000E611B"/>
    <w:rsid w:val="000E6D9B"/>
    <w:rsid w:val="000E78F6"/>
    <w:rsid w:val="000F6EBB"/>
    <w:rsid w:val="000F78EB"/>
    <w:rsid w:val="000F7E1C"/>
    <w:rsid w:val="00103BCA"/>
    <w:rsid w:val="00117475"/>
    <w:rsid w:val="00122AC0"/>
    <w:rsid w:val="001320FF"/>
    <w:rsid w:val="00144C4B"/>
    <w:rsid w:val="00146A8B"/>
    <w:rsid w:val="0015411B"/>
    <w:rsid w:val="00154DC3"/>
    <w:rsid w:val="001606E4"/>
    <w:rsid w:val="00164671"/>
    <w:rsid w:val="00166E18"/>
    <w:rsid w:val="00170C66"/>
    <w:rsid w:val="00173DFC"/>
    <w:rsid w:val="00174D2F"/>
    <w:rsid w:val="00177C89"/>
    <w:rsid w:val="001806A1"/>
    <w:rsid w:val="00182296"/>
    <w:rsid w:val="00182F63"/>
    <w:rsid w:val="00182F99"/>
    <w:rsid w:val="00183783"/>
    <w:rsid w:val="00190044"/>
    <w:rsid w:val="00191009"/>
    <w:rsid w:val="00192F0D"/>
    <w:rsid w:val="00196993"/>
    <w:rsid w:val="001A1478"/>
    <w:rsid w:val="001A1AF6"/>
    <w:rsid w:val="001A3D46"/>
    <w:rsid w:val="001B0C61"/>
    <w:rsid w:val="001C0401"/>
    <w:rsid w:val="001C38E8"/>
    <w:rsid w:val="001D0452"/>
    <w:rsid w:val="001D4EFC"/>
    <w:rsid w:val="001E0189"/>
    <w:rsid w:val="001E3D22"/>
    <w:rsid w:val="001E6BD7"/>
    <w:rsid w:val="001F0467"/>
    <w:rsid w:val="001F275C"/>
    <w:rsid w:val="001F4D59"/>
    <w:rsid w:val="001F515F"/>
    <w:rsid w:val="00200078"/>
    <w:rsid w:val="00202A60"/>
    <w:rsid w:val="002053BA"/>
    <w:rsid w:val="0020616A"/>
    <w:rsid w:val="00210EFD"/>
    <w:rsid w:val="00213C61"/>
    <w:rsid w:val="00222B16"/>
    <w:rsid w:val="002354A9"/>
    <w:rsid w:val="002374D9"/>
    <w:rsid w:val="00243C61"/>
    <w:rsid w:val="00245058"/>
    <w:rsid w:val="00246706"/>
    <w:rsid w:val="00247002"/>
    <w:rsid w:val="00252438"/>
    <w:rsid w:val="00252F5E"/>
    <w:rsid w:val="002533FC"/>
    <w:rsid w:val="002611B4"/>
    <w:rsid w:val="00262CA7"/>
    <w:rsid w:val="00264A3A"/>
    <w:rsid w:val="00266501"/>
    <w:rsid w:val="00266FEB"/>
    <w:rsid w:val="00270B3D"/>
    <w:rsid w:val="002712BD"/>
    <w:rsid w:val="002744A8"/>
    <w:rsid w:val="00280534"/>
    <w:rsid w:val="002863F8"/>
    <w:rsid w:val="002919D0"/>
    <w:rsid w:val="002938E4"/>
    <w:rsid w:val="00293F7D"/>
    <w:rsid w:val="002A5353"/>
    <w:rsid w:val="002B0623"/>
    <w:rsid w:val="002B0F1C"/>
    <w:rsid w:val="002B180E"/>
    <w:rsid w:val="002B75A2"/>
    <w:rsid w:val="002C03AD"/>
    <w:rsid w:val="002C09F9"/>
    <w:rsid w:val="002C2F94"/>
    <w:rsid w:val="002C3ECF"/>
    <w:rsid w:val="002C4EEA"/>
    <w:rsid w:val="002C6BE7"/>
    <w:rsid w:val="002C7B58"/>
    <w:rsid w:val="002D089E"/>
    <w:rsid w:val="002D153A"/>
    <w:rsid w:val="002D2D00"/>
    <w:rsid w:val="002D55D4"/>
    <w:rsid w:val="002E1B40"/>
    <w:rsid w:val="002E1C7B"/>
    <w:rsid w:val="002E1FB4"/>
    <w:rsid w:val="002F0245"/>
    <w:rsid w:val="002F2D34"/>
    <w:rsid w:val="002F48BF"/>
    <w:rsid w:val="002F4D99"/>
    <w:rsid w:val="002F7F4D"/>
    <w:rsid w:val="00300416"/>
    <w:rsid w:val="00302842"/>
    <w:rsid w:val="003044B9"/>
    <w:rsid w:val="0030619E"/>
    <w:rsid w:val="0030738E"/>
    <w:rsid w:val="00311D5F"/>
    <w:rsid w:val="00312A53"/>
    <w:rsid w:val="003154D6"/>
    <w:rsid w:val="00315E38"/>
    <w:rsid w:val="00316392"/>
    <w:rsid w:val="0032216D"/>
    <w:rsid w:val="00326A83"/>
    <w:rsid w:val="00327A10"/>
    <w:rsid w:val="003342A3"/>
    <w:rsid w:val="00334743"/>
    <w:rsid w:val="003349E9"/>
    <w:rsid w:val="00343A56"/>
    <w:rsid w:val="003456D8"/>
    <w:rsid w:val="00350C01"/>
    <w:rsid w:val="00351AEC"/>
    <w:rsid w:val="00355FD5"/>
    <w:rsid w:val="00357DD7"/>
    <w:rsid w:val="003614FC"/>
    <w:rsid w:val="00362CAF"/>
    <w:rsid w:val="00364BF3"/>
    <w:rsid w:val="00367B35"/>
    <w:rsid w:val="00375D35"/>
    <w:rsid w:val="00377113"/>
    <w:rsid w:val="00381C20"/>
    <w:rsid w:val="00382963"/>
    <w:rsid w:val="00386DB2"/>
    <w:rsid w:val="003877D2"/>
    <w:rsid w:val="00393969"/>
    <w:rsid w:val="00394887"/>
    <w:rsid w:val="00395731"/>
    <w:rsid w:val="00397338"/>
    <w:rsid w:val="003A3466"/>
    <w:rsid w:val="003A347E"/>
    <w:rsid w:val="003B29AF"/>
    <w:rsid w:val="003B39A1"/>
    <w:rsid w:val="003B480B"/>
    <w:rsid w:val="003B4FCA"/>
    <w:rsid w:val="003C141C"/>
    <w:rsid w:val="003C434D"/>
    <w:rsid w:val="003C7436"/>
    <w:rsid w:val="003D0B73"/>
    <w:rsid w:val="003D0F33"/>
    <w:rsid w:val="003D792B"/>
    <w:rsid w:val="003E4EEF"/>
    <w:rsid w:val="003F166F"/>
    <w:rsid w:val="003F1E33"/>
    <w:rsid w:val="003F3E11"/>
    <w:rsid w:val="0040200E"/>
    <w:rsid w:val="004053AA"/>
    <w:rsid w:val="004103BF"/>
    <w:rsid w:val="0041111F"/>
    <w:rsid w:val="0041182B"/>
    <w:rsid w:val="00417A27"/>
    <w:rsid w:val="00431FB0"/>
    <w:rsid w:val="004404F3"/>
    <w:rsid w:val="0044342F"/>
    <w:rsid w:val="00443762"/>
    <w:rsid w:val="00451C28"/>
    <w:rsid w:val="004620AA"/>
    <w:rsid w:val="00462EDE"/>
    <w:rsid w:val="0046468F"/>
    <w:rsid w:val="004649EB"/>
    <w:rsid w:val="00470636"/>
    <w:rsid w:val="0047074B"/>
    <w:rsid w:val="0047177E"/>
    <w:rsid w:val="00472FD8"/>
    <w:rsid w:val="0047464A"/>
    <w:rsid w:val="0047481B"/>
    <w:rsid w:val="00483F9B"/>
    <w:rsid w:val="00484C93"/>
    <w:rsid w:val="00485D79"/>
    <w:rsid w:val="00485E2F"/>
    <w:rsid w:val="004871DE"/>
    <w:rsid w:val="00491BAC"/>
    <w:rsid w:val="00497681"/>
    <w:rsid w:val="004A01F2"/>
    <w:rsid w:val="004A11DA"/>
    <w:rsid w:val="004A32B4"/>
    <w:rsid w:val="004A3713"/>
    <w:rsid w:val="004A402E"/>
    <w:rsid w:val="004A71C8"/>
    <w:rsid w:val="004B22D2"/>
    <w:rsid w:val="004B4B05"/>
    <w:rsid w:val="004B6663"/>
    <w:rsid w:val="004C217A"/>
    <w:rsid w:val="004C32C6"/>
    <w:rsid w:val="004C68E0"/>
    <w:rsid w:val="004D7D2C"/>
    <w:rsid w:val="004E3C5C"/>
    <w:rsid w:val="004E3EA1"/>
    <w:rsid w:val="004E4324"/>
    <w:rsid w:val="004E7624"/>
    <w:rsid w:val="004E7CB6"/>
    <w:rsid w:val="004F0DA9"/>
    <w:rsid w:val="004F5374"/>
    <w:rsid w:val="004F6546"/>
    <w:rsid w:val="004F6F3B"/>
    <w:rsid w:val="005033FE"/>
    <w:rsid w:val="00507C89"/>
    <w:rsid w:val="00511B4E"/>
    <w:rsid w:val="00515D9B"/>
    <w:rsid w:val="0052065B"/>
    <w:rsid w:val="00524569"/>
    <w:rsid w:val="005250F0"/>
    <w:rsid w:val="00530784"/>
    <w:rsid w:val="00530E48"/>
    <w:rsid w:val="00532FF8"/>
    <w:rsid w:val="00533A34"/>
    <w:rsid w:val="00534783"/>
    <w:rsid w:val="005349C7"/>
    <w:rsid w:val="005359A5"/>
    <w:rsid w:val="00536511"/>
    <w:rsid w:val="00537525"/>
    <w:rsid w:val="005456CF"/>
    <w:rsid w:val="00555C0A"/>
    <w:rsid w:val="00557944"/>
    <w:rsid w:val="00566C47"/>
    <w:rsid w:val="00571593"/>
    <w:rsid w:val="00573F90"/>
    <w:rsid w:val="0057445E"/>
    <w:rsid w:val="00575438"/>
    <w:rsid w:val="0057799E"/>
    <w:rsid w:val="00577A6D"/>
    <w:rsid w:val="00577EA4"/>
    <w:rsid w:val="00582A3B"/>
    <w:rsid w:val="00585245"/>
    <w:rsid w:val="00591448"/>
    <w:rsid w:val="0059187F"/>
    <w:rsid w:val="00595B9A"/>
    <w:rsid w:val="005A722A"/>
    <w:rsid w:val="005B0D2E"/>
    <w:rsid w:val="005B4459"/>
    <w:rsid w:val="005B75F8"/>
    <w:rsid w:val="005C35A8"/>
    <w:rsid w:val="005C448F"/>
    <w:rsid w:val="005D5856"/>
    <w:rsid w:val="005E04FB"/>
    <w:rsid w:val="005E48AF"/>
    <w:rsid w:val="005E77A0"/>
    <w:rsid w:val="005E77E3"/>
    <w:rsid w:val="005F4A55"/>
    <w:rsid w:val="00601E1F"/>
    <w:rsid w:val="00612F23"/>
    <w:rsid w:val="00613BFA"/>
    <w:rsid w:val="00614597"/>
    <w:rsid w:val="00626DEF"/>
    <w:rsid w:val="00627C37"/>
    <w:rsid w:val="00633C4E"/>
    <w:rsid w:val="0063595E"/>
    <w:rsid w:val="00640C72"/>
    <w:rsid w:val="006419E7"/>
    <w:rsid w:val="006428F7"/>
    <w:rsid w:val="00645044"/>
    <w:rsid w:val="00646CE4"/>
    <w:rsid w:val="006519A9"/>
    <w:rsid w:val="0065217F"/>
    <w:rsid w:val="006603FD"/>
    <w:rsid w:val="00662B80"/>
    <w:rsid w:val="006655D2"/>
    <w:rsid w:val="00667E93"/>
    <w:rsid w:val="0067098B"/>
    <w:rsid w:val="006718B3"/>
    <w:rsid w:val="00673436"/>
    <w:rsid w:val="00681BAD"/>
    <w:rsid w:val="006923F7"/>
    <w:rsid w:val="00696CA5"/>
    <w:rsid w:val="006A23AF"/>
    <w:rsid w:val="006A356A"/>
    <w:rsid w:val="006A447B"/>
    <w:rsid w:val="006A536B"/>
    <w:rsid w:val="006A5BDD"/>
    <w:rsid w:val="006A5DCD"/>
    <w:rsid w:val="006A6042"/>
    <w:rsid w:val="006B15D5"/>
    <w:rsid w:val="006B3CC4"/>
    <w:rsid w:val="006B59EE"/>
    <w:rsid w:val="006C1715"/>
    <w:rsid w:val="006C6DCC"/>
    <w:rsid w:val="006D0DE6"/>
    <w:rsid w:val="006D1B21"/>
    <w:rsid w:val="006D45CF"/>
    <w:rsid w:val="006D7373"/>
    <w:rsid w:val="006E188C"/>
    <w:rsid w:val="006E284E"/>
    <w:rsid w:val="006E4A73"/>
    <w:rsid w:val="006E687B"/>
    <w:rsid w:val="006F5B59"/>
    <w:rsid w:val="006F5E4A"/>
    <w:rsid w:val="006F6F1B"/>
    <w:rsid w:val="0070279B"/>
    <w:rsid w:val="007069FD"/>
    <w:rsid w:val="007074A3"/>
    <w:rsid w:val="00710512"/>
    <w:rsid w:val="00710E9D"/>
    <w:rsid w:val="00711C95"/>
    <w:rsid w:val="00714A7F"/>
    <w:rsid w:val="00730659"/>
    <w:rsid w:val="007352D1"/>
    <w:rsid w:val="007356C0"/>
    <w:rsid w:val="00736BFC"/>
    <w:rsid w:val="00740E2A"/>
    <w:rsid w:val="00741C3E"/>
    <w:rsid w:val="00743192"/>
    <w:rsid w:val="0075278A"/>
    <w:rsid w:val="0075630E"/>
    <w:rsid w:val="00765B8B"/>
    <w:rsid w:val="0077461D"/>
    <w:rsid w:val="00774A2C"/>
    <w:rsid w:val="00786051"/>
    <w:rsid w:val="0079038D"/>
    <w:rsid w:val="00790476"/>
    <w:rsid w:val="007904C2"/>
    <w:rsid w:val="00790884"/>
    <w:rsid w:val="007930A8"/>
    <w:rsid w:val="0079791B"/>
    <w:rsid w:val="007A0714"/>
    <w:rsid w:val="007A19F1"/>
    <w:rsid w:val="007A6246"/>
    <w:rsid w:val="007B3825"/>
    <w:rsid w:val="007B383C"/>
    <w:rsid w:val="007C00CC"/>
    <w:rsid w:val="007C1FBF"/>
    <w:rsid w:val="007C4A86"/>
    <w:rsid w:val="007C4CA3"/>
    <w:rsid w:val="007C4CBE"/>
    <w:rsid w:val="007C4CE9"/>
    <w:rsid w:val="007C4EA0"/>
    <w:rsid w:val="007C5656"/>
    <w:rsid w:val="007C6E88"/>
    <w:rsid w:val="007D1E06"/>
    <w:rsid w:val="007D4F92"/>
    <w:rsid w:val="007E012D"/>
    <w:rsid w:val="007E1E81"/>
    <w:rsid w:val="007F029B"/>
    <w:rsid w:val="007F03AE"/>
    <w:rsid w:val="007F362A"/>
    <w:rsid w:val="007F741B"/>
    <w:rsid w:val="00811D3F"/>
    <w:rsid w:val="00820254"/>
    <w:rsid w:val="00825292"/>
    <w:rsid w:val="00833C76"/>
    <w:rsid w:val="00835141"/>
    <w:rsid w:val="0083740F"/>
    <w:rsid w:val="00841FF2"/>
    <w:rsid w:val="00842AAC"/>
    <w:rsid w:val="00842C31"/>
    <w:rsid w:val="00852BC5"/>
    <w:rsid w:val="00855777"/>
    <w:rsid w:val="0086267E"/>
    <w:rsid w:val="00862BE8"/>
    <w:rsid w:val="0086488B"/>
    <w:rsid w:val="008666EB"/>
    <w:rsid w:val="00870785"/>
    <w:rsid w:val="00872B58"/>
    <w:rsid w:val="00872BB0"/>
    <w:rsid w:val="0087690D"/>
    <w:rsid w:val="00877622"/>
    <w:rsid w:val="008824FF"/>
    <w:rsid w:val="008833CE"/>
    <w:rsid w:val="0088456C"/>
    <w:rsid w:val="00884AB8"/>
    <w:rsid w:val="00891275"/>
    <w:rsid w:val="00893898"/>
    <w:rsid w:val="00896B31"/>
    <w:rsid w:val="008A1C8B"/>
    <w:rsid w:val="008B6360"/>
    <w:rsid w:val="008C1C03"/>
    <w:rsid w:val="008C3C29"/>
    <w:rsid w:val="008C55EA"/>
    <w:rsid w:val="008C7F85"/>
    <w:rsid w:val="008D0411"/>
    <w:rsid w:val="008D12F5"/>
    <w:rsid w:val="008E025E"/>
    <w:rsid w:val="008E0E73"/>
    <w:rsid w:val="008E0F25"/>
    <w:rsid w:val="008E7194"/>
    <w:rsid w:val="008F042D"/>
    <w:rsid w:val="008F131A"/>
    <w:rsid w:val="008F1B03"/>
    <w:rsid w:val="008F3390"/>
    <w:rsid w:val="008F3829"/>
    <w:rsid w:val="008F67CE"/>
    <w:rsid w:val="009007EE"/>
    <w:rsid w:val="00902035"/>
    <w:rsid w:val="009025D3"/>
    <w:rsid w:val="0090593E"/>
    <w:rsid w:val="00907DDC"/>
    <w:rsid w:val="00910242"/>
    <w:rsid w:val="009120E9"/>
    <w:rsid w:val="009121D8"/>
    <w:rsid w:val="00912522"/>
    <w:rsid w:val="0091364D"/>
    <w:rsid w:val="00917065"/>
    <w:rsid w:val="0091722D"/>
    <w:rsid w:val="0091796F"/>
    <w:rsid w:val="00917E8F"/>
    <w:rsid w:val="009244E4"/>
    <w:rsid w:val="00927812"/>
    <w:rsid w:val="00933C79"/>
    <w:rsid w:val="00936C15"/>
    <w:rsid w:val="00937A2D"/>
    <w:rsid w:val="009440C3"/>
    <w:rsid w:val="00945A95"/>
    <w:rsid w:val="00950490"/>
    <w:rsid w:val="00952076"/>
    <w:rsid w:val="00953845"/>
    <w:rsid w:val="00957D7D"/>
    <w:rsid w:val="009633E2"/>
    <w:rsid w:val="009635C9"/>
    <w:rsid w:val="00963625"/>
    <w:rsid w:val="009715DC"/>
    <w:rsid w:val="00980325"/>
    <w:rsid w:val="00980C62"/>
    <w:rsid w:val="00986397"/>
    <w:rsid w:val="009908CF"/>
    <w:rsid w:val="00990C3E"/>
    <w:rsid w:val="00992024"/>
    <w:rsid w:val="0099233D"/>
    <w:rsid w:val="0099477D"/>
    <w:rsid w:val="00996809"/>
    <w:rsid w:val="009A2FBC"/>
    <w:rsid w:val="009A3403"/>
    <w:rsid w:val="009A4934"/>
    <w:rsid w:val="009A798D"/>
    <w:rsid w:val="009B03AE"/>
    <w:rsid w:val="009B52A6"/>
    <w:rsid w:val="009B6181"/>
    <w:rsid w:val="009B7338"/>
    <w:rsid w:val="009B7541"/>
    <w:rsid w:val="009C1D53"/>
    <w:rsid w:val="009C4192"/>
    <w:rsid w:val="009C4EEB"/>
    <w:rsid w:val="009C7889"/>
    <w:rsid w:val="009D0AE6"/>
    <w:rsid w:val="009D44AA"/>
    <w:rsid w:val="009D6FAC"/>
    <w:rsid w:val="009E4634"/>
    <w:rsid w:val="009E71F2"/>
    <w:rsid w:val="009E76DD"/>
    <w:rsid w:val="009F2262"/>
    <w:rsid w:val="009F37BB"/>
    <w:rsid w:val="00A02855"/>
    <w:rsid w:val="00A11461"/>
    <w:rsid w:val="00A12412"/>
    <w:rsid w:val="00A124A2"/>
    <w:rsid w:val="00A22F27"/>
    <w:rsid w:val="00A23FD8"/>
    <w:rsid w:val="00A24241"/>
    <w:rsid w:val="00A2436D"/>
    <w:rsid w:val="00A26953"/>
    <w:rsid w:val="00A36F4A"/>
    <w:rsid w:val="00A37537"/>
    <w:rsid w:val="00A42F9D"/>
    <w:rsid w:val="00A45AF0"/>
    <w:rsid w:val="00A46DCA"/>
    <w:rsid w:val="00A479D0"/>
    <w:rsid w:val="00A510C4"/>
    <w:rsid w:val="00A53067"/>
    <w:rsid w:val="00A533C2"/>
    <w:rsid w:val="00A5767C"/>
    <w:rsid w:val="00A648C8"/>
    <w:rsid w:val="00A70D7D"/>
    <w:rsid w:val="00A73D62"/>
    <w:rsid w:val="00A757ED"/>
    <w:rsid w:val="00A801AE"/>
    <w:rsid w:val="00A80CB3"/>
    <w:rsid w:val="00A80D1A"/>
    <w:rsid w:val="00A91C60"/>
    <w:rsid w:val="00A96A6B"/>
    <w:rsid w:val="00AA0134"/>
    <w:rsid w:val="00AB3FD8"/>
    <w:rsid w:val="00AB5ECA"/>
    <w:rsid w:val="00AC0037"/>
    <w:rsid w:val="00AC40EE"/>
    <w:rsid w:val="00AC6BB5"/>
    <w:rsid w:val="00AC6C8D"/>
    <w:rsid w:val="00AD1692"/>
    <w:rsid w:val="00AE0E7B"/>
    <w:rsid w:val="00AE1641"/>
    <w:rsid w:val="00AE51D7"/>
    <w:rsid w:val="00AF79E2"/>
    <w:rsid w:val="00B02778"/>
    <w:rsid w:val="00B03197"/>
    <w:rsid w:val="00B05ABC"/>
    <w:rsid w:val="00B14351"/>
    <w:rsid w:val="00B143E1"/>
    <w:rsid w:val="00B15ACA"/>
    <w:rsid w:val="00B26365"/>
    <w:rsid w:val="00B26A5A"/>
    <w:rsid w:val="00B271B2"/>
    <w:rsid w:val="00B31050"/>
    <w:rsid w:val="00B31624"/>
    <w:rsid w:val="00B3396F"/>
    <w:rsid w:val="00B35CF4"/>
    <w:rsid w:val="00B36423"/>
    <w:rsid w:val="00B36A54"/>
    <w:rsid w:val="00B47409"/>
    <w:rsid w:val="00B539E3"/>
    <w:rsid w:val="00B54BB5"/>
    <w:rsid w:val="00B61B25"/>
    <w:rsid w:val="00B6362A"/>
    <w:rsid w:val="00B63E60"/>
    <w:rsid w:val="00B66959"/>
    <w:rsid w:val="00B719DD"/>
    <w:rsid w:val="00B72EA1"/>
    <w:rsid w:val="00B73DA4"/>
    <w:rsid w:val="00B8122B"/>
    <w:rsid w:val="00B82875"/>
    <w:rsid w:val="00B82A83"/>
    <w:rsid w:val="00B90EA0"/>
    <w:rsid w:val="00B97EA0"/>
    <w:rsid w:val="00BA0B2B"/>
    <w:rsid w:val="00BA1D72"/>
    <w:rsid w:val="00BA2A1E"/>
    <w:rsid w:val="00BA3545"/>
    <w:rsid w:val="00BA55F9"/>
    <w:rsid w:val="00BA698C"/>
    <w:rsid w:val="00BB2808"/>
    <w:rsid w:val="00BB4CA3"/>
    <w:rsid w:val="00BB7EEE"/>
    <w:rsid w:val="00BC01FF"/>
    <w:rsid w:val="00BC13F5"/>
    <w:rsid w:val="00BC30EA"/>
    <w:rsid w:val="00BC79E0"/>
    <w:rsid w:val="00BD364C"/>
    <w:rsid w:val="00BE0375"/>
    <w:rsid w:val="00BE1B81"/>
    <w:rsid w:val="00BE3406"/>
    <w:rsid w:val="00BE46CD"/>
    <w:rsid w:val="00BE7468"/>
    <w:rsid w:val="00BF00EF"/>
    <w:rsid w:val="00BF131D"/>
    <w:rsid w:val="00BF537B"/>
    <w:rsid w:val="00BF62C2"/>
    <w:rsid w:val="00BF6469"/>
    <w:rsid w:val="00BF6D7D"/>
    <w:rsid w:val="00C00C36"/>
    <w:rsid w:val="00C02E3C"/>
    <w:rsid w:val="00C04332"/>
    <w:rsid w:val="00C06949"/>
    <w:rsid w:val="00C12350"/>
    <w:rsid w:val="00C1451A"/>
    <w:rsid w:val="00C14E95"/>
    <w:rsid w:val="00C16619"/>
    <w:rsid w:val="00C20D1D"/>
    <w:rsid w:val="00C21489"/>
    <w:rsid w:val="00C21CFC"/>
    <w:rsid w:val="00C3083A"/>
    <w:rsid w:val="00C31A3A"/>
    <w:rsid w:val="00C3446D"/>
    <w:rsid w:val="00C35440"/>
    <w:rsid w:val="00C36442"/>
    <w:rsid w:val="00C40026"/>
    <w:rsid w:val="00C401EC"/>
    <w:rsid w:val="00C47940"/>
    <w:rsid w:val="00C60D9D"/>
    <w:rsid w:val="00C6264B"/>
    <w:rsid w:val="00C65040"/>
    <w:rsid w:val="00C6664D"/>
    <w:rsid w:val="00C66A52"/>
    <w:rsid w:val="00C66FBA"/>
    <w:rsid w:val="00C726F3"/>
    <w:rsid w:val="00C72CF9"/>
    <w:rsid w:val="00C74764"/>
    <w:rsid w:val="00C82199"/>
    <w:rsid w:val="00C856D0"/>
    <w:rsid w:val="00C85939"/>
    <w:rsid w:val="00C90C90"/>
    <w:rsid w:val="00C92068"/>
    <w:rsid w:val="00C935E4"/>
    <w:rsid w:val="00C93DC6"/>
    <w:rsid w:val="00C9561A"/>
    <w:rsid w:val="00C964A3"/>
    <w:rsid w:val="00CA1EB9"/>
    <w:rsid w:val="00CA419E"/>
    <w:rsid w:val="00CA6036"/>
    <w:rsid w:val="00CA675B"/>
    <w:rsid w:val="00CB126F"/>
    <w:rsid w:val="00CB2162"/>
    <w:rsid w:val="00CC2ED0"/>
    <w:rsid w:val="00CD2505"/>
    <w:rsid w:val="00CD4FBD"/>
    <w:rsid w:val="00CD7EF0"/>
    <w:rsid w:val="00CE58AE"/>
    <w:rsid w:val="00CE5BD9"/>
    <w:rsid w:val="00CE614B"/>
    <w:rsid w:val="00CE6A77"/>
    <w:rsid w:val="00CE7291"/>
    <w:rsid w:val="00CE7E2F"/>
    <w:rsid w:val="00CF15CB"/>
    <w:rsid w:val="00CF26E7"/>
    <w:rsid w:val="00CF2CE6"/>
    <w:rsid w:val="00CF338D"/>
    <w:rsid w:val="00D0291E"/>
    <w:rsid w:val="00D074A9"/>
    <w:rsid w:val="00D07E59"/>
    <w:rsid w:val="00D103DF"/>
    <w:rsid w:val="00D10DA4"/>
    <w:rsid w:val="00D11120"/>
    <w:rsid w:val="00D113FA"/>
    <w:rsid w:val="00D12AB9"/>
    <w:rsid w:val="00D153AF"/>
    <w:rsid w:val="00D1657C"/>
    <w:rsid w:val="00D179A5"/>
    <w:rsid w:val="00D322AF"/>
    <w:rsid w:val="00D338FB"/>
    <w:rsid w:val="00D33BCC"/>
    <w:rsid w:val="00D36A22"/>
    <w:rsid w:val="00D42821"/>
    <w:rsid w:val="00D44D0F"/>
    <w:rsid w:val="00D55736"/>
    <w:rsid w:val="00D55DF8"/>
    <w:rsid w:val="00D56528"/>
    <w:rsid w:val="00D64556"/>
    <w:rsid w:val="00D64723"/>
    <w:rsid w:val="00D6543C"/>
    <w:rsid w:val="00D66123"/>
    <w:rsid w:val="00D6746D"/>
    <w:rsid w:val="00D7470D"/>
    <w:rsid w:val="00D760C0"/>
    <w:rsid w:val="00D766C8"/>
    <w:rsid w:val="00D76C6C"/>
    <w:rsid w:val="00D9317B"/>
    <w:rsid w:val="00D93458"/>
    <w:rsid w:val="00D97514"/>
    <w:rsid w:val="00DA1385"/>
    <w:rsid w:val="00DA6188"/>
    <w:rsid w:val="00DA7033"/>
    <w:rsid w:val="00DB2515"/>
    <w:rsid w:val="00DB50DD"/>
    <w:rsid w:val="00DC14B5"/>
    <w:rsid w:val="00DC6C3E"/>
    <w:rsid w:val="00DD61FE"/>
    <w:rsid w:val="00DE1922"/>
    <w:rsid w:val="00DE568F"/>
    <w:rsid w:val="00DE59D9"/>
    <w:rsid w:val="00E00435"/>
    <w:rsid w:val="00E00A9D"/>
    <w:rsid w:val="00E03BAD"/>
    <w:rsid w:val="00E06661"/>
    <w:rsid w:val="00E06B4A"/>
    <w:rsid w:val="00E120FE"/>
    <w:rsid w:val="00E162FE"/>
    <w:rsid w:val="00E243F0"/>
    <w:rsid w:val="00E26BB2"/>
    <w:rsid w:val="00E27FD7"/>
    <w:rsid w:val="00E3428E"/>
    <w:rsid w:val="00E4085E"/>
    <w:rsid w:val="00E40A05"/>
    <w:rsid w:val="00E4155A"/>
    <w:rsid w:val="00E44C31"/>
    <w:rsid w:val="00E4567C"/>
    <w:rsid w:val="00E45F80"/>
    <w:rsid w:val="00E46A04"/>
    <w:rsid w:val="00E46D95"/>
    <w:rsid w:val="00E563A3"/>
    <w:rsid w:val="00E56560"/>
    <w:rsid w:val="00E566ED"/>
    <w:rsid w:val="00E6646A"/>
    <w:rsid w:val="00E70B1B"/>
    <w:rsid w:val="00E7274F"/>
    <w:rsid w:val="00E7353F"/>
    <w:rsid w:val="00E76E96"/>
    <w:rsid w:val="00E777EA"/>
    <w:rsid w:val="00E77A5F"/>
    <w:rsid w:val="00E809B8"/>
    <w:rsid w:val="00E8118A"/>
    <w:rsid w:val="00E854C0"/>
    <w:rsid w:val="00E86ACE"/>
    <w:rsid w:val="00E90BA5"/>
    <w:rsid w:val="00E90C8D"/>
    <w:rsid w:val="00E93487"/>
    <w:rsid w:val="00E936D3"/>
    <w:rsid w:val="00E93F5E"/>
    <w:rsid w:val="00E96B84"/>
    <w:rsid w:val="00EA3FEC"/>
    <w:rsid w:val="00EA4F97"/>
    <w:rsid w:val="00EB4151"/>
    <w:rsid w:val="00EB559C"/>
    <w:rsid w:val="00EB5F2A"/>
    <w:rsid w:val="00EB6261"/>
    <w:rsid w:val="00EB63F8"/>
    <w:rsid w:val="00EB7EB2"/>
    <w:rsid w:val="00EE3DCA"/>
    <w:rsid w:val="00EE6A52"/>
    <w:rsid w:val="00EE71C7"/>
    <w:rsid w:val="00EF2E84"/>
    <w:rsid w:val="00EF3322"/>
    <w:rsid w:val="00EF4118"/>
    <w:rsid w:val="00EF76A8"/>
    <w:rsid w:val="00F028AA"/>
    <w:rsid w:val="00F0302D"/>
    <w:rsid w:val="00F06E63"/>
    <w:rsid w:val="00F075DF"/>
    <w:rsid w:val="00F13455"/>
    <w:rsid w:val="00F15A15"/>
    <w:rsid w:val="00F206E1"/>
    <w:rsid w:val="00F20FE1"/>
    <w:rsid w:val="00F24C58"/>
    <w:rsid w:val="00F26C71"/>
    <w:rsid w:val="00F2797C"/>
    <w:rsid w:val="00F27BCF"/>
    <w:rsid w:val="00F3003F"/>
    <w:rsid w:val="00F3303C"/>
    <w:rsid w:val="00F33491"/>
    <w:rsid w:val="00F411D4"/>
    <w:rsid w:val="00F426AF"/>
    <w:rsid w:val="00F45110"/>
    <w:rsid w:val="00F45D82"/>
    <w:rsid w:val="00F52E52"/>
    <w:rsid w:val="00F564BB"/>
    <w:rsid w:val="00F65B21"/>
    <w:rsid w:val="00F66BBF"/>
    <w:rsid w:val="00F67F98"/>
    <w:rsid w:val="00F7209B"/>
    <w:rsid w:val="00F74526"/>
    <w:rsid w:val="00F745BA"/>
    <w:rsid w:val="00F7549B"/>
    <w:rsid w:val="00F76991"/>
    <w:rsid w:val="00F772B0"/>
    <w:rsid w:val="00F77B7A"/>
    <w:rsid w:val="00F77CD3"/>
    <w:rsid w:val="00F77D8D"/>
    <w:rsid w:val="00F80385"/>
    <w:rsid w:val="00F832AE"/>
    <w:rsid w:val="00F841D1"/>
    <w:rsid w:val="00F852F5"/>
    <w:rsid w:val="00F90946"/>
    <w:rsid w:val="00F9295C"/>
    <w:rsid w:val="00F945B4"/>
    <w:rsid w:val="00F95AC7"/>
    <w:rsid w:val="00FA2DE6"/>
    <w:rsid w:val="00FA353C"/>
    <w:rsid w:val="00FA4739"/>
    <w:rsid w:val="00FA7C22"/>
    <w:rsid w:val="00FB2055"/>
    <w:rsid w:val="00FB3795"/>
    <w:rsid w:val="00FC040A"/>
    <w:rsid w:val="00FC0C67"/>
    <w:rsid w:val="00FC1E64"/>
    <w:rsid w:val="00FC663A"/>
    <w:rsid w:val="00FD1FC9"/>
    <w:rsid w:val="00FE4680"/>
    <w:rsid w:val="00FF001B"/>
    <w:rsid w:val="00FF2417"/>
    <w:rsid w:val="00FF2D99"/>
    <w:rsid w:val="00FF3D9F"/>
    <w:rsid w:val="00FF57B2"/>
    <w:rsid w:val="00FF7B39"/>
    <w:rsid w:val="0292C99D"/>
    <w:rsid w:val="1E5E2101"/>
    <w:rsid w:val="293B3E7C"/>
    <w:rsid w:val="324F6D90"/>
    <w:rsid w:val="422494B5"/>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F4DCD45"/>
  <w15:docId w15:val="{F8E3EADE-795A-4E79-AC1B-7ACD0FFC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nheiser Office" w:eastAsiaTheme="minorEastAsia"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82F63"/>
    <w:pPr>
      <w:spacing w:line="360" w:lineRule="auto"/>
    </w:pPr>
  </w:style>
  <w:style w:type="paragraph" w:styleId="1">
    <w:name w:val="heading 1"/>
    <w:basedOn w:val="a"/>
    <w:next w:val="a"/>
    <w:link w:val="10"/>
    <w:uiPriority w:val="9"/>
    <w:qFormat/>
    <w:rsid w:val="009C45A2"/>
    <w:pPr>
      <w:outlineLvl w:val="0"/>
    </w:pPr>
    <w:rPr>
      <w:b/>
      <w:caps/>
      <w:color w:val="0095D5"/>
      <w:lang w:eastAsia="x-none"/>
    </w:rPr>
  </w:style>
  <w:style w:type="paragraph" w:styleId="2">
    <w:name w:val="heading 2"/>
    <w:basedOn w:val="a"/>
    <w:next w:val="a"/>
    <w:link w:val="20"/>
    <w:uiPriority w:val="9"/>
    <w:qFormat/>
    <w:rsid w:val="009C45A2"/>
    <w:pPr>
      <w:outlineLvl w:val="1"/>
    </w:pPr>
    <w:rPr>
      <w:b/>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lang w:eastAsia="x-none"/>
    </w:rPr>
  </w:style>
  <w:style w:type="character" w:customStyle="1" w:styleId="a4">
    <w:name w:val="ヘッダー (文字)"/>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lang w:eastAsia="x-none"/>
    </w:rPr>
  </w:style>
  <w:style w:type="character" w:customStyle="1" w:styleId="a6">
    <w:name w:val="フッター (文字)"/>
    <w:link w:val="a5"/>
    <w:uiPriority w:val="99"/>
    <w:rsid w:val="00AB5767"/>
    <w:rPr>
      <w:sz w:val="12"/>
      <w:lang w:val="en-GB"/>
    </w:rPr>
  </w:style>
  <w:style w:type="table" w:styleId="a7">
    <w:name w:val="Table Grid"/>
    <w:basedOn w:val="a1"/>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qFormat/>
    <w:rsid w:val="00AC4E77"/>
    <w:pPr>
      <w:spacing w:before="440" w:after="200"/>
      <w:contextualSpacing/>
    </w:pPr>
    <w:rPr>
      <w:sz w:val="24"/>
      <w:lang w:eastAsia="x-none"/>
    </w:rPr>
  </w:style>
  <w:style w:type="character" w:customStyle="1" w:styleId="a9">
    <w:name w:val="表題 (文字)"/>
    <w:link w:val="a8"/>
    <w:uiPriority w:val="10"/>
    <w:rsid w:val="00AC4E77"/>
    <w:rPr>
      <w:sz w:val="24"/>
      <w:lang w:val="en-GB"/>
    </w:rPr>
  </w:style>
  <w:style w:type="character" w:customStyle="1" w:styleId="10">
    <w:name w:val="見出し 1 (文字)"/>
    <w:link w:val="1"/>
    <w:uiPriority w:val="9"/>
    <w:rsid w:val="009C45A2"/>
    <w:rPr>
      <w:b/>
      <w:caps/>
      <w:color w:val="0095D5"/>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uiPriority w:val="99"/>
    <w:unhideWhenUsed/>
    <w:rsid w:val="00C24DAB"/>
    <w:rPr>
      <w:color w:val="000000"/>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qFormat/>
    <w:rsid w:val="009320A9"/>
    <w:pPr>
      <w:spacing w:line="210" w:lineRule="atLeast"/>
    </w:pPr>
    <w:rPr>
      <w:sz w:val="15"/>
    </w:rPr>
  </w:style>
  <w:style w:type="paragraph" w:customStyle="1" w:styleId="About">
    <w:name w:val="About"/>
    <w:basedOn w:val="a"/>
    <w:qFormat/>
    <w:rsid w:val="00B476AD"/>
    <w:pPr>
      <w:spacing w:line="240" w:lineRule="auto"/>
    </w:pPr>
  </w:style>
  <w:style w:type="character" w:styleId="ac">
    <w:name w:val="annotation reference"/>
    <w:rsid w:val="005C1648"/>
    <w:rPr>
      <w:sz w:val="16"/>
      <w:szCs w:val="16"/>
    </w:rPr>
  </w:style>
  <w:style w:type="paragraph" w:styleId="ad">
    <w:name w:val="annotation text"/>
    <w:basedOn w:val="a"/>
    <w:link w:val="ae"/>
    <w:rsid w:val="005C1648"/>
    <w:rPr>
      <w:lang w:val="x-none"/>
    </w:rPr>
  </w:style>
  <w:style w:type="character" w:customStyle="1" w:styleId="ae">
    <w:name w:val="コメント文字列 (文字)"/>
    <w:link w:val="ad"/>
    <w:rsid w:val="005C1648"/>
    <w:rPr>
      <w:lang w:eastAsia="en-US"/>
    </w:rPr>
  </w:style>
  <w:style w:type="paragraph" w:styleId="af">
    <w:name w:val="annotation subject"/>
    <w:basedOn w:val="ad"/>
    <w:next w:val="ad"/>
    <w:link w:val="af0"/>
    <w:rsid w:val="005C1648"/>
    <w:rPr>
      <w:b/>
      <w:bCs/>
    </w:rPr>
  </w:style>
  <w:style w:type="character" w:customStyle="1" w:styleId="af0">
    <w:name w:val="コメント内容 (文字)"/>
    <w:link w:val="af"/>
    <w:rsid w:val="005C1648"/>
    <w:rPr>
      <w:b/>
      <w:bCs/>
      <w:lang w:eastAsia="en-US"/>
    </w:rPr>
  </w:style>
  <w:style w:type="paragraph" w:styleId="af1">
    <w:name w:val="Balloon Text"/>
    <w:basedOn w:val="a"/>
    <w:link w:val="af2"/>
    <w:rsid w:val="005C1648"/>
    <w:pPr>
      <w:spacing w:line="240" w:lineRule="auto"/>
    </w:pPr>
    <w:rPr>
      <w:rFonts w:ascii="Arial" w:hAnsi="Arial"/>
      <w:szCs w:val="18"/>
      <w:lang w:val="x-none"/>
    </w:rPr>
  </w:style>
  <w:style w:type="character" w:customStyle="1" w:styleId="af2">
    <w:name w:val="吹き出し (文字)"/>
    <w:link w:val="af1"/>
    <w:rsid w:val="005C1648"/>
    <w:rPr>
      <w:rFonts w:ascii="Arial" w:hAnsi="Arial" w:cs="Segoe UI"/>
      <w:sz w:val="18"/>
      <w:szCs w:val="18"/>
      <w:lang w:eastAsia="en-US"/>
    </w:rPr>
  </w:style>
  <w:style w:type="character" w:styleId="af3">
    <w:name w:val="FollowedHyperlink"/>
    <w:basedOn w:val="a0"/>
    <w:semiHidden/>
    <w:unhideWhenUsed/>
    <w:rsid w:val="00F15A15"/>
    <w:rPr>
      <w:color w:val="000000" w:themeColor="followedHyperlink"/>
      <w:u w:val="single"/>
    </w:rPr>
  </w:style>
  <w:style w:type="paragraph" w:customStyle="1" w:styleId="NeumannTabelle9pt">
    <w:name w:val="Neumann Tabelle 9 pt"/>
    <w:basedOn w:val="a"/>
    <w:rsid w:val="002919D0"/>
    <w:pPr>
      <w:spacing w:line="240" w:lineRule="auto"/>
    </w:pPr>
    <w:rPr>
      <w:rFonts w:ascii="Avenir Next Condensed Regular" w:eastAsia="ＭＳ 明朝" w:hAnsi="Avenir Next Condensed Regular"/>
      <w:sz w:val="18"/>
      <w:szCs w:val="18"/>
      <w:lang w:val="en-US"/>
    </w:rPr>
  </w:style>
  <w:style w:type="character" w:customStyle="1" w:styleId="apple-converted-space">
    <w:name w:val="apple-converted-space"/>
    <w:basedOn w:val="a0"/>
    <w:rsid w:val="00F075DF"/>
  </w:style>
  <w:style w:type="paragraph" w:customStyle="1" w:styleId="p1">
    <w:name w:val="p1"/>
    <w:basedOn w:val="a"/>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a"/>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0"/>
    <w:rsid w:val="00C14E95"/>
    <w:rPr>
      <w:color w:val="605E5C"/>
      <w:shd w:val="clear" w:color="auto" w:fill="E1DFDD"/>
    </w:rPr>
  </w:style>
  <w:style w:type="paragraph" w:customStyle="1" w:styleId="BildunterschriftHau">
    <w:name w:val="Bildunterschrift Hau"/>
    <w:basedOn w:val="a"/>
    <w:rsid w:val="007B3825"/>
    <w:pPr>
      <w:spacing w:line="240" w:lineRule="auto"/>
    </w:pPr>
    <w:rPr>
      <w:rFonts w:ascii="Arial Narrow" w:eastAsia="ＭＳ 明朝" w:hAnsi="Arial Narrow"/>
      <w:b/>
      <w:szCs w:val="24"/>
    </w:rPr>
  </w:style>
  <w:style w:type="paragraph" w:styleId="af4">
    <w:name w:val="List Paragraph"/>
    <w:basedOn w:val="a"/>
    <w:qFormat/>
    <w:rsid w:val="00633C4E"/>
    <w:pPr>
      <w:ind w:left="720"/>
      <w:contextualSpacing/>
    </w:pPr>
  </w:style>
  <w:style w:type="character" w:customStyle="1" w:styleId="NichtaufgelsteErwhnung2">
    <w:name w:val="Nicht aufgelöste Erwähnung2"/>
    <w:basedOn w:val="a0"/>
    <w:uiPriority w:val="99"/>
    <w:semiHidden/>
    <w:unhideWhenUsed/>
    <w:rsid w:val="00F45D82"/>
    <w:rPr>
      <w:color w:val="605E5C"/>
      <w:shd w:val="clear" w:color="auto" w:fill="E1DFDD"/>
    </w:rPr>
  </w:style>
  <w:style w:type="character" w:customStyle="1" w:styleId="NichtaufgelsteErwhnung3">
    <w:name w:val="Nicht aufgelöste Erwähnung3"/>
    <w:basedOn w:val="a0"/>
    <w:uiPriority w:val="99"/>
    <w:semiHidden/>
    <w:unhideWhenUsed/>
    <w:rsid w:val="00B36423"/>
    <w:rPr>
      <w:color w:val="605E5C"/>
      <w:shd w:val="clear" w:color="auto" w:fill="E1DFDD"/>
    </w:rPr>
  </w:style>
  <w:style w:type="character" w:customStyle="1" w:styleId="11">
    <w:name w:val="未解決のメンション1"/>
    <w:basedOn w:val="a0"/>
    <w:uiPriority w:val="99"/>
    <w:semiHidden/>
    <w:unhideWhenUsed/>
    <w:rsid w:val="006B3CC4"/>
    <w:rPr>
      <w:color w:val="605E5C"/>
      <w:shd w:val="clear" w:color="auto" w:fill="E1DFDD"/>
    </w:rPr>
  </w:style>
  <w:style w:type="paragraph" w:styleId="af5">
    <w:name w:val="Revision"/>
    <w:hidden/>
    <w:semiHidden/>
    <w:rsid w:val="007C5656"/>
  </w:style>
  <w:style w:type="character" w:styleId="af6">
    <w:name w:val="Unresolved Mention"/>
    <w:basedOn w:val="a0"/>
    <w:uiPriority w:val="99"/>
    <w:semiHidden/>
    <w:unhideWhenUsed/>
    <w:rsid w:val="007352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ennheiser@pjbc.co.jp" TargetMode="External"/><Relationship Id="rId2" Type="http://schemas.openxmlformats.org/officeDocument/2006/relationships/customXml" Target="../customXml/item2.xml"/><Relationship Id="rId16" Type="http://schemas.openxmlformats.org/officeDocument/2006/relationships/hyperlink" Target="https://www.neumann.com/ja-jp"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youtube.com/watch?v=21yQi_-M4u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17120b2e4a558fa28239db5b32b64313">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aad57e1bbbf3f71e65f7a8fe9aed23d8"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6E2690C6-7B3B-44C1-9B7A-56324E032A5E}">
  <ds:schemaRefs>
    <ds:schemaRef ds:uri="http://schemas.openxmlformats.org/officeDocument/2006/bibliography"/>
  </ds:schemaRefs>
</ds:datastoreItem>
</file>

<file path=customXml/itemProps2.xml><?xml version="1.0" encoding="utf-8"?>
<ds:datastoreItem xmlns:ds="http://schemas.openxmlformats.org/officeDocument/2006/customXml" ds:itemID="{AFE78614-914B-4847-B9E0-2588D89A4C67}">
  <ds:schemaRefs>
    <ds:schemaRef ds:uri="http://schemas.microsoft.com/sharepoint/v3/contenttype/forms"/>
  </ds:schemaRefs>
</ds:datastoreItem>
</file>

<file path=customXml/itemProps3.xml><?xml version="1.0" encoding="utf-8"?>
<ds:datastoreItem xmlns:ds="http://schemas.openxmlformats.org/officeDocument/2006/customXml" ds:itemID="{EF2F5233-41E1-4CE4-B9C3-CF5050B1C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AAB466-1600-4D26-9F7D-26B7DEAF92C2}">
  <ds:schemaRefs>
    <ds:schemaRef ds:uri="http://schemas.microsoft.com/office/2006/metadata/properties"/>
    <ds:schemaRef ds:uri="http://schemas.microsoft.com/office/infopath/2007/PartnerControls"/>
    <ds:schemaRef ds:uri="ef733840-a030-407a-81fd-8542cf71766b"/>
    <ds:schemaRef ds:uri="4f0e5b64-9eed-4a48-b14c-1c28240562d1"/>
    <ds:schemaRef ds:uri="http://schemas.microsoft.com/sharepoint/v3"/>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685</Words>
  <Characters>3907</Characters>
  <Application>Microsoft Office Word</Application>
  <DocSecurity>0</DocSecurity>
  <Lines>32</Lines>
  <Paragraphs>9</Paragraphs>
  <ScaleCrop>false</ScaleCrop>
  <Company/>
  <LinksUpToDate>false</LinksUpToDate>
  <CharactersWithSpaces>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PRAP</dc:creator>
  <cp:keywords/>
  <dc:description/>
  <cp:lastModifiedBy>田村元希</cp:lastModifiedBy>
  <cp:revision>2</cp:revision>
  <cp:lastPrinted>2026-01-08T02:55:00Z</cp:lastPrinted>
  <dcterms:created xsi:type="dcterms:W3CDTF">2026-01-08T02:56:00Z</dcterms:created>
  <dcterms:modified xsi:type="dcterms:W3CDTF">2026-01-08T02:56:00Z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