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5F" w:rsidRDefault="00D72F64">
      <w:pPr>
        <w:rPr>
          <w:rFonts w:ascii="Klavika" w:hAnsi="Klavika"/>
          <w:sz w:val="24"/>
          <w:szCs w:val="24"/>
        </w:rPr>
      </w:pPr>
      <w:r>
        <w:rPr>
          <w:rFonts w:ascii="Klavika" w:hAnsi="Klavika"/>
          <w:sz w:val="24"/>
          <w:szCs w:val="24"/>
        </w:rPr>
        <w:t>Pressemitteilung</w:t>
      </w:r>
    </w:p>
    <w:p w:rsidR="0059705F" w:rsidRDefault="006360EF">
      <w:pPr>
        <w:rPr>
          <w:rFonts w:ascii="Klavika" w:hAnsi="Klavika"/>
          <w:sz w:val="24"/>
          <w:szCs w:val="24"/>
        </w:rPr>
      </w:pPr>
      <w:r>
        <w:rPr>
          <w:rFonts w:ascii="Klavika" w:hAnsi="Klavika"/>
          <w:sz w:val="24"/>
          <w:szCs w:val="24"/>
        </w:rPr>
        <w:t>09.08</w:t>
      </w:r>
      <w:r w:rsidR="00C47E99">
        <w:rPr>
          <w:rFonts w:ascii="Klavika" w:hAnsi="Klavika"/>
          <w:sz w:val="24"/>
          <w:szCs w:val="24"/>
        </w:rPr>
        <w:t>.2017</w:t>
      </w:r>
    </w:p>
    <w:p w:rsidR="0059705F" w:rsidRDefault="0059705F">
      <w:pPr>
        <w:rPr>
          <w:rFonts w:ascii="Klavika" w:hAnsi="Klavika"/>
          <w:b/>
        </w:rPr>
      </w:pPr>
    </w:p>
    <w:p w:rsidR="0059705F" w:rsidRDefault="003D35B2">
      <w:pPr>
        <w:rPr>
          <w:rFonts w:ascii="Klavika" w:hAnsi="Klavika"/>
          <w:b/>
          <w:sz w:val="28"/>
          <w:szCs w:val="28"/>
        </w:rPr>
      </w:pPr>
      <w:r>
        <w:rPr>
          <w:rFonts w:ascii="Klavika" w:hAnsi="Klavika"/>
          <w:b/>
          <w:sz w:val="28"/>
          <w:szCs w:val="28"/>
        </w:rPr>
        <w:t>Wie Unternehmen</w:t>
      </w:r>
      <w:r w:rsidR="006360EF">
        <w:rPr>
          <w:rFonts w:ascii="Klavika" w:hAnsi="Klavika"/>
          <w:b/>
          <w:sz w:val="28"/>
          <w:szCs w:val="28"/>
        </w:rPr>
        <w:t xml:space="preserve"> von individuellen Netzentgelten profitieren</w:t>
      </w:r>
    </w:p>
    <w:p w:rsidR="0059705F" w:rsidRDefault="006360EF">
      <w:r>
        <w:rPr>
          <w:rFonts w:ascii="Klavika" w:hAnsi="Klavika"/>
          <w:sz w:val="26"/>
          <w:szCs w:val="26"/>
        </w:rPr>
        <w:t>Unternehmen</w:t>
      </w:r>
      <w:r w:rsidR="0007659D">
        <w:rPr>
          <w:rFonts w:ascii="Klavika" w:hAnsi="Klavika"/>
          <w:sz w:val="26"/>
          <w:szCs w:val="26"/>
        </w:rPr>
        <w:t xml:space="preserve"> mit untypischem V</w:t>
      </w:r>
      <w:r>
        <w:rPr>
          <w:rFonts w:ascii="Klavika" w:hAnsi="Klavika"/>
          <w:sz w:val="26"/>
          <w:szCs w:val="26"/>
        </w:rPr>
        <w:t xml:space="preserve">erbrauch </w:t>
      </w:r>
      <w:r w:rsidR="0007659D">
        <w:rPr>
          <w:rFonts w:ascii="Klavika" w:hAnsi="Klavika"/>
          <w:sz w:val="26"/>
          <w:szCs w:val="26"/>
        </w:rPr>
        <w:t>können einen</w:t>
      </w:r>
      <w:r>
        <w:rPr>
          <w:rFonts w:ascii="Klavika" w:hAnsi="Klavika"/>
          <w:sz w:val="26"/>
          <w:szCs w:val="26"/>
        </w:rPr>
        <w:t xml:space="preserve"> Antrag auf individuelle </w:t>
      </w:r>
      <w:proofErr w:type="spellStart"/>
      <w:r>
        <w:rPr>
          <w:rFonts w:ascii="Klavika" w:hAnsi="Klavika"/>
          <w:sz w:val="26"/>
          <w:szCs w:val="26"/>
        </w:rPr>
        <w:t>Netzengelte</w:t>
      </w:r>
      <w:proofErr w:type="spellEnd"/>
      <w:r>
        <w:rPr>
          <w:rFonts w:ascii="Klavika" w:hAnsi="Klavika"/>
          <w:sz w:val="26"/>
          <w:szCs w:val="26"/>
        </w:rPr>
        <w:t xml:space="preserve"> </w:t>
      </w:r>
      <w:r w:rsidR="0007659D">
        <w:rPr>
          <w:rFonts w:ascii="Klavika" w:hAnsi="Klavika"/>
          <w:sz w:val="26"/>
          <w:szCs w:val="26"/>
        </w:rPr>
        <w:t>stellen und damit Kosten einspare</w:t>
      </w:r>
      <w:r w:rsidR="0007659D" w:rsidRPr="00815F00">
        <w:rPr>
          <w:rFonts w:ascii="Klavika" w:hAnsi="Klavika"/>
          <w:sz w:val="26"/>
          <w:szCs w:val="26"/>
        </w:rPr>
        <w:t>n</w:t>
      </w:r>
      <w:r w:rsidR="00451404" w:rsidRPr="00815F00">
        <w:rPr>
          <w:rFonts w:ascii="Klavika" w:hAnsi="Klavika"/>
          <w:b/>
          <w:sz w:val="26"/>
          <w:szCs w:val="26"/>
        </w:rPr>
        <w:t>.</w:t>
      </w:r>
    </w:p>
    <w:p w:rsidR="0059705F" w:rsidRDefault="0059705F">
      <w:pPr>
        <w:rPr>
          <w:rFonts w:ascii="Klavika" w:hAnsi="Klavika"/>
          <w:sz w:val="26"/>
          <w:szCs w:val="26"/>
        </w:rPr>
      </w:pPr>
    </w:p>
    <w:p w:rsidR="00DA1D4C" w:rsidRDefault="0007659D" w:rsidP="00E70D5B">
      <w:pPr>
        <w:jc w:val="both"/>
        <w:rPr>
          <w:rFonts w:ascii="Klavika" w:hAnsi="Klavika"/>
          <w:b/>
          <w:sz w:val="26"/>
          <w:szCs w:val="26"/>
        </w:rPr>
      </w:pPr>
      <w:r w:rsidRPr="00DD36B3">
        <w:rPr>
          <w:rFonts w:ascii="Klavika" w:hAnsi="Klavika"/>
          <w:b/>
          <w:sz w:val="26"/>
          <w:szCs w:val="26"/>
        </w:rPr>
        <w:t xml:space="preserve">Strompreis ist nicht </w:t>
      </w:r>
      <w:r w:rsidR="004A47DF" w:rsidRPr="00DD36B3">
        <w:rPr>
          <w:rFonts w:ascii="Klavika" w:hAnsi="Klavika"/>
          <w:b/>
          <w:sz w:val="26"/>
          <w:szCs w:val="26"/>
        </w:rPr>
        <w:t>gleich</w:t>
      </w:r>
      <w:r w:rsidRPr="00DD36B3">
        <w:rPr>
          <w:rFonts w:ascii="Klavika" w:hAnsi="Klavika"/>
          <w:b/>
          <w:sz w:val="26"/>
          <w:szCs w:val="26"/>
        </w:rPr>
        <w:t xml:space="preserve"> Energiepr</w:t>
      </w:r>
      <w:r w:rsidR="00451404">
        <w:rPr>
          <w:rFonts w:ascii="Klavika" w:hAnsi="Klavika"/>
          <w:b/>
          <w:sz w:val="26"/>
          <w:szCs w:val="26"/>
        </w:rPr>
        <w:t>eis</w:t>
      </w:r>
      <w:r w:rsidR="00451404" w:rsidRPr="00815F00">
        <w:rPr>
          <w:rFonts w:ascii="Klavika" w:hAnsi="Klavika"/>
          <w:b/>
          <w:sz w:val="26"/>
          <w:szCs w:val="26"/>
        </w:rPr>
        <w:t>,</w:t>
      </w:r>
      <w:r w:rsidR="004A47DF" w:rsidRPr="00DD36B3">
        <w:rPr>
          <w:rFonts w:ascii="Klavika" w:hAnsi="Klavika"/>
          <w:b/>
          <w:sz w:val="26"/>
          <w:szCs w:val="26"/>
        </w:rPr>
        <w:t xml:space="preserve"> das ist den wenigsten Verb</w:t>
      </w:r>
      <w:r w:rsidRPr="00DD36B3">
        <w:rPr>
          <w:rFonts w:ascii="Klavika" w:hAnsi="Klavika"/>
          <w:b/>
          <w:sz w:val="26"/>
          <w:szCs w:val="26"/>
        </w:rPr>
        <w:t>r</w:t>
      </w:r>
      <w:r w:rsidR="004A47DF" w:rsidRPr="00DD36B3">
        <w:rPr>
          <w:rFonts w:ascii="Klavika" w:hAnsi="Klavika"/>
          <w:b/>
          <w:sz w:val="26"/>
          <w:szCs w:val="26"/>
        </w:rPr>
        <w:t>a</w:t>
      </w:r>
      <w:r w:rsidRPr="00DD36B3">
        <w:rPr>
          <w:rFonts w:ascii="Klavika" w:hAnsi="Klavika"/>
          <w:b/>
          <w:sz w:val="26"/>
          <w:szCs w:val="26"/>
        </w:rPr>
        <w:t xml:space="preserve">uchern bekannt. Abhängig von der jeweiligen geografischen Abnahmestelle </w:t>
      </w:r>
      <w:r w:rsidR="004A47DF" w:rsidRPr="00DD36B3">
        <w:rPr>
          <w:rFonts w:ascii="Klavika" w:hAnsi="Klavika"/>
          <w:b/>
          <w:sz w:val="26"/>
          <w:szCs w:val="26"/>
        </w:rPr>
        <w:t>setzt sich</w:t>
      </w:r>
      <w:r w:rsidRPr="00DD36B3">
        <w:rPr>
          <w:rFonts w:ascii="Klavika" w:hAnsi="Klavika"/>
          <w:b/>
          <w:sz w:val="26"/>
          <w:szCs w:val="26"/>
        </w:rPr>
        <w:t xml:space="preserve"> der </w:t>
      </w:r>
      <w:r w:rsidR="004A47DF" w:rsidRPr="00DD36B3">
        <w:rPr>
          <w:rFonts w:ascii="Klavika" w:hAnsi="Klavika"/>
          <w:b/>
          <w:sz w:val="26"/>
          <w:szCs w:val="26"/>
        </w:rPr>
        <w:t xml:space="preserve">Energiepreis aus drei </w:t>
      </w:r>
      <w:proofErr w:type="spellStart"/>
      <w:r w:rsidR="004A47DF" w:rsidRPr="00DD36B3">
        <w:rPr>
          <w:rFonts w:ascii="Klavika" w:hAnsi="Klavika"/>
          <w:b/>
          <w:sz w:val="26"/>
          <w:szCs w:val="26"/>
        </w:rPr>
        <w:t>Betandteilen</w:t>
      </w:r>
      <w:proofErr w:type="spellEnd"/>
      <w:r w:rsidR="004A47DF" w:rsidRPr="00DD36B3">
        <w:rPr>
          <w:rFonts w:ascii="Klavika" w:hAnsi="Klavika"/>
          <w:b/>
          <w:sz w:val="26"/>
          <w:szCs w:val="26"/>
        </w:rPr>
        <w:t xml:space="preserve"> zusammen: 48 Prozent sind </w:t>
      </w:r>
      <w:r w:rsidR="00DA1D4C" w:rsidRPr="00DD36B3">
        <w:rPr>
          <w:rFonts w:ascii="Klavika" w:hAnsi="Klavika"/>
          <w:b/>
          <w:sz w:val="26"/>
          <w:szCs w:val="26"/>
        </w:rPr>
        <w:t xml:space="preserve">unveränderliche </w:t>
      </w:r>
      <w:r w:rsidR="004A47DF" w:rsidRPr="00DD36B3">
        <w:rPr>
          <w:rFonts w:ascii="Klavika" w:hAnsi="Klavika"/>
          <w:b/>
          <w:sz w:val="26"/>
          <w:szCs w:val="26"/>
        </w:rPr>
        <w:t xml:space="preserve">gesetzliche Abgaben, </w:t>
      </w:r>
      <w:r w:rsidR="00B705C6">
        <w:rPr>
          <w:rFonts w:ascii="Klavika" w:hAnsi="Klavika"/>
          <w:b/>
          <w:sz w:val="26"/>
          <w:szCs w:val="26"/>
        </w:rPr>
        <w:t>circa</w:t>
      </w:r>
      <w:r w:rsidR="004A47DF" w:rsidRPr="00DD36B3">
        <w:rPr>
          <w:rFonts w:ascii="Klavika" w:hAnsi="Klavika"/>
          <w:b/>
          <w:sz w:val="26"/>
          <w:szCs w:val="26"/>
        </w:rPr>
        <w:t xml:space="preserve"> 32 Prozent Netzen</w:t>
      </w:r>
      <w:r w:rsidR="00B705C6">
        <w:rPr>
          <w:rFonts w:ascii="Klavika" w:hAnsi="Klavika"/>
          <w:b/>
          <w:sz w:val="26"/>
          <w:szCs w:val="26"/>
        </w:rPr>
        <w:t>t</w:t>
      </w:r>
      <w:r w:rsidR="004A47DF" w:rsidRPr="00DD36B3">
        <w:rPr>
          <w:rFonts w:ascii="Klavika" w:hAnsi="Klavika"/>
          <w:b/>
          <w:sz w:val="26"/>
          <w:szCs w:val="26"/>
        </w:rPr>
        <w:t>gelte</w:t>
      </w:r>
      <w:r w:rsidR="00451404" w:rsidRPr="00815F00">
        <w:rPr>
          <w:rFonts w:ascii="Klavika" w:hAnsi="Klavika"/>
          <w:b/>
          <w:sz w:val="26"/>
          <w:szCs w:val="26"/>
        </w:rPr>
        <w:t>,</w:t>
      </w:r>
      <w:r w:rsidR="004A47DF" w:rsidRPr="00DD36B3">
        <w:rPr>
          <w:rFonts w:ascii="Klavika" w:hAnsi="Klavika"/>
          <w:b/>
          <w:sz w:val="26"/>
          <w:szCs w:val="26"/>
        </w:rPr>
        <w:t xml:space="preserve"> und nur 20 Prozent </w:t>
      </w:r>
      <w:r w:rsidR="00B705C6">
        <w:rPr>
          <w:rFonts w:ascii="Klavika" w:hAnsi="Klavika"/>
          <w:b/>
          <w:sz w:val="26"/>
          <w:szCs w:val="26"/>
        </w:rPr>
        <w:t>werden dem</w:t>
      </w:r>
      <w:r w:rsidR="004A47DF" w:rsidRPr="00DD36B3">
        <w:rPr>
          <w:rFonts w:ascii="Klavika" w:hAnsi="Klavika"/>
          <w:b/>
          <w:sz w:val="26"/>
          <w:szCs w:val="26"/>
        </w:rPr>
        <w:t xml:space="preserve"> eigentliche</w:t>
      </w:r>
      <w:r w:rsidR="00904C96">
        <w:rPr>
          <w:rFonts w:ascii="Klavika" w:hAnsi="Klavika"/>
          <w:b/>
          <w:sz w:val="26"/>
          <w:szCs w:val="26"/>
        </w:rPr>
        <w:t>n</w:t>
      </w:r>
      <w:r w:rsidR="004A47DF" w:rsidRPr="00DD36B3">
        <w:rPr>
          <w:rFonts w:ascii="Klavika" w:hAnsi="Klavika"/>
          <w:b/>
          <w:sz w:val="26"/>
          <w:szCs w:val="26"/>
        </w:rPr>
        <w:t xml:space="preserve"> </w:t>
      </w:r>
      <w:r w:rsidR="00DA1D4C" w:rsidRPr="00DD36B3">
        <w:rPr>
          <w:rFonts w:ascii="Klavika" w:hAnsi="Klavika"/>
          <w:b/>
          <w:sz w:val="26"/>
          <w:szCs w:val="26"/>
        </w:rPr>
        <w:t>Strom</w:t>
      </w:r>
      <w:r w:rsidR="004A47DF" w:rsidRPr="00DD36B3">
        <w:rPr>
          <w:rFonts w:ascii="Klavika" w:hAnsi="Klavika"/>
          <w:b/>
          <w:sz w:val="26"/>
          <w:szCs w:val="26"/>
        </w:rPr>
        <w:t>preis</w:t>
      </w:r>
      <w:r w:rsidR="00B705C6">
        <w:rPr>
          <w:rFonts w:ascii="Klavika" w:hAnsi="Klavika"/>
          <w:b/>
          <w:sz w:val="26"/>
          <w:szCs w:val="26"/>
        </w:rPr>
        <w:t xml:space="preserve"> zugerechnet</w:t>
      </w:r>
      <w:r w:rsidR="004A47DF" w:rsidRPr="00DD36B3">
        <w:rPr>
          <w:rFonts w:ascii="Klavika" w:hAnsi="Klavika"/>
          <w:b/>
          <w:sz w:val="26"/>
          <w:szCs w:val="26"/>
        </w:rPr>
        <w:t xml:space="preserve">. Dieser setzt sich aus dem Beschaffungspreis und der jeweiligen Marge des Energieanbieters zusammen. Wer Energiekosten einsparen möchte, kann also nur </w:t>
      </w:r>
      <w:r w:rsidR="00DA1D4C" w:rsidRPr="00DD36B3">
        <w:rPr>
          <w:rFonts w:ascii="Klavika" w:hAnsi="Klavika"/>
          <w:b/>
          <w:sz w:val="26"/>
          <w:szCs w:val="26"/>
        </w:rPr>
        <w:t>die Bestandteile</w:t>
      </w:r>
      <w:r w:rsidR="004A47DF" w:rsidRPr="00DD36B3">
        <w:rPr>
          <w:rFonts w:ascii="Klavika" w:hAnsi="Klavika"/>
          <w:b/>
          <w:sz w:val="26"/>
          <w:szCs w:val="26"/>
        </w:rPr>
        <w:t xml:space="preserve"> </w:t>
      </w:r>
      <w:r w:rsidR="00696FE1" w:rsidRPr="00DD36B3">
        <w:rPr>
          <w:rFonts w:ascii="Klavika" w:hAnsi="Klavika"/>
          <w:b/>
          <w:sz w:val="26"/>
          <w:szCs w:val="26"/>
        </w:rPr>
        <w:t xml:space="preserve">Beschaffungspreis und Netzentgelte optimieren. </w:t>
      </w:r>
    </w:p>
    <w:p w:rsidR="00D72F64" w:rsidRDefault="00D72F64" w:rsidP="00E70D5B">
      <w:pPr>
        <w:jc w:val="both"/>
        <w:rPr>
          <w:rFonts w:ascii="Klavika" w:hAnsi="Klavika"/>
          <w:b/>
          <w:sz w:val="26"/>
          <w:szCs w:val="26"/>
        </w:rPr>
      </w:pPr>
    </w:p>
    <w:p w:rsidR="00D72F64" w:rsidRPr="00DD36B3" w:rsidRDefault="00D72F64" w:rsidP="00E70D5B">
      <w:pPr>
        <w:jc w:val="both"/>
        <w:rPr>
          <w:rFonts w:ascii="Klavika" w:hAnsi="Klavika"/>
          <w:b/>
          <w:sz w:val="26"/>
          <w:szCs w:val="26"/>
        </w:rPr>
      </w:pPr>
      <w:bookmarkStart w:id="0" w:name="_GoBack"/>
      <w:r>
        <w:rPr>
          <w:rFonts w:ascii="Klavika" w:hAnsi="Klavika"/>
          <w:noProof/>
          <w:sz w:val="26"/>
          <w:szCs w:val="26"/>
          <w:lang w:eastAsia="de-DE"/>
        </w:rPr>
        <w:drawing>
          <wp:anchor distT="0" distB="0" distL="114300" distR="114300" simplePos="0" relativeHeight="251658240" behindDoc="0" locked="0" layoutInCell="1" allowOverlap="1" wp14:anchorId="1D4F44EB" wp14:editId="2C0A348F">
            <wp:simplePos x="0" y="0"/>
            <wp:positionH relativeFrom="column">
              <wp:posOffset>-429895</wp:posOffset>
            </wp:positionH>
            <wp:positionV relativeFrom="paragraph">
              <wp:posOffset>212725</wp:posOffset>
            </wp:positionV>
            <wp:extent cx="3090545" cy="2753995"/>
            <wp:effectExtent l="0" t="0" r="8255" b="0"/>
            <wp:wrapTight wrapText="bothSides">
              <wp:wrapPolygon edited="0">
                <wp:start x="0" y="0"/>
                <wp:lineTo x="0" y="21316"/>
                <wp:lineTo x="21480" y="21316"/>
                <wp:lineTo x="21480" y="0"/>
                <wp:lineTo x="0" y="0"/>
              </wp:wrapPolygon>
            </wp:wrapTight>
            <wp:docPr id="3" name="Bild 3" descr="../../../../Users/ROTWAND/Desktop/Bildschirmfoto%202017-08-09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Users/ROTWAND/Desktop/Bildschirmfoto%202017-08-09%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" r="5101"/>
                    <a:stretch/>
                  </pic:blipFill>
                  <pic:spPr bwMode="auto">
                    <a:xfrm>
                      <a:off x="0" y="0"/>
                      <a:ext cx="3090545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Klavika" w:hAnsi="Klavika"/>
          <w:b/>
          <w:sz w:val="26"/>
          <w:szCs w:val="26"/>
        </w:rPr>
        <w:t>Kosten sparen mit der Netzentgeltverordnung</w:t>
      </w:r>
    </w:p>
    <w:p w:rsidR="00696FE1" w:rsidRDefault="00DD36B3" w:rsidP="00E70D5B">
      <w:pPr>
        <w:jc w:val="both"/>
        <w:rPr>
          <w:rFonts w:ascii="Klavika" w:hAnsi="Klavika"/>
          <w:sz w:val="26"/>
          <w:szCs w:val="26"/>
        </w:rPr>
      </w:pPr>
      <w:r w:rsidRPr="00DD36B3">
        <w:rPr>
          <w:rFonts w:ascii="Klavika" w:hAnsi="Klavika"/>
          <w:sz w:val="26"/>
          <w:szCs w:val="26"/>
        </w:rPr>
        <w:t>„</w:t>
      </w:r>
      <w:r w:rsidR="00696FE1" w:rsidRPr="00DD36B3">
        <w:rPr>
          <w:rFonts w:ascii="Klavika" w:hAnsi="Klavika"/>
          <w:sz w:val="26"/>
          <w:szCs w:val="26"/>
        </w:rPr>
        <w:t>Die gute Nachricht für Unternehmen mit untypischen Stromverbrauch ist, dass sie über einen Antrag auf individuelle Netzentgelte bares G</w:t>
      </w:r>
      <w:r w:rsidRPr="00DD36B3">
        <w:rPr>
          <w:rFonts w:ascii="Klavika" w:hAnsi="Klavika"/>
          <w:sz w:val="26"/>
          <w:szCs w:val="26"/>
        </w:rPr>
        <w:t>eld sparen können“, sagt Boris Käser</w:t>
      </w:r>
      <w:r w:rsidR="00451404" w:rsidRPr="005F2EE9">
        <w:rPr>
          <w:rFonts w:ascii="Klavika" w:hAnsi="Klavika"/>
          <w:sz w:val="26"/>
          <w:szCs w:val="26"/>
        </w:rPr>
        <w:t>,</w:t>
      </w:r>
      <w:r w:rsidRPr="00DD36B3">
        <w:rPr>
          <w:rFonts w:ascii="Klavika" w:hAnsi="Klavika"/>
          <w:sz w:val="26"/>
          <w:szCs w:val="26"/>
        </w:rPr>
        <w:t xml:space="preserve"> Vorstand der e.optimum AG.</w:t>
      </w:r>
      <w:r>
        <w:rPr>
          <w:rFonts w:ascii="Klavika" w:hAnsi="Klavika"/>
          <w:sz w:val="26"/>
          <w:szCs w:val="26"/>
        </w:rPr>
        <w:t xml:space="preserve"> </w:t>
      </w:r>
      <w:r w:rsidR="00696FE1">
        <w:rPr>
          <w:rFonts w:ascii="Klavika" w:hAnsi="Klavika"/>
          <w:sz w:val="26"/>
          <w:szCs w:val="26"/>
        </w:rPr>
        <w:t>Unter Paragraf 19 der N</w:t>
      </w:r>
      <w:r w:rsidR="00B705C6">
        <w:rPr>
          <w:rFonts w:ascii="Klavika" w:hAnsi="Klavika"/>
          <w:sz w:val="26"/>
          <w:szCs w:val="26"/>
        </w:rPr>
        <w:t>etzentgelt</w:t>
      </w:r>
      <w:r w:rsidR="00696FE1">
        <w:rPr>
          <w:rFonts w:ascii="Klavika" w:hAnsi="Klavika"/>
          <w:sz w:val="26"/>
          <w:szCs w:val="26"/>
        </w:rPr>
        <w:t>verordnung (</w:t>
      </w:r>
      <w:proofErr w:type="spellStart"/>
      <w:r w:rsidR="00696FE1">
        <w:rPr>
          <w:rFonts w:ascii="Klavika" w:hAnsi="Klavika"/>
          <w:sz w:val="26"/>
          <w:szCs w:val="26"/>
        </w:rPr>
        <w:t>StromNEV</w:t>
      </w:r>
      <w:proofErr w:type="spellEnd"/>
      <w:r w:rsidR="00696FE1">
        <w:rPr>
          <w:rFonts w:ascii="Klavika" w:hAnsi="Klavika"/>
          <w:sz w:val="26"/>
          <w:szCs w:val="26"/>
        </w:rPr>
        <w:t xml:space="preserve">) </w:t>
      </w:r>
      <w:r w:rsidR="00AC4F3E">
        <w:rPr>
          <w:rFonts w:ascii="Klavika" w:hAnsi="Klavika"/>
          <w:sz w:val="26"/>
          <w:szCs w:val="26"/>
        </w:rPr>
        <w:t>sind Kostenvorteile bei Sonderformen der Netznutzung geregelt. Danach bezahlen Unternehmen</w:t>
      </w:r>
      <w:r w:rsidR="00955F8A">
        <w:rPr>
          <w:rFonts w:ascii="Klavika" w:hAnsi="Klavika"/>
          <w:sz w:val="26"/>
          <w:szCs w:val="26"/>
        </w:rPr>
        <w:t xml:space="preserve"> Netzentgelte in Abhängigkeit der individuellen Leistungsspitzen. Wenn </w:t>
      </w:r>
      <w:r w:rsidR="00D72F64">
        <w:rPr>
          <w:rFonts w:ascii="Klavika" w:hAnsi="Klavika"/>
          <w:sz w:val="26"/>
          <w:szCs w:val="26"/>
        </w:rPr>
        <w:t>diese</w:t>
      </w:r>
      <w:r w:rsidR="00955F8A">
        <w:rPr>
          <w:rFonts w:ascii="Klavika" w:hAnsi="Klavika"/>
          <w:sz w:val="26"/>
          <w:szCs w:val="26"/>
        </w:rPr>
        <w:t xml:space="preserve"> von der Norm</w:t>
      </w:r>
      <w:r w:rsidR="00525434">
        <w:rPr>
          <w:rFonts w:ascii="Klavika" w:hAnsi="Klavika"/>
          <w:sz w:val="26"/>
          <w:szCs w:val="26"/>
        </w:rPr>
        <w:t xml:space="preserve"> </w:t>
      </w:r>
      <w:r w:rsidR="00D72F64">
        <w:rPr>
          <w:rFonts w:ascii="Klavika" w:hAnsi="Klavika"/>
          <w:sz w:val="26"/>
          <w:szCs w:val="26"/>
        </w:rPr>
        <w:t>abweichen</w:t>
      </w:r>
      <w:r w:rsidR="00955F8A">
        <w:rPr>
          <w:rFonts w:ascii="Klavika" w:hAnsi="Klavika"/>
          <w:sz w:val="26"/>
          <w:szCs w:val="26"/>
        </w:rPr>
        <w:t>, beispielsweise zwischen 16.30 und 19.30</w:t>
      </w:r>
      <w:r w:rsidR="00451404">
        <w:rPr>
          <w:rFonts w:ascii="Klavika" w:hAnsi="Klavika"/>
          <w:sz w:val="26"/>
          <w:szCs w:val="26"/>
        </w:rPr>
        <w:t xml:space="preserve"> </w:t>
      </w:r>
      <w:r w:rsidR="00451404" w:rsidRPr="00815F00">
        <w:rPr>
          <w:rFonts w:ascii="Klavika" w:hAnsi="Klavika"/>
          <w:sz w:val="26"/>
          <w:szCs w:val="26"/>
        </w:rPr>
        <w:t>Uhr</w:t>
      </w:r>
      <w:r w:rsidR="006F227B">
        <w:rPr>
          <w:rFonts w:ascii="Klavika" w:hAnsi="Klavika"/>
          <w:sz w:val="26"/>
          <w:szCs w:val="26"/>
        </w:rPr>
        <w:t>, entsteht eine veritable Kosteneinsparung. Diese resultieren aus der Differenz zwischen relativer Leistungsspitze im Hochlastzeitfenster (HLZ) und der Jahreshöchstleistung.</w:t>
      </w:r>
    </w:p>
    <w:p w:rsidR="0007659D" w:rsidRDefault="0007659D" w:rsidP="00E70D5B">
      <w:pPr>
        <w:jc w:val="both"/>
        <w:rPr>
          <w:rFonts w:ascii="Klavika" w:hAnsi="Klavika"/>
          <w:sz w:val="26"/>
          <w:szCs w:val="26"/>
        </w:rPr>
      </w:pPr>
    </w:p>
    <w:p w:rsidR="0007659D" w:rsidRDefault="006F227B" w:rsidP="00E70D5B">
      <w:pPr>
        <w:jc w:val="both"/>
        <w:rPr>
          <w:rFonts w:ascii="Klavika" w:hAnsi="Klavika"/>
          <w:b/>
          <w:sz w:val="26"/>
          <w:szCs w:val="26"/>
        </w:rPr>
      </w:pPr>
      <w:r w:rsidRPr="006F227B">
        <w:rPr>
          <w:rFonts w:ascii="Klavika" w:hAnsi="Klavika"/>
          <w:b/>
          <w:sz w:val="26"/>
          <w:szCs w:val="26"/>
        </w:rPr>
        <w:t xml:space="preserve">Was </w:t>
      </w:r>
      <w:r w:rsidR="00B705C6">
        <w:rPr>
          <w:rFonts w:ascii="Klavika" w:hAnsi="Klavika"/>
          <w:b/>
          <w:sz w:val="26"/>
          <w:szCs w:val="26"/>
        </w:rPr>
        <w:t>ist ein untypischer Stromverbrauch?</w:t>
      </w:r>
    </w:p>
    <w:p w:rsidR="006F227B" w:rsidRDefault="00B705C6" w:rsidP="00E70D5B">
      <w:pPr>
        <w:jc w:val="both"/>
        <w:rPr>
          <w:rFonts w:ascii="Klavika" w:hAnsi="Klavika"/>
          <w:sz w:val="26"/>
          <w:szCs w:val="26"/>
        </w:rPr>
      </w:pPr>
      <w:r>
        <w:rPr>
          <w:rFonts w:ascii="Klavika" w:hAnsi="Klavika"/>
          <w:sz w:val="26"/>
          <w:szCs w:val="26"/>
        </w:rPr>
        <w:t>Interessant sind indivi</w:t>
      </w:r>
      <w:r w:rsidR="008954C3">
        <w:rPr>
          <w:rFonts w:ascii="Klavika" w:hAnsi="Klavika"/>
          <w:sz w:val="26"/>
          <w:szCs w:val="26"/>
        </w:rPr>
        <w:t xml:space="preserve">duelle Netzentgelte vor allem für Krankenhäuser, Kieswerke, </w:t>
      </w:r>
      <w:r w:rsidR="007E03CB">
        <w:rPr>
          <w:rFonts w:ascii="Klavika" w:hAnsi="Klavika"/>
          <w:sz w:val="26"/>
          <w:szCs w:val="26"/>
        </w:rPr>
        <w:t>L</w:t>
      </w:r>
      <w:r w:rsidR="00541F36">
        <w:rPr>
          <w:rFonts w:ascii="Klavika" w:hAnsi="Klavika"/>
          <w:sz w:val="26"/>
          <w:szCs w:val="26"/>
        </w:rPr>
        <w:t>andwirtschaft</w:t>
      </w:r>
      <w:r w:rsidR="007E03CB">
        <w:rPr>
          <w:rFonts w:ascii="Klavika" w:hAnsi="Klavika"/>
          <w:sz w:val="26"/>
          <w:szCs w:val="26"/>
        </w:rPr>
        <w:t xml:space="preserve">s- </w:t>
      </w:r>
      <w:r>
        <w:rPr>
          <w:rFonts w:ascii="Klavika" w:hAnsi="Klavika"/>
          <w:sz w:val="26"/>
          <w:szCs w:val="26"/>
        </w:rPr>
        <w:t>oder</w:t>
      </w:r>
      <w:r w:rsidR="007E03CB">
        <w:rPr>
          <w:rFonts w:ascii="Klavika" w:hAnsi="Klavika"/>
          <w:sz w:val="26"/>
          <w:szCs w:val="26"/>
        </w:rPr>
        <w:t xml:space="preserve"> Tourismusbetriebe</w:t>
      </w:r>
      <w:r w:rsidR="00451404" w:rsidRPr="00815F00">
        <w:rPr>
          <w:rFonts w:ascii="Klavika" w:hAnsi="Klavika"/>
          <w:sz w:val="26"/>
          <w:szCs w:val="26"/>
        </w:rPr>
        <w:t>, d</w:t>
      </w:r>
      <w:r w:rsidR="007E03CB" w:rsidRPr="00815F00">
        <w:rPr>
          <w:rFonts w:ascii="Klavika" w:hAnsi="Klavika"/>
          <w:sz w:val="26"/>
          <w:szCs w:val="26"/>
        </w:rPr>
        <w:t xml:space="preserve">a </w:t>
      </w:r>
      <w:r w:rsidR="007E03CB">
        <w:rPr>
          <w:rFonts w:ascii="Klavika" w:hAnsi="Klavika"/>
          <w:sz w:val="26"/>
          <w:szCs w:val="26"/>
        </w:rPr>
        <w:t>diese Branchen saisonalen Sch</w:t>
      </w:r>
      <w:r w:rsidR="00904C96">
        <w:rPr>
          <w:rFonts w:ascii="Klavika" w:hAnsi="Klavika"/>
          <w:sz w:val="26"/>
          <w:szCs w:val="26"/>
        </w:rPr>
        <w:t>w</w:t>
      </w:r>
      <w:r w:rsidR="007E03CB">
        <w:rPr>
          <w:rFonts w:ascii="Klavika" w:hAnsi="Klavika"/>
          <w:sz w:val="26"/>
          <w:szCs w:val="26"/>
        </w:rPr>
        <w:t>ankungen unterliegen</w:t>
      </w:r>
      <w:r>
        <w:rPr>
          <w:rFonts w:ascii="Klavika" w:hAnsi="Klavika"/>
          <w:sz w:val="26"/>
          <w:szCs w:val="26"/>
        </w:rPr>
        <w:t xml:space="preserve">, </w:t>
      </w:r>
      <w:r w:rsidR="007E03CB">
        <w:rPr>
          <w:rFonts w:ascii="Klavika" w:hAnsi="Klavika"/>
          <w:sz w:val="26"/>
          <w:szCs w:val="26"/>
        </w:rPr>
        <w:t>asynchrone</w:t>
      </w:r>
      <w:r w:rsidR="00904C96">
        <w:rPr>
          <w:rFonts w:ascii="Klavika" w:hAnsi="Klavika"/>
          <w:sz w:val="26"/>
          <w:szCs w:val="26"/>
        </w:rPr>
        <w:t>n</w:t>
      </w:r>
      <w:r w:rsidR="007E03CB">
        <w:rPr>
          <w:rFonts w:ascii="Klavika" w:hAnsi="Klavika"/>
          <w:sz w:val="26"/>
          <w:szCs w:val="26"/>
        </w:rPr>
        <w:t xml:space="preserve"> Stromverbrauch aufweisen</w:t>
      </w:r>
      <w:r>
        <w:rPr>
          <w:rFonts w:ascii="Klavika" w:hAnsi="Klavika"/>
          <w:sz w:val="26"/>
          <w:szCs w:val="26"/>
        </w:rPr>
        <w:t xml:space="preserve"> und von typischen Stromverbrauchsverläufen abweichen</w:t>
      </w:r>
      <w:r w:rsidR="007E03CB">
        <w:rPr>
          <w:rFonts w:ascii="Klavika" w:hAnsi="Klavika"/>
          <w:sz w:val="26"/>
          <w:szCs w:val="26"/>
        </w:rPr>
        <w:t xml:space="preserve">. </w:t>
      </w:r>
      <w:r w:rsidR="007E03CB" w:rsidRPr="00765838">
        <w:rPr>
          <w:rFonts w:ascii="Klavika" w:hAnsi="Klavika"/>
          <w:sz w:val="26"/>
          <w:szCs w:val="26"/>
        </w:rPr>
        <w:t xml:space="preserve">Voraussetzungen </w:t>
      </w:r>
      <w:r w:rsidRPr="00765838">
        <w:rPr>
          <w:rFonts w:ascii="Klavika" w:hAnsi="Klavika"/>
          <w:sz w:val="26"/>
          <w:szCs w:val="26"/>
        </w:rPr>
        <w:t xml:space="preserve">für eine Bewilligung des Antrags </w:t>
      </w:r>
      <w:r w:rsidR="007E03CB" w:rsidRPr="00765838">
        <w:rPr>
          <w:rFonts w:ascii="Klavika" w:hAnsi="Klavika"/>
          <w:sz w:val="26"/>
          <w:szCs w:val="26"/>
        </w:rPr>
        <w:t xml:space="preserve">sind </w:t>
      </w:r>
      <w:r w:rsidR="00A23A94" w:rsidRPr="00765838">
        <w:rPr>
          <w:rFonts w:ascii="Klavika" w:hAnsi="Klavika"/>
          <w:sz w:val="26"/>
          <w:szCs w:val="26"/>
        </w:rPr>
        <w:t xml:space="preserve">die registrierende </w:t>
      </w:r>
      <w:proofErr w:type="spellStart"/>
      <w:r w:rsidR="00A23A94" w:rsidRPr="00765838">
        <w:rPr>
          <w:rFonts w:ascii="Klavika" w:hAnsi="Klavika"/>
          <w:sz w:val="26"/>
          <w:szCs w:val="26"/>
        </w:rPr>
        <w:t>Lastgang</w:t>
      </w:r>
      <w:r w:rsidR="00904C96" w:rsidRPr="00765838">
        <w:rPr>
          <w:rFonts w:ascii="Klavika" w:hAnsi="Klavika"/>
          <w:sz w:val="26"/>
          <w:szCs w:val="26"/>
        </w:rPr>
        <w:t>s</w:t>
      </w:r>
      <w:r w:rsidR="00A23A94" w:rsidRPr="00765838">
        <w:rPr>
          <w:rFonts w:ascii="Klavika" w:hAnsi="Klavika"/>
          <w:sz w:val="26"/>
          <w:szCs w:val="26"/>
        </w:rPr>
        <w:t>messung</w:t>
      </w:r>
      <w:proofErr w:type="spellEnd"/>
      <w:r w:rsidR="00A23A94" w:rsidRPr="00765838">
        <w:rPr>
          <w:rFonts w:ascii="Klavika" w:hAnsi="Klavika"/>
          <w:sz w:val="26"/>
          <w:szCs w:val="26"/>
        </w:rPr>
        <w:t xml:space="preserve"> (RLM)</w:t>
      </w:r>
      <w:r w:rsidR="00765838" w:rsidRPr="00765838">
        <w:rPr>
          <w:rFonts w:ascii="Klavika" w:hAnsi="Klavika"/>
          <w:sz w:val="26"/>
          <w:szCs w:val="26"/>
        </w:rPr>
        <w:t>,</w:t>
      </w:r>
      <w:r w:rsidR="00A23A94" w:rsidRPr="00765838">
        <w:rPr>
          <w:rFonts w:ascii="Klavika" w:hAnsi="Klavika"/>
          <w:sz w:val="26"/>
          <w:szCs w:val="26"/>
        </w:rPr>
        <w:t xml:space="preserve"> </w:t>
      </w:r>
      <w:r w:rsidR="007E03CB" w:rsidRPr="00765838">
        <w:rPr>
          <w:rFonts w:ascii="Klavika" w:hAnsi="Klavika"/>
          <w:sz w:val="26"/>
          <w:szCs w:val="26"/>
        </w:rPr>
        <w:t>eine Leistung</w:t>
      </w:r>
      <w:r w:rsidR="00A23A94" w:rsidRPr="00765838">
        <w:rPr>
          <w:rFonts w:ascii="Klavika" w:hAnsi="Klavika"/>
          <w:sz w:val="26"/>
          <w:szCs w:val="26"/>
        </w:rPr>
        <w:t xml:space="preserve"> von mindestens 130 KW und</w:t>
      </w:r>
      <w:r w:rsidR="007E03CB" w:rsidRPr="00765838">
        <w:rPr>
          <w:rFonts w:ascii="Klavika" w:hAnsi="Klavika"/>
          <w:sz w:val="26"/>
          <w:szCs w:val="26"/>
        </w:rPr>
        <w:t xml:space="preserve"> ein </w:t>
      </w:r>
      <w:r w:rsidR="006F227B" w:rsidRPr="00765838">
        <w:rPr>
          <w:rFonts w:ascii="Klavika" w:hAnsi="Klavika"/>
          <w:sz w:val="26"/>
          <w:szCs w:val="26"/>
        </w:rPr>
        <w:t xml:space="preserve">Jahresverbrauch </w:t>
      </w:r>
      <w:r w:rsidR="00A23A94" w:rsidRPr="00765838">
        <w:rPr>
          <w:rFonts w:ascii="Klavika" w:hAnsi="Klavika"/>
          <w:sz w:val="26"/>
          <w:szCs w:val="26"/>
        </w:rPr>
        <w:t xml:space="preserve">von </w:t>
      </w:r>
      <w:r w:rsidR="00765838">
        <w:rPr>
          <w:rFonts w:ascii="Klavika" w:hAnsi="Klavika"/>
          <w:sz w:val="26"/>
          <w:szCs w:val="26"/>
        </w:rPr>
        <w:t xml:space="preserve">über 100.000 kWh </w:t>
      </w:r>
      <w:r w:rsidR="00765838" w:rsidRPr="00765838">
        <w:rPr>
          <w:rFonts w:ascii="Klavika" w:hAnsi="Klavika"/>
          <w:sz w:val="26"/>
          <w:szCs w:val="26"/>
        </w:rPr>
        <w:t xml:space="preserve">- </w:t>
      </w:r>
      <w:r w:rsidR="00A96C89" w:rsidRPr="00765838">
        <w:rPr>
          <w:rFonts w:ascii="Klavika" w:hAnsi="Klavika"/>
          <w:sz w:val="26"/>
          <w:szCs w:val="26"/>
        </w:rPr>
        <w:t>im besten Fall bereits über zwei Jahre.</w:t>
      </w:r>
    </w:p>
    <w:p w:rsidR="00451404" w:rsidRDefault="00451404" w:rsidP="00E70D5B">
      <w:pPr>
        <w:jc w:val="both"/>
        <w:rPr>
          <w:rFonts w:ascii="Klavika" w:hAnsi="Klavika"/>
          <w:sz w:val="26"/>
          <w:szCs w:val="26"/>
        </w:rPr>
      </w:pPr>
    </w:p>
    <w:p w:rsidR="00451404" w:rsidRPr="006F227B" w:rsidRDefault="00451404" w:rsidP="00E70D5B">
      <w:pPr>
        <w:jc w:val="both"/>
        <w:rPr>
          <w:rFonts w:ascii="Klavika" w:hAnsi="Klavika"/>
          <w:sz w:val="26"/>
          <w:szCs w:val="26"/>
        </w:rPr>
      </w:pPr>
    </w:p>
    <w:p w:rsidR="006F227B" w:rsidRDefault="006F227B" w:rsidP="00E70D5B">
      <w:pPr>
        <w:jc w:val="both"/>
        <w:rPr>
          <w:rFonts w:ascii="Klavika" w:hAnsi="Klavika"/>
          <w:sz w:val="26"/>
          <w:szCs w:val="26"/>
        </w:rPr>
      </w:pPr>
    </w:p>
    <w:p w:rsidR="00A96C89" w:rsidRPr="003D35B2" w:rsidRDefault="00A96C89" w:rsidP="00E70D5B">
      <w:pPr>
        <w:jc w:val="both"/>
        <w:rPr>
          <w:rFonts w:ascii="Klavika" w:hAnsi="Klavika"/>
          <w:b/>
          <w:sz w:val="26"/>
          <w:szCs w:val="26"/>
        </w:rPr>
      </w:pPr>
      <w:r w:rsidRPr="003D35B2">
        <w:rPr>
          <w:rFonts w:ascii="Klavika" w:hAnsi="Klavika"/>
          <w:b/>
          <w:sz w:val="26"/>
          <w:szCs w:val="26"/>
        </w:rPr>
        <w:lastRenderedPageBreak/>
        <w:t>Kostenlose und unverbindliche Prüfung</w:t>
      </w:r>
      <w:r w:rsidR="003D35B2">
        <w:rPr>
          <w:rFonts w:ascii="Klavika" w:hAnsi="Klavika"/>
          <w:b/>
          <w:sz w:val="26"/>
          <w:szCs w:val="26"/>
        </w:rPr>
        <w:t xml:space="preserve"> - Ersparnispotential bis zu 80 Prozent</w:t>
      </w:r>
    </w:p>
    <w:p w:rsidR="003D35B2" w:rsidRDefault="003D35B2" w:rsidP="00E70D5B">
      <w:pPr>
        <w:jc w:val="both"/>
        <w:rPr>
          <w:rFonts w:ascii="Klavika" w:hAnsi="Klavika"/>
          <w:sz w:val="26"/>
          <w:szCs w:val="26"/>
        </w:rPr>
      </w:pPr>
      <w:r>
        <w:rPr>
          <w:rFonts w:ascii="Klavika" w:hAnsi="Klavika"/>
          <w:sz w:val="26"/>
          <w:szCs w:val="26"/>
        </w:rPr>
        <w:t xml:space="preserve">Viele Energiedienstleister bieten eine kostenfreie und unverbindliche </w:t>
      </w:r>
      <w:proofErr w:type="spellStart"/>
      <w:r>
        <w:rPr>
          <w:rFonts w:ascii="Klavika" w:hAnsi="Klavika"/>
          <w:sz w:val="26"/>
          <w:szCs w:val="26"/>
        </w:rPr>
        <w:t>Prüfüng</w:t>
      </w:r>
      <w:proofErr w:type="spellEnd"/>
      <w:r>
        <w:rPr>
          <w:rFonts w:ascii="Klavika" w:hAnsi="Klavika"/>
          <w:sz w:val="26"/>
          <w:szCs w:val="26"/>
        </w:rPr>
        <w:t xml:space="preserve"> an, ob das Unternehmen alle Voraussetzungen für einen erfolgreichen Antrag erfüllt. Deutschlands größte unabhängige Energie-Einkaufsgemeinschaft</w:t>
      </w:r>
      <w:r w:rsidR="009D2A5E">
        <w:rPr>
          <w:rFonts w:ascii="Klavika" w:hAnsi="Klavika"/>
          <w:sz w:val="26"/>
          <w:szCs w:val="26"/>
        </w:rPr>
        <w:t xml:space="preserve"> </w:t>
      </w:r>
      <w:r>
        <w:rPr>
          <w:rFonts w:ascii="Klavika" w:hAnsi="Klavika"/>
          <w:sz w:val="26"/>
          <w:szCs w:val="26"/>
        </w:rPr>
        <w:t xml:space="preserve">e.optimum beispielsweise </w:t>
      </w:r>
      <w:r w:rsidR="00451404" w:rsidRPr="0056771B">
        <w:rPr>
          <w:rFonts w:ascii="Klavika" w:hAnsi="Klavika"/>
          <w:sz w:val="26"/>
          <w:szCs w:val="26"/>
        </w:rPr>
        <w:t>übernimmt auf Wunsch</w:t>
      </w:r>
      <w:r w:rsidRPr="0056771B">
        <w:rPr>
          <w:rFonts w:ascii="Klavika" w:hAnsi="Klavika"/>
          <w:sz w:val="26"/>
          <w:szCs w:val="26"/>
        </w:rPr>
        <w:t xml:space="preserve"> </w:t>
      </w:r>
      <w:r>
        <w:rPr>
          <w:rFonts w:ascii="Klavika" w:hAnsi="Klavika"/>
          <w:sz w:val="26"/>
          <w:szCs w:val="26"/>
        </w:rPr>
        <w:t>im zweiten Schritt auch die komplette Abwicklung, von der Antragsstellung bis zur Gutschrift der Ersparnis</w:t>
      </w:r>
      <w:r w:rsidR="008D6CFE" w:rsidRPr="008D6CFE">
        <w:rPr>
          <w:rFonts w:ascii="Klavika" w:hAnsi="Klavika"/>
          <w:sz w:val="26"/>
          <w:szCs w:val="26"/>
        </w:rPr>
        <w:t>.</w:t>
      </w:r>
      <w:r>
        <w:rPr>
          <w:rFonts w:ascii="Klavika" w:hAnsi="Klavika"/>
          <w:sz w:val="26"/>
          <w:szCs w:val="26"/>
        </w:rPr>
        <w:t xml:space="preserve"> Die Reduzierung der Netzentgelte </w:t>
      </w:r>
      <w:r w:rsidRPr="0056771B">
        <w:rPr>
          <w:rFonts w:ascii="Klavika" w:hAnsi="Klavika"/>
          <w:sz w:val="26"/>
          <w:szCs w:val="26"/>
        </w:rPr>
        <w:t>k</w:t>
      </w:r>
      <w:r w:rsidR="00451404" w:rsidRPr="0056771B">
        <w:rPr>
          <w:rFonts w:ascii="Klavika" w:hAnsi="Klavika"/>
          <w:sz w:val="26"/>
          <w:szCs w:val="26"/>
        </w:rPr>
        <w:t>ann</w:t>
      </w:r>
      <w:r>
        <w:rPr>
          <w:rFonts w:ascii="Klavika" w:hAnsi="Klavika"/>
          <w:sz w:val="26"/>
          <w:szCs w:val="26"/>
        </w:rPr>
        <w:t xml:space="preserve"> sich auf bis zu 80 Prozent belaufen. </w:t>
      </w:r>
    </w:p>
    <w:p w:rsidR="00A96C89" w:rsidRDefault="00A96C89" w:rsidP="00E70D5B">
      <w:pPr>
        <w:jc w:val="both"/>
        <w:rPr>
          <w:rFonts w:ascii="Klavika" w:hAnsi="Klavika"/>
          <w:sz w:val="26"/>
          <w:szCs w:val="26"/>
        </w:rPr>
      </w:pPr>
    </w:p>
    <w:p w:rsidR="0059705F" w:rsidRDefault="00C47E99" w:rsidP="00E70D5B">
      <w:pPr>
        <w:spacing w:line="276" w:lineRule="auto"/>
        <w:jc w:val="both"/>
        <w:rPr>
          <w:rFonts w:ascii="Klavika" w:hAnsi="Klavika"/>
          <w:b/>
        </w:rPr>
      </w:pPr>
      <w:r>
        <w:rPr>
          <w:rFonts w:ascii="Klavika" w:hAnsi="Klavika"/>
          <w:b/>
        </w:rPr>
        <w:t>Über e.optimum AG</w:t>
      </w:r>
    </w:p>
    <w:p w:rsidR="0059705F" w:rsidRDefault="00C47E99" w:rsidP="00E70D5B">
      <w:pPr>
        <w:spacing w:line="276" w:lineRule="auto"/>
        <w:jc w:val="both"/>
        <w:rPr>
          <w:rFonts w:ascii="Klavika" w:hAnsi="Klavika"/>
        </w:rPr>
      </w:pPr>
      <w:r>
        <w:rPr>
          <w:rFonts w:ascii="Klavika" w:hAnsi="Klavika" w:cs="Trebuchet MS"/>
          <w:color w:val="262626"/>
        </w:rPr>
        <w:t>e.optimum ist Deutschlands größte unabhängige Energie-Einkaufsgemeinschaft. Sie bündelt den Strom- und Erdgasbedarf tausender Unternehmen und kauft die Energie immer an den günstigsten Handelsplätzen. Dadurch erzielt e.optimum Konditionen wie die Großindustrie. Diese Einkaufsvorteile werden monatlich 1:1 an die Mitglieder weitergegeben. Mehr Infos unter www.eoptimum.de.</w:t>
      </w:r>
    </w:p>
    <w:p w:rsidR="0059705F" w:rsidRDefault="0059705F">
      <w:pPr>
        <w:rPr>
          <w:rFonts w:ascii="Klavika" w:hAnsi="Klavika"/>
        </w:rPr>
      </w:pPr>
    </w:p>
    <w:p w:rsidR="0059705F" w:rsidRDefault="00C47E99">
      <w:pPr>
        <w:rPr>
          <w:rFonts w:ascii="Klavika" w:hAnsi="Klavika"/>
          <w:b/>
          <w:sz w:val="20"/>
          <w:szCs w:val="20"/>
        </w:rPr>
      </w:pPr>
      <w:r>
        <w:rPr>
          <w:rFonts w:ascii="Klavika" w:hAnsi="Klavika"/>
          <w:b/>
          <w:sz w:val="20"/>
          <w:szCs w:val="20"/>
        </w:rPr>
        <w:t>Pressekontakt:</w:t>
      </w:r>
    </w:p>
    <w:p w:rsidR="0059705F" w:rsidRDefault="0059705F">
      <w:pPr>
        <w:rPr>
          <w:rFonts w:ascii="Klavika" w:hAnsi="Klavika"/>
          <w:sz w:val="20"/>
          <w:szCs w:val="20"/>
        </w:rPr>
      </w:pPr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 xml:space="preserve">Daniel </w:t>
      </w:r>
      <w:proofErr w:type="spellStart"/>
      <w:r>
        <w:rPr>
          <w:rFonts w:ascii="Klavika" w:hAnsi="Klavika"/>
          <w:sz w:val="20"/>
          <w:szCs w:val="20"/>
        </w:rPr>
        <w:t>Ockenfuss</w:t>
      </w:r>
      <w:proofErr w:type="spellEnd"/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e.optimum AG</w:t>
      </w:r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Beim Alten Ausbesserungswerk 2a</w:t>
      </w:r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77654 Offenburg</w:t>
      </w:r>
    </w:p>
    <w:p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Tel: +49 781 28940 0400</w:t>
      </w:r>
    </w:p>
    <w:p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E-Mail: daniel.ockenfuss@eoptimum.de</w:t>
      </w:r>
    </w:p>
    <w:p w:rsidR="0059705F" w:rsidRDefault="0059705F">
      <w:pPr>
        <w:rPr>
          <w:rFonts w:ascii="Klavika" w:hAnsi="Klavika"/>
          <w:b/>
          <w:sz w:val="20"/>
          <w:szCs w:val="20"/>
        </w:rPr>
      </w:pPr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Anton Martic</w:t>
      </w:r>
    </w:p>
    <w:p w:rsidR="0059705F" w:rsidRDefault="00C47E99">
      <w:pPr>
        <w:rPr>
          <w:rFonts w:ascii="Klavika" w:hAnsi="Klavika"/>
          <w:sz w:val="20"/>
          <w:szCs w:val="20"/>
        </w:rPr>
      </w:pPr>
      <w:r>
        <w:rPr>
          <w:rFonts w:ascii="Klavika" w:hAnsi="Klavika"/>
          <w:sz w:val="20"/>
          <w:szCs w:val="20"/>
        </w:rPr>
        <w:t>ROTWAND Digitale PR GmbH</w:t>
      </w:r>
    </w:p>
    <w:p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Telefon: +49 (0)89 7167223-10</w:t>
      </w:r>
    </w:p>
    <w:p w:rsidR="0059705F" w:rsidRDefault="00C47E99">
      <w:pPr>
        <w:rPr>
          <w:rFonts w:ascii="Klavika" w:hAnsi="Klavika"/>
          <w:color w:val="000000" w:themeColor="text1"/>
          <w:sz w:val="20"/>
          <w:szCs w:val="20"/>
        </w:rPr>
      </w:pPr>
      <w:r>
        <w:rPr>
          <w:rFonts w:ascii="Klavika" w:hAnsi="Klavika"/>
          <w:color w:val="000000" w:themeColor="text1"/>
          <w:sz w:val="20"/>
          <w:szCs w:val="20"/>
        </w:rPr>
        <w:t>E-Mail: anton.martic@rotwand.net</w:t>
      </w:r>
    </w:p>
    <w:p w:rsidR="0059705F" w:rsidRDefault="0059705F"/>
    <w:sectPr w:rsidR="0059705F">
      <w:headerReference w:type="default" r:id="rId10"/>
      <w:footerReference w:type="default" r:id="rId11"/>
      <w:pgSz w:w="11906" w:h="16838"/>
      <w:pgMar w:top="1992" w:right="1955" w:bottom="992" w:left="130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E9" w:rsidRDefault="005F2EE9">
      <w:r>
        <w:separator/>
      </w:r>
    </w:p>
  </w:endnote>
  <w:endnote w:type="continuationSeparator" w:id="0">
    <w:p w:rsidR="005F2EE9" w:rsidRDefault="005F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Klavika">
    <w:altName w:val="Times New Roman"/>
    <w:charset w:val="00"/>
    <w:family w:val="auto"/>
    <w:pitch w:val="variable"/>
    <w:sig w:usb0="00000001" w:usb1="5000204A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E9" w:rsidRDefault="005F2EE9">
    <w:pPr>
      <w:pStyle w:val="Fuzeile"/>
    </w:pPr>
    <w:r>
      <w:rPr>
        <w:noProof/>
        <w:lang w:eastAsia="de-DE"/>
      </w:rPr>
      <w:drawing>
        <wp:anchor distT="0" distB="0" distL="114300" distR="121920" simplePos="0" relativeHeight="4" behindDoc="1" locked="0" layoutInCell="1" allowOverlap="1" wp14:anchorId="43A5E13B" wp14:editId="4DBE716B">
          <wp:simplePos x="0" y="0"/>
          <wp:positionH relativeFrom="page">
            <wp:posOffset>12700</wp:posOffset>
          </wp:positionH>
          <wp:positionV relativeFrom="page">
            <wp:posOffset>9605645</wp:posOffset>
          </wp:positionV>
          <wp:extent cx="7560310" cy="1549400"/>
          <wp:effectExtent l="0" t="0" r="0" b="0"/>
          <wp:wrapNone/>
          <wp:docPr id="2" name="Grafik 15" descr="eop_Footer_n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5" descr="eop_Footer_neu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4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E9" w:rsidRDefault="005F2EE9">
      <w:r>
        <w:separator/>
      </w:r>
    </w:p>
  </w:footnote>
  <w:footnote w:type="continuationSeparator" w:id="0">
    <w:p w:rsidR="005F2EE9" w:rsidRDefault="005F2E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EE9" w:rsidRDefault="005F2EE9">
    <w:pPr>
      <w:pStyle w:val="Kopfzeile"/>
    </w:pPr>
    <w:r>
      <w:rPr>
        <w:noProof/>
        <w:lang w:eastAsia="de-DE"/>
      </w:rPr>
      <w:drawing>
        <wp:anchor distT="0" distB="0" distL="114300" distR="123190" simplePos="0" relativeHeight="7" behindDoc="1" locked="0" layoutInCell="1" allowOverlap="1" wp14:anchorId="5C2B1189" wp14:editId="7B4C92BA">
          <wp:simplePos x="0" y="0"/>
          <wp:positionH relativeFrom="page">
            <wp:posOffset>20320</wp:posOffset>
          </wp:positionH>
          <wp:positionV relativeFrom="paragraph">
            <wp:posOffset>-441960</wp:posOffset>
          </wp:positionV>
          <wp:extent cx="7560310" cy="965200"/>
          <wp:effectExtent l="0" t="0" r="0" b="0"/>
          <wp:wrapNone/>
          <wp:docPr id="1" name="Grafik 4" descr="/Volumes/Kunden/eOptimum/Geschäftsdrucksachen_Corporate/Briefbogen/Word-Vorlage/EBV/eop_Logo_Claim_neu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" descr="/Volumes/Kunden/eOptimum/Geschäftsdrucksachen_Corporate/Briefbogen/Word-Vorlage/EBV/eop_Logo_Claim_neu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1920"/>
    <w:multiLevelType w:val="multilevel"/>
    <w:tmpl w:val="49C6A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BE7E96"/>
    <w:multiLevelType w:val="multilevel"/>
    <w:tmpl w:val="05B08F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A2E7FFB"/>
    <w:multiLevelType w:val="multilevel"/>
    <w:tmpl w:val="466C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5F"/>
    <w:rsid w:val="00023BE3"/>
    <w:rsid w:val="0007659D"/>
    <w:rsid w:val="00230EE1"/>
    <w:rsid w:val="002A760F"/>
    <w:rsid w:val="002C58AA"/>
    <w:rsid w:val="002F5528"/>
    <w:rsid w:val="003D35B2"/>
    <w:rsid w:val="004207AB"/>
    <w:rsid w:val="00451404"/>
    <w:rsid w:val="004A47DF"/>
    <w:rsid w:val="00525434"/>
    <w:rsid w:val="00541F36"/>
    <w:rsid w:val="0056771B"/>
    <w:rsid w:val="0059705F"/>
    <w:rsid w:val="005F2EE9"/>
    <w:rsid w:val="00632229"/>
    <w:rsid w:val="006360EF"/>
    <w:rsid w:val="006663FB"/>
    <w:rsid w:val="00696FE1"/>
    <w:rsid w:val="006F227B"/>
    <w:rsid w:val="006F4424"/>
    <w:rsid w:val="00765838"/>
    <w:rsid w:val="00772E4C"/>
    <w:rsid w:val="007B610F"/>
    <w:rsid w:val="007E03CB"/>
    <w:rsid w:val="007E5E6B"/>
    <w:rsid w:val="00815F00"/>
    <w:rsid w:val="00872E4C"/>
    <w:rsid w:val="008954C3"/>
    <w:rsid w:val="008D6CFE"/>
    <w:rsid w:val="008E7C73"/>
    <w:rsid w:val="00904C96"/>
    <w:rsid w:val="00955F8A"/>
    <w:rsid w:val="009A4031"/>
    <w:rsid w:val="009D2A5E"/>
    <w:rsid w:val="009E2534"/>
    <w:rsid w:val="00A23A94"/>
    <w:rsid w:val="00A73340"/>
    <w:rsid w:val="00A96C89"/>
    <w:rsid w:val="00AC4F3E"/>
    <w:rsid w:val="00AF2248"/>
    <w:rsid w:val="00B705C6"/>
    <w:rsid w:val="00BC674E"/>
    <w:rsid w:val="00C47E99"/>
    <w:rsid w:val="00D416F8"/>
    <w:rsid w:val="00D72F64"/>
    <w:rsid w:val="00DA1D4C"/>
    <w:rsid w:val="00DD36B3"/>
    <w:rsid w:val="00E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B7A"/>
  </w:style>
  <w:style w:type="paragraph" w:styleId="berschrift1">
    <w:name w:val="heading 1"/>
    <w:basedOn w:val="Standard"/>
    <w:next w:val="Standard"/>
    <w:qFormat/>
    <w:rsid w:val="003421EB"/>
    <w:pPr>
      <w:keepNext/>
      <w:suppressAutoHyphens/>
      <w:spacing w:before="240" w:after="120"/>
      <w:textAlignment w:val="baseline"/>
      <w:outlineLvl w:val="0"/>
    </w:pPr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standardschriftart"/>
    <w:uiPriority w:val="99"/>
    <w:unhideWhenUsed/>
    <w:rsid w:val="00FD5993"/>
    <w:rPr>
      <w:color w:val="0563C1" w:themeColor="hyperlink"/>
      <w:u w:val="single"/>
    </w:rPr>
  </w:style>
  <w:style w:type="character" w:customStyle="1" w:styleId="berschrift1Zchn">
    <w:name w:val="Überschrift 1 Zchn"/>
    <w:basedOn w:val="Absatzstandardschriftart"/>
    <w:qFormat/>
    <w:rsid w:val="003421EB"/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customStyle="1" w:styleId="FunotentextZeichen">
    <w:name w:val="Fußnotentext Zeichen"/>
    <w:basedOn w:val="Absatzstandardschriftart"/>
    <w:link w:val="Funotentext"/>
    <w:uiPriority w:val="99"/>
    <w:qFormat/>
    <w:rsid w:val="00284A4A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qFormat/>
    <w:rsid w:val="00284A4A"/>
    <w:rPr>
      <w:vertAlign w:val="superscript"/>
    </w:rPr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D2147C"/>
  </w:style>
  <w:style w:type="character" w:customStyle="1" w:styleId="FuzeileZeichen">
    <w:name w:val="Fußzeile Zeichen"/>
    <w:basedOn w:val="Absatzstandardschriftart"/>
    <w:link w:val="Fuzeile"/>
    <w:uiPriority w:val="99"/>
    <w:qFormat/>
    <w:rsid w:val="00D2147C"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AB7756"/>
    <w:rPr>
      <w:rFonts w:ascii="Segoe UI" w:hAnsi="Segoe UI" w:cs="Segoe UI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9A20A6"/>
    <w:rPr>
      <w:b/>
      <w:bCs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BB1C35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BB1C35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0D688F"/>
    <w:pPr>
      <w:ind w:left="720"/>
      <w:contextualSpacing/>
    </w:pPr>
  </w:style>
  <w:style w:type="paragraph" w:styleId="Funotentext">
    <w:name w:val="footnote text"/>
    <w:basedOn w:val="Standard"/>
    <w:link w:val="FunotentextZeichen"/>
    <w:uiPriority w:val="99"/>
    <w:unhideWhenUsed/>
    <w:qFormat/>
    <w:rsid w:val="00284A4A"/>
    <w:rPr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D7A4E"/>
    <w:pPr>
      <w:widowControl w:val="0"/>
    </w:pPr>
    <w:rPr>
      <w:rFonts w:ascii="Calibri" w:eastAsia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AB775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9A20A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82B7A"/>
  </w:style>
  <w:style w:type="paragraph" w:styleId="berschrift1">
    <w:name w:val="heading 1"/>
    <w:basedOn w:val="Standard"/>
    <w:next w:val="Standard"/>
    <w:qFormat/>
    <w:rsid w:val="003421EB"/>
    <w:pPr>
      <w:keepNext/>
      <w:suppressAutoHyphens/>
      <w:spacing w:before="240" w:after="120"/>
      <w:textAlignment w:val="baseline"/>
      <w:outlineLvl w:val="0"/>
    </w:pPr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standardschriftart"/>
    <w:uiPriority w:val="99"/>
    <w:unhideWhenUsed/>
    <w:rsid w:val="00FD5993"/>
    <w:rPr>
      <w:color w:val="0563C1" w:themeColor="hyperlink"/>
      <w:u w:val="single"/>
    </w:rPr>
  </w:style>
  <w:style w:type="character" w:customStyle="1" w:styleId="berschrift1Zchn">
    <w:name w:val="Überschrift 1 Zchn"/>
    <w:basedOn w:val="Absatzstandardschriftart"/>
    <w:qFormat/>
    <w:rsid w:val="003421EB"/>
    <w:rPr>
      <w:rFonts w:ascii="Times New Roman" w:eastAsia="Lucida Sans Unicode" w:hAnsi="Times New Roman" w:cs="Mangal"/>
      <w:b/>
      <w:bCs/>
      <w:sz w:val="48"/>
      <w:szCs w:val="48"/>
      <w:lang w:eastAsia="zh-CN" w:bidi="hi-IN"/>
    </w:rPr>
  </w:style>
  <w:style w:type="character" w:customStyle="1" w:styleId="FunotentextZeichen">
    <w:name w:val="Fußnotentext Zeichen"/>
    <w:basedOn w:val="Absatzstandardschriftart"/>
    <w:link w:val="Funotentext"/>
    <w:uiPriority w:val="99"/>
    <w:qFormat/>
    <w:rsid w:val="00284A4A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qFormat/>
    <w:rsid w:val="00284A4A"/>
    <w:rPr>
      <w:vertAlign w:val="superscript"/>
    </w:rPr>
  </w:style>
  <w:style w:type="character" w:customStyle="1" w:styleId="KopfzeileZeichen">
    <w:name w:val="Kopfzeile Zeichen"/>
    <w:basedOn w:val="Absatzstandardschriftart"/>
    <w:link w:val="Kopfzeile"/>
    <w:uiPriority w:val="99"/>
    <w:qFormat/>
    <w:rsid w:val="00D2147C"/>
  </w:style>
  <w:style w:type="character" w:customStyle="1" w:styleId="FuzeileZeichen">
    <w:name w:val="Fußzeile Zeichen"/>
    <w:basedOn w:val="Absatzstandardschriftart"/>
    <w:link w:val="Fuzeile"/>
    <w:uiPriority w:val="99"/>
    <w:qFormat/>
    <w:rsid w:val="00D2147C"/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qFormat/>
    <w:rsid w:val="00AB7756"/>
    <w:rPr>
      <w:rFonts w:ascii="Segoe UI" w:hAnsi="Segoe UI" w:cs="Segoe UI"/>
      <w:sz w:val="18"/>
      <w:szCs w:val="18"/>
    </w:rPr>
  </w:style>
  <w:style w:type="character" w:styleId="Betont">
    <w:name w:val="Strong"/>
    <w:basedOn w:val="Absatzstandardschriftart"/>
    <w:uiPriority w:val="22"/>
    <w:qFormat/>
    <w:rsid w:val="009A20A6"/>
    <w:rPr>
      <w:b/>
      <w:bCs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BB1C35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BB1C35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Listenabsatz">
    <w:name w:val="List Paragraph"/>
    <w:basedOn w:val="Standard"/>
    <w:uiPriority w:val="34"/>
    <w:qFormat/>
    <w:rsid w:val="000D688F"/>
    <w:pPr>
      <w:ind w:left="720"/>
      <w:contextualSpacing/>
    </w:pPr>
  </w:style>
  <w:style w:type="paragraph" w:styleId="Funotentext">
    <w:name w:val="footnote text"/>
    <w:basedOn w:val="Standard"/>
    <w:link w:val="FunotentextZeichen"/>
    <w:uiPriority w:val="99"/>
    <w:unhideWhenUsed/>
    <w:qFormat/>
    <w:rsid w:val="00284A4A"/>
    <w:rPr>
      <w:sz w:val="24"/>
      <w:szCs w:val="24"/>
    </w:rPr>
  </w:style>
  <w:style w:type="paragraph" w:styleId="Kopfzeile">
    <w:name w:val="header"/>
    <w:basedOn w:val="Standard"/>
    <w:link w:val="KopfzeileZeiche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uiPriority w:val="99"/>
    <w:unhideWhenUsed/>
    <w:rsid w:val="00D2147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2D7A4E"/>
    <w:pPr>
      <w:widowControl w:val="0"/>
    </w:pPr>
    <w:rPr>
      <w:rFonts w:ascii="Calibri" w:eastAsia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qFormat/>
    <w:rsid w:val="00AB775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qFormat/>
    <w:rsid w:val="009A20A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0B0964-6346-8146-B432-42A7B523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Heuken</dc:creator>
  <dc:description/>
  <cp:lastModifiedBy>Carola Nabbefeld</cp:lastModifiedBy>
  <cp:revision>2</cp:revision>
  <cp:lastPrinted>2017-08-14T09:19:00Z</cp:lastPrinted>
  <dcterms:created xsi:type="dcterms:W3CDTF">2017-08-24T11:17:00Z</dcterms:created>
  <dcterms:modified xsi:type="dcterms:W3CDTF">2017-08-24T11:17:00Z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