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firstLine="720"/>
        <w:jc w:val="center"/>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cs="Gill Sans" w:eastAsia="Gill Sans" w:hAnsi="Gill Sans"/>
          <w:b w:val="1"/>
          <w:color w:val="000000"/>
        </w:rPr>
      </w:pPr>
      <w:r w:rsidDel="00000000" w:rsidR="00000000" w:rsidRPr="00000000">
        <w:rPr>
          <w:rFonts w:ascii="Gill Sans" w:cs="Gill Sans" w:eastAsia="Gill Sans" w:hAnsi="Gill Sans"/>
          <w:b w:val="1"/>
          <w:rtl w:val="0"/>
        </w:rPr>
        <w:t xml:space="preserve">Amphion Loudspeakers Unveils New Headquarters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cs="Gill Sans" w:eastAsia="Gill Sans" w:hAnsi="Gill Sans"/>
          <w:i w:val="1"/>
          <w:color w:val="000000"/>
        </w:rPr>
      </w:pPr>
      <w:r w:rsidDel="00000000" w:rsidR="00000000" w:rsidRPr="00000000">
        <w:rPr>
          <w:rFonts w:ascii="Gill Sans" w:cs="Gill Sans" w:eastAsia="Gill Sans" w:hAnsi="Gill Sans"/>
          <w:i w:val="1"/>
          <w:rtl w:val="0"/>
        </w:rPr>
        <w:t xml:space="preserve">Finnish manufacturer responds to increased demand for high-end monitoring solutions with brand new facility</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w:cs="Gill Sans" w:eastAsia="Gill Sans" w:hAnsi="Gill Sans"/>
          <w:i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Gill Sans" w:cs="Gill Sans" w:eastAsia="Gill Sans" w:hAnsi="Gill Sans"/>
          <w:b w:val="1"/>
        </w:rPr>
      </w:pPr>
      <w:r w:rsidDel="00000000" w:rsidR="00000000" w:rsidRPr="00000000">
        <w:rPr>
          <w:rFonts w:ascii="Gill Sans" w:cs="Gill Sans" w:eastAsia="Gill Sans" w:hAnsi="Gill Sans"/>
          <w:b w:val="1"/>
          <w:rtl w:val="0"/>
        </w:rPr>
        <w:t xml:space="preserve">Kuopio, Finland, July 13, 2022 — Amphion Loudspeakers has announced the opening of their new headquarters in Kuopio, Finland. The 19,000 square foot facility, which includes an increase in manufacturing and stock space, purpose-designed R&amp;D rooms, and demo areas for the brand’s home and studio lines of monitoring. This is a major upgrade from Amphion’s previous offices and represents a sizable investment in the brand’s future brought on by increased demand for its speakers and power amplifiers. For more information, please click </w:t>
      </w:r>
      <w:hyperlink r:id="rId7">
        <w:r w:rsidDel="00000000" w:rsidR="00000000" w:rsidRPr="00000000">
          <w:rPr>
            <w:rFonts w:ascii="Gill Sans" w:cs="Gill Sans" w:eastAsia="Gill Sans" w:hAnsi="Gill Sans"/>
            <w:b w:val="1"/>
            <w:color w:val="1155cc"/>
            <w:u w:val="single"/>
            <w:rtl w:val="0"/>
          </w:rPr>
          <w:t xml:space="preserve">here</w:t>
        </w:r>
      </w:hyperlink>
      <w:r w:rsidDel="00000000" w:rsidR="00000000" w:rsidRPr="00000000">
        <w:rPr>
          <w:rFonts w:ascii="Gill Sans" w:cs="Gill Sans" w:eastAsia="Gill Sans" w:hAnsi="Gill Sans"/>
          <w:b w:val="1"/>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7">
      <w:pPr>
        <w:rPr>
          <w:rFonts w:ascii="Gill Sans" w:cs="Gill Sans" w:eastAsia="Gill Sans" w:hAnsi="Gill Sans"/>
        </w:rPr>
      </w:pPr>
      <w:r w:rsidDel="00000000" w:rsidR="00000000" w:rsidRPr="00000000">
        <w:rPr>
          <w:rFonts w:ascii="Gill Sans" w:cs="Gill Sans" w:eastAsia="Gill Sans" w:hAnsi="Gill Sans"/>
          <w:rtl w:val="0"/>
        </w:rPr>
        <w:t xml:space="preserve">Initially founded in 1998 as a home loudspeaker manufacturer before launching their studio monitor line in 2014, Amphion has rapidly become the speaker of choice for pro audio professionals and music lovers worldwide. Well-known users include Grammy-winning producers such as Finneas O’Connell, Jacquire King, and Mike Dean, and mix engineers like Mitch McCarthy, Josh Gudwin and Damien Lewis. The increases in business led Amphion's leadership to reimagine its facilities to better represent the scope and capabilities of its product lines, and by extension the needs of its growing customer base.</w:t>
      </w:r>
    </w:p>
    <w:p w:rsidR="00000000" w:rsidDel="00000000" w:rsidP="00000000" w:rsidRDefault="00000000" w:rsidRPr="00000000" w14:paraId="00000008">
      <w:pPr>
        <w:rPr>
          <w:rFonts w:ascii="Gill Sans" w:cs="Gill Sans" w:eastAsia="Gill Sans" w:hAnsi="Gill Sans"/>
        </w:rPr>
      </w:pPr>
      <w:r w:rsidDel="00000000" w:rsidR="00000000" w:rsidRPr="00000000">
        <w:rPr>
          <w:rtl w:val="0"/>
        </w:rPr>
      </w:r>
    </w:p>
    <w:p w:rsidR="00000000" w:rsidDel="00000000" w:rsidP="00000000" w:rsidRDefault="00000000" w:rsidRPr="00000000" w14:paraId="00000009">
      <w:pPr>
        <w:rPr>
          <w:rFonts w:ascii="Gill Sans" w:cs="Gill Sans" w:eastAsia="Gill Sans" w:hAnsi="Gill Sans"/>
        </w:rPr>
      </w:pPr>
      <w:r w:rsidDel="00000000" w:rsidR="00000000" w:rsidRPr="00000000">
        <w:rPr>
          <w:rFonts w:ascii="Gill Sans" w:cs="Gill Sans" w:eastAsia="Gill Sans" w:hAnsi="Gill Sans"/>
          <w:rtl w:val="0"/>
        </w:rPr>
        <w:t xml:space="preserve">"The move to a new facility gives Amphion a solid foundation for the future,” said Amphion Founder and CEO Anssi Hyvönen. “We took this major step with confidence – growth during the past years shows that our innovative ideas have become accepted and our products are in daily use by world’s leading sound engineers and artists. It feels great to inform our customers that delivery for standard products will be immediate, as doubling of space has already allowed us to increase our raw material and ready-made stocks”</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80" w:lineRule="auto"/>
        <w:rPr>
          <w:rFonts w:ascii="Gill Sans" w:cs="Gill Sans" w:eastAsia="Gill Sans" w:hAnsi="Gill Sans"/>
        </w:rPr>
      </w:pPr>
      <w:r w:rsidDel="00000000" w:rsidR="00000000" w:rsidRPr="00000000">
        <w:rPr>
          <w:rFonts w:ascii="Gill Sans" w:cs="Gill Sans" w:eastAsia="Gill Sans" w:hAnsi="Gill Sans"/>
          <w:color w:val="000000"/>
          <w:rtl w:val="0"/>
        </w:rPr>
        <w:t xml:space="preserve">For more information about Amphion, please visit:</w:t>
      </w:r>
      <w:r w:rsidDel="00000000" w:rsidR="00000000" w:rsidRPr="00000000">
        <w:rPr>
          <w:rFonts w:ascii="Gill Sans" w:cs="Gill Sans" w:eastAsia="Gill Sans" w:hAnsi="Gill Sans"/>
          <w:rtl w:val="0"/>
        </w:rPr>
        <w:t xml:space="preserve"> </w:t>
      </w:r>
      <w:hyperlink r:id="rId8">
        <w:r w:rsidDel="00000000" w:rsidR="00000000" w:rsidRPr="00000000">
          <w:rPr>
            <w:rFonts w:ascii="Gill Sans" w:cs="Gill Sans" w:eastAsia="Gill Sans" w:hAnsi="Gill Sans"/>
            <w:color w:val="1155cc"/>
            <w:u w:val="single"/>
            <w:rtl w:val="0"/>
          </w:rPr>
          <w:t xml:space="preserve">https://amphion.fi/</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80" w:lineRule="auto"/>
        <w:rPr>
          <w:color w:val="000000"/>
        </w:rPr>
      </w:pPr>
      <w:bookmarkStart w:colFirst="0" w:colLast="0" w:name="_heading=h.gjdgxs" w:id="0"/>
      <w:bookmarkEnd w:id="0"/>
      <w:r w:rsidDel="00000000" w:rsidR="00000000" w:rsidRPr="00000000">
        <w:rPr>
          <w:rFonts w:ascii="Gill Sans" w:cs="Gill Sans" w:eastAsia="Gill Sans" w:hAnsi="Gill Sans"/>
          <w:b w:val="1"/>
          <w:color w:val="000000"/>
          <w:highlight w:val="white"/>
          <w:rtl w:val="0"/>
        </w:rPr>
        <w:t xml:space="preserve">About Amphion</w:t>
      </w:r>
      <w:r w:rsidDel="00000000" w:rsidR="00000000" w:rsidRPr="00000000">
        <w:rPr>
          <w:rFonts w:ascii="Gill Sans" w:cs="Gill Sans" w:eastAsia="Gill Sans" w:hAnsi="Gill Sans"/>
          <w:color w:val="000000"/>
          <w:rtl w:val="0"/>
        </w:rPr>
        <w:br w:type="textWrapping"/>
      </w:r>
      <w:r w:rsidDel="00000000" w:rsidR="00000000" w:rsidRPr="00000000">
        <w:rPr>
          <w:rFonts w:ascii="Gill Sans" w:cs="Gill Sans" w:eastAsia="Gill Sans" w:hAnsi="Gill Sans"/>
          <w:color w:val="000000"/>
          <w:highlight w:val="white"/>
          <w:rtl w:val="0"/>
        </w:rPr>
        <w:t xml:space="preserve">Amphion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Media Contact:</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Steve Bailey</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Hummingbird Media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+1 (508) 596-9321</w:t>
        <w:br w:type="textWrapping"/>
      </w:r>
      <w:hyperlink r:id="rId9">
        <w:r w:rsidDel="00000000" w:rsidR="00000000" w:rsidRPr="00000000">
          <w:rPr>
            <w:rFonts w:ascii="Gill Sans" w:cs="Gill Sans" w:eastAsia="Gill Sans" w:hAnsi="Gill Sans"/>
            <w:color w:val="0000ff"/>
            <w:u w:val="single"/>
            <w:rtl w:val="0"/>
          </w:rPr>
          <w:t xml:space="preserve">steve@hummingbirdmedia.com</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Jeff Touzeau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Hummingbird Media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Fonts w:ascii="Gill Sans" w:cs="Gill Sans" w:eastAsia="Gill Sans" w:hAnsi="Gill Sans"/>
          <w:color w:val="000000"/>
          <w:rtl w:val="0"/>
        </w:rPr>
        <w:t xml:space="preserve">+1 (914) 602-2913</w:t>
        <w:br w:type="textWrapping"/>
      </w:r>
      <w:hyperlink r:id="rId10">
        <w:r w:rsidDel="00000000" w:rsidR="00000000" w:rsidRPr="00000000">
          <w:rPr>
            <w:rFonts w:ascii="Gill Sans" w:cs="Gill Sans" w:eastAsia="Gill Sans" w:hAnsi="Gill Sans"/>
            <w:color w:val="0000ff"/>
            <w:u w:val="single"/>
            <w:rtl w:val="0"/>
          </w:rPr>
          <w:t xml:space="preserve">jeff@hummingbirdmedia.com</w:t>
        </w:r>
      </w:hyperlink>
      <w:r w:rsidDel="00000000" w:rsidR="00000000" w:rsidRPr="00000000">
        <w:rPr>
          <w:rFonts w:ascii="Gill Sans" w:cs="Gill Sans" w:eastAsia="Gill Sans" w:hAnsi="Gill Sans"/>
          <w:color w:val="000000"/>
          <w:rtl w:val="0"/>
        </w:rPr>
        <w:br w:type="textWrapping"/>
      </w: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jeff@hummingbirdmedia.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teve@hummingbirdmedia.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mphion.fi/" TargetMode="External"/><Relationship Id="rId8" Type="http://schemas.openxmlformats.org/officeDocument/2006/relationships/hyperlink" Target="https://amphion.f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nfUOsZ/5nBxaKaKVRd3MJSyGQ==">AMUW2mWA7xUouflmLBRxxj9yQtI1vwknAQ2HFfk3UVOxePzc1m2WgtrfFf4Vc5eCaOue6gBMAiLtsDQ6TTIQqfZUXTv5/52AKdF3998/gVHlmx09Mhs08dlnKtTou/+ee7gjye78Rkxo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2022-07-12T21:21:00Z</dcterms:created>
</cp:coreProperties>
</file>