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F45B4" w14:textId="4472D1AC" w:rsidR="00D0484B" w:rsidRPr="00595C89" w:rsidRDefault="00924D31" w:rsidP="00D0484B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  <w:r w:rsidRPr="00595C89"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  <w:t xml:space="preserve">THE SOUND OF CREATIVITY: </w:t>
      </w:r>
      <w:r w:rsidR="00F72BE0"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  <w:br/>
      </w:r>
      <w:r w:rsidR="00C36EC9" w:rsidRPr="00595C89"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  <w:t>Neumann AT THE HEART OF B</w:t>
      </w:r>
      <w:r w:rsidR="00D0484B" w:rsidRPr="00595C89"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  <w:t>erlin’s creative village</w:t>
      </w:r>
    </w:p>
    <w:p w14:paraId="28020C18" w14:textId="77777777" w:rsidR="00D0484B" w:rsidRPr="00595C89" w:rsidRDefault="00D0484B" w:rsidP="00D0484B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</w:p>
    <w:p w14:paraId="7196B860" w14:textId="77777777" w:rsidR="00D0484B" w:rsidRPr="00595C89" w:rsidRDefault="00D0484B" w:rsidP="00D0484B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</w:p>
    <w:p w14:paraId="3E2C3BE7" w14:textId="77777777" w:rsidR="00D0484B" w:rsidRPr="00F075DF" w:rsidRDefault="00D0484B" w:rsidP="00D0484B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eastAsia="x-none"/>
        </w:rPr>
      </w:pPr>
      <w:r>
        <w:rPr>
          <w:rFonts w:asciiTheme="minorHAnsi" w:hAnsiTheme="minorHAnsi" w:cstheme="minorHAnsi"/>
          <w:b/>
          <w:caps/>
          <w:noProof/>
          <w:color w:val="414141" w:themeColor="accent2"/>
          <w:lang w:val="en-US" w:eastAsia="en-US"/>
        </w:rPr>
        <w:drawing>
          <wp:inline distT="0" distB="0" distL="0" distR="0" wp14:anchorId="32E480AE" wp14:editId="032951EE">
            <wp:extent cx="5003386" cy="2659072"/>
            <wp:effectExtent l="0" t="0" r="63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lzmarkt.jpg"/>
                    <pic:cNvPicPr/>
                  </pic:nvPicPr>
                  <pic:blipFill rotWithShape="1">
                    <a:blip r:embed="rId8"/>
                    <a:srcRect t="6560" b="13474"/>
                    <a:stretch/>
                  </pic:blipFill>
                  <pic:spPr bwMode="auto">
                    <a:xfrm>
                      <a:off x="0" y="0"/>
                      <a:ext cx="5003800" cy="265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202DEAA" w14:textId="77777777" w:rsidR="00D0484B" w:rsidRDefault="00D0484B" w:rsidP="00D0484B">
      <w:pPr>
        <w:rPr>
          <w:rFonts w:ascii="Avenir Next Condensed Regular" w:hAnsi="Avenir Next Condensed Regular"/>
          <w:sz w:val="22"/>
          <w:szCs w:val="22"/>
        </w:rPr>
      </w:pPr>
    </w:p>
    <w:p w14:paraId="0325001F" w14:textId="3FD945DB" w:rsidR="00D0484B" w:rsidRPr="00F075DF" w:rsidRDefault="007910C7" w:rsidP="00D0484B">
      <w:pPr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i/>
          <w:lang w:val="en-US"/>
        </w:rPr>
        <w:t>Berlin, October 9</w:t>
      </w:r>
      <w:r w:rsidR="00D0484B" w:rsidRPr="000D078F">
        <w:rPr>
          <w:rFonts w:asciiTheme="minorHAnsi" w:hAnsiTheme="minorHAnsi" w:cstheme="minorHAnsi"/>
          <w:b/>
          <w:i/>
          <w:lang w:val="en-US"/>
        </w:rPr>
        <w:t>, 2018</w:t>
      </w:r>
      <w:r w:rsidR="00D0484B" w:rsidRPr="000D078F">
        <w:rPr>
          <w:rFonts w:asciiTheme="minorHAnsi" w:hAnsiTheme="minorHAnsi" w:cstheme="minorHAnsi"/>
          <w:b/>
          <w:lang w:val="en-US"/>
        </w:rPr>
        <w:t xml:space="preserve"> –</w:t>
      </w:r>
      <w:r w:rsidR="00C36EC9"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 w:rsidR="00D0484B" w:rsidRPr="000D078F">
        <w:rPr>
          <w:rFonts w:asciiTheme="minorHAnsi" w:hAnsiTheme="minorHAnsi" w:cstheme="minorHAnsi"/>
          <w:b/>
          <w:lang w:val="en-US"/>
        </w:rPr>
        <w:t>Neumann.Berlin</w:t>
      </w:r>
      <w:proofErr w:type="spellEnd"/>
      <w:r w:rsidR="00D0484B" w:rsidRPr="000D078F">
        <w:rPr>
          <w:rFonts w:asciiTheme="minorHAnsi" w:hAnsiTheme="minorHAnsi" w:cstheme="minorHAnsi"/>
          <w:b/>
          <w:lang w:val="en-US"/>
        </w:rPr>
        <w:t xml:space="preserve"> has </w:t>
      </w:r>
      <w:r w:rsidR="00C36EC9">
        <w:rPr>
          <w:rFonts w:asciiTheme="minorHAnsi" w:hAnsiTheme="minorHAnsi" w:cstheme="minorHAnsi"/>
          <w:b/>
          <w:lang w:val="en-US"/>
        </w:rPr>
        <w:t>taken part in an exciting pilot project with</w:t>
      </w:r>
      <w:r w:rsidR="00D0484B" w:rsidRPr="000D078F">
        <w:rPr>
          <w:rFonts w:asciiTheme="minorHAnsi" w:hAnsiTheme="minorHAnsi" w:cstheme="minorHAnsi"/>
          <w:b/>
          <w:lang w:val="en-US"/>
        </w:rPr>
        <w:t xml:space="preserve"> "Studio 25", </w:t>
      </w:r>
      <w:r w:rsidR="00C36EC9">
        <w:rPr>
          <w:rFonts w:asciiTheme="minorHAnsi" w:hAnsiTheme="minorHAnsi" w:cstheme="minorHAnsi"/>
          <w:b/>
          <w:lang w:val="en-US"/>
        </w:rPr>
        <w:t xml:space="preserve">a new recording studio located </w:t>
      </w:r>
      <w:r w:rsidR="00D0484B" w:rsidRPr="000D078F">
        <w:rPr>
          <w:rFonts w:asciiTheme="minorHAnsi" w:hAnsiTheme="minorHAnsi" w:cstheme="minorHAnsi"/>
          <w:b/>
          <w:lang w:val="en-US"/>
        </w:rPr>
        <w:t xml:space="preserve">in the </w:t>
      </w:r>
      <w:r w:rsidR="00C36EC9">
        <w:rPr>
          <w:rFonts w:asciiTheme="minorHAnsi" w:hAnsiTheme="minorHAnsi" w:cstheme="minorHAnsi"/>
          <w:b/>
          <w:lang w:val="en-US"/>
        </w:rPr>
        <w:t xml:space="preserve">vibrant heart of Berlin’s </w:t>
      </w:r>
      <w:proofErr w:type="spellStart"/>
      <w:r w:rsidR="00C36EC9" w:rsidRPr="000D078F">
        <w:rPr>
          <w:rFonts w:asciiTheme="minorHAnsi" w:hAnsiTheme="minorHAnsi" w:cstheme="minorHAnsi"/>
          <w:b/>
          <w:lang w:val="en-US"/>
        </w:rPr>
        <w:t>Holzmarkt</w:t>
      </w:r>
      <w:proofErr w:type="spellEnd"/>
      <w:r w:rsidR="00C36EC9" w:rsidRPr="000D078F">
        <w:rPr>
          <w:rFonts w:asciiTheme="minorHAnsi" w:hAnsiTheme="minorHAnsi" w:cstheme="minorHAnsi"/>
          <w:b/>
          <w:lang w:val="en-US"/>
        </w:rPr>
        <w:t xml:space="preserve"> </w:t>
      </w:r>
      <w:r w:rsidR="00C36EC9">
        <w:rPr>
          <w:rFonts w:asciiTheme="minorHAnsi" w:hAnsiTheme="minorHAnsi" w:cstheme="minorHAnsi"/>
          <w:b/>
          <w:lang w:val="en-US"/>
        </w:rPr>
        <w:t>area</w:t>
      </w:r>
      <w:r w:rsidR="00D0484B" w:rsidRPr="000D078F">
        <w:rPr>
          <w:rFonts w:asciiTheme="minorHAnsi" w:hAnsiTheme="minorHAnsi" w:cstheme="minorHAnsi"/>
          <w:b/>
          <w:lang w:val="en-US"/>
        </w:rPr>
        <w:t xml:space="preserve">. Based alongside the river Spree, </w:t>
      </w:r>
      <w:proofErr w:type="spellStart"/>
      <w:r w:rsidR="00D0484B" w:rsidRPr="000D078F">
        <w:rPr>
          <w:rFonts w:asciiTheme="minorHAnsi" w:hAnsiTheme="minorHAnsi" w:cstheme="minorHAnsi"/>
          <w:b/>
          <w:lang w:val="en-US"/>
        </w:rPr>
        <w:t>Holzmarkt</w:t>
      </w:r>
      <w:proofErr w:type="spellEnd"/>
      <w:r w:rsidR="00D0484B" w:rsidRPr="000D078F">
        <w:rPr>
          <w:rFonts w:asciiTheme="minorHAnsi" w:hAnsiTheme="minorHAnsi" w:cstheme="minorHAnsi"/>
          <w:b/>
          <w:lang w:val="en-US"/>
        </w:rPr>
        <w:t xml:space="preserve"> </w:t>
      </w:r>
      <w:r w:rsidR="00C36EC9">
        <w:rPr>
          <w:rFonts w:asciiTheme="minorHAnsi" w:hAnsiTheme="minorHAnsi" w:cstheme="minorHAnsi"/>
          <w:b/>
          <w:lang w:val="en-US"/>
        </w:rPr>
        <w:t>is an urban village</w:t>
      </w:r>
      <w:r w:rsidR="00A63455">
        <w:rPr>
          <w:rFonts w:asciiTheme="minorHAnsi" w:hAnsiTheme="minorHAnsi" w:cstheme="minorHAnsi"/>
          <w:b/>
          <w:lang w:val="en-US"/>
        </w:rPr>
        <w:t xml:space="preserve"> with a growing international reputation as </w:t>
      </w:r>
      <w:r w:rsidR="00C36EC9">
        <w:rPr>
          <w:rFonts w:asciiTheme="minorHAnsi" w:hAnsiTheme="minorHAnsi" w:cstheme="minorHAnsi"/>
          <w:b/>
          <w:lang w:val="en-US"/>
        </w:rPr>
        <w:t>a</w:t>
      </w:r>
      <w:r w:rsidR="00D0484B" w:rsidRPr="000D078F">
        <w:rPr>
          <w:rFonts w:asciiTheme="minorHAnsi" w:hAnsiTheme="minorHAnsi" w:cstheme="minorHAnsi"/>
          <w:b/>
          <w:lang w:val="en-US"/>
        </w:rPr>
        <w:t xml:space="preserve"> hotspot for </w:t>
      </w:r>
      <w:r w:rsidR="00C36EC9">
        <w:rPr>
          <w:rFonts w:asciiTheme="minorHAnsi" w:hAnsiTheme="minorHAnsi" w:cstheme="minorHAnsi"/>
          <w:b/>
          <w:lang w:val="en-US"/>
        </w:rPr>
        <w:t xml:space="preserve">creatives, </w:t>
      </w:r>
      <w:r w:rsidR="00D0484B" w:rsidRPr="000D078F">
        <w:rPr>
          <w:rFonts w:asciiTheme="minorHAnsi" w:hAnsiTheme="minorHAnsi" w:cstheme="minorHAnsi"/>
          <w:b/>
          <w:lang w:val="en-US"/>
        </w:rPr>
        <w:t xml:space="preserve">technicians and artists. It is considered a prime example of </w:t>
      </w:r>
      <w:r w:rsidR="00A63455">
        <w:rPr>
          <w:rFonts w:asciiTheme="minorHAnsi" w:hAnsiTheme="minorHAnsi" w:cstheme="minorHAnsi"/>
          <w:b/>
          <w:lang w:val="en-US"/>
        </w:rPr>
        <w:t xml:space="preserve">the </w:t>
      </w:r>
      <w:r w:rsidR="00D0484B" w:rsidRPr="000D078F">
        <w:rPr>
          <w:rFonts w:asciiTheme="minorHAnsi" w:hAnsiTheme="minorHAnsi" w:cstheme="minorHAnsi"/>
          <w:b/>
          <w:lang w:val="en-US"/>
        </w:rPr>
        <w:t>symbiosis of nature, business and culture</w:t>
      </w:r>
      <w:r w:rsidR="00C36EC9">
        <w:rPr>
          <w:rFonts w:asciiTheme="minorHAnsi" w:hAnsiTheme="minorHAnsi" w:cstheme="minorHAnsi"/>
          <w:b/>
          <w:lang w:val="en-US"/>
        </w:rPr>
        <w:t xml:space="preserve"> that </w:t>
      </w:r>
      <w:r w:rsidR="00D0484B" w:rsidRPr="000D078F">
        <w:rPr>
          <w:rFonts w:asciiTheme="minorHAnsi" w:hAnsiTheme="minorHAnsi" w:cstheme="minorHAnsi"/>
          <w:b/>
          <w:lang w:val="en-US"/>
        </w:rPr>
        <w:t>has made Berlin one of the hippest cities in the world.</w:t>
      </w:r>
    </w:p>
    <w:p w14:paraId="3D824901" w14:textId="77777777" w:rsidR="00D0484B" w:rsidRPr="000D078F" w:rsidRDefault="00D0484B" w:rsidP="00D0484B">
      <w:pPr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6338CC35" wp14:editId="0F69545A">
            <wp:simplePos x="0" y="0"/>
            <wp:positionH relativeFrom="column">
              <wp:posOffset>-5715</wp:posOffset>
            </wp:positionH>
            <wp:positionV relativeFrom="paragraph">
              <wp:posOffset>214630</wp:posOffset>
            </wp:positionV>
            <wp:extent cx="2557145" cy="1704340"/>
            <wp:effectExtent l="0" t="0" r="0" b="0"/>
            <wp:wrapTight wrapText="bothSides">
              <wp:wrapPolygon edited="1">
                <wp:start x="0" y="0"/>
                <wp:lineTo x="0" y="21433"/>
                <wp:lineTo x="23095" y="21600"/>
                <wp:lineTo x="2315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io25_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7777E" w14:textId="5A4BEF2F" w:rsidR="00D0484B" w:rsidRPr="000D078F" w:rsidRDefault="00D0484B" w:rsidP="00D0484B">
      <w:pPr>
        <w:rPr>
          <w:rFonts w:asciiTheme="minorHAnsi" w:hAnsiTheme="minorHAnsi" w:cstheme="minorHAnsi"/>
          <w:lang w:val="en-US"/>
        </w:rPr>
      </w:pPr>
      <w:r w:rsidRPr="000D078F">
        <w:rPr>
          <w:rFonts w:asciiTheme="minorHAnsi" w:hAnsiTheme="minorHAnsi" w:cstheme="minorHAnsi"/>
          <w:lang w:val="en-US"/>
        </w:rPr>
        <w:t>The newly</w:t>
      </w:r>
      <w:r w:rsidR="00595C89">
        <w:rPr>
          <w:rFonts w:asciiTheme="minorHAnsi" w:hAnsiTheme="minorHAnsi" w:cstheme="minorHAnsi"/>
          <w:lang w:val="en-US"/>
        </w:rPr>
        <w:t xml:space="preserve"> </w:t>
      </w:r>
      <w:r w:rsidRPr="000D078F">
        <w:rPr>
          <w:rFonts w:asciiTheme="minorHAnsi" w:hAnsiTheme="minorHAnsi" w:cstheme="minorHAnsi"/>
          <w:lang w:val="en-US"/>
        </w:rPr>
        <w:t xml:space="preserve">constructed recording studio </w:t>
      </w:r>
      <w:r w:rsidR="00A63455" w:rsidRPr="000D078F">
        <w:rPr>
          <w:rFonts w:asciiTheme="minorHAnsi" w:hAnsiTheme="minorHAnsi" w:cstheme="minorHAnsi"/>
          <w:lang w:val="en-US"/>
        </w:rPr>
        <w:t>is</w:t>
      </w:r>
      <w:r w:rsidR="00A63455">
        <w:rPr>
          <w:rFonts w:asciiTheme="minorHAnsi" w:hAnsiTheme="minorHAnsi" w:cstheme="minorHAnsi"/>
          <w:lang w:val="en-US"/>
        </w:rPr>
        <w:t xml:space="preserve"> at the </w:t>
      </w:r>
      <w:r w:rsidR="007910C7" w:rsidRPr="007910C7">
        <w:rPr>
          <w:rFonts w:asciiTheme="minorHAnsi" w:hAnsiTheme="minorHAnsi" w:cstheme="minorHAnsi"/>
          <w:color w:val="000000" w:themeColor="text1"/>
          <w:lang w:val="en-US"/>
        </w:rPr>
        <w:t>center</w:t>
      </w:r>
      <w:r w:rsidR="00D61B43" w:rsidRPr="00D61B43">
        <w:rPr>
          <w:rFonts w:asciiTheme="minorHAnsi" w:hAnsiTheme="minorHAnsi" w:cstheme="minorHAnsi"/>
          <w:color w:val="FF0000"/>
          <w:lang w:val="en-US"/>
        </w:rPr>
        <w:t xml:space="preserve"> </w:t>
      </w:r>
      <w:r w:rsidRPr="000D078F">
        <w:rPr>
          <w:rFonts w:asciiTheme="minorHAnsi" w:hAnsiTheme="minorHAnsi" w:cstheme="minorHAnsi"/>
          <w:lang w:val="en-US"/>
        </w:rPr>
        <w:t xml:space="preserve">of a multimedia, interconnected production complex. </w:t>
      </w:r>
      <w:r w:rsidR="00A63455">
        <w:rPr>
          <w:rFonts w:asciiTheme="minorHAnsi" w:hAnsiTheme="minorHAnsi" w:cstheme="minorHAnsi"/>
          <w:lang w:val="en-US"/>
        </w:rPr>
        <w:t xml:space="preserve">Covering </w:t>
      </w:r>
      <w:r w:rsidRPr="000D078F">
        <w:rPr>
          <w:rFonts w:asciiTheme="minorHAnsi" w:hAnsiTheme="minorHAnsi" w:cstheme="minorHAnsi"/>
          <w:lang w:val="en-US"/>
        </w:rPr>
        <w:t>110 m²</w:t>
      </w:r>
      <w:r w:rsidR="00A63455">
        <w:rPr>
          <w:rFonts w:asciiTheme="minorHAnsi" w:hAnsiTheme="minorHAnsi" w:cstheme="minorHAnsi"/>
          <w:lang w:val="en-US"/>
        </w:rPr>
        <w:t xml:space="preserve">, the complex includes </w:t>
      </w:r>
      <w:r w:rsidRPr="000D078F">
        <w:rPr>
          <w:rFonts w:asciiTheme="minorHAnsi" w:hAnsiTheme="minorHAnsi" w:cstheme="minorHAnsi"/>
          <w:lang w:val="en-US"/>
        </w:rPr>
        <w:t>three recording booths and a control room</w:t>
      </w:r>
      <w:r w:rsidR="00A63455">
        <w:rPr>
          <w:rFonts w:asciiTheme="minorHAnsi" w:hAnsiTheme="minorHAnsi" w:cstheme="minorHAnsi"/>
          <w:lang w:val="en-US"/>
        </w:rPr>
        <w:t xml:space="preserve"> with a</w:t>
      </w:r>
      <w:r w:rsidRPr="000D078F">
        <w:rPr>
          <w:rFonts w:asciiTheme="minorHAnsi" w:hAnsiTheme="minorHAnsi" w:cstheme="minorHAnsi"/>
          <w:lang w:val="en-US"/>
        </w:rPr>
        <w:t>n equally large roof terrace</w:t>
      </w:r>
      <w:r w:rsidR="00A63455">
        <w:rPr>
          <w:rFonts w:asciiTheme="minorHAnsi" w:hAnsiTheme="minorHAnsi" w:cstheme="minorHAnsi"/>
          <w:lang w:val="en-US"/>
        </w:rPr>
        <w:t xml:space="preserve">, immediately adjacent. </w:t>
      </w:r>
    </w:p>
    <w:p w14:paraId="4CEFFC3B" w14:textId="0B015C79" w:rsidR="00D0484B" w:rsidRDefault="00D0484B" w:rsidP="00D0484B">
      <w:pPr>
        <w:rPr>
          <w:rFonts w:asciiTheme="minorHAnsi" w:hAnsiTheme="minorHAnsi" w:cstheme="minorHAnsi"/>
          <w:lang w:val="en-US"/>
        </w:rPr>
      </w:pPr>
    </w:p>
    <w:p w14:paraId="4E455224" w14:textId="77777777" w:rsidR="00555359" w:rsidRPr="000D078F" w:rsidRDefault="00555359" w:rsidP="00D0484B">
      <w:pPr>
        <w:rPr>
          <w:rFonts w:asciiTheme="minorHAnsi" w:hAnsiTheme="minorHAnsi" w:cstheme="minorHAnsi"/>
          <w:lang w:val="en-US"/>
        </w:rPr>
      </w:pPr>
    </w:p>
    <w:p w14:paraId="2DAC4D02" w14:textId="0ACE37AF" w:rsidR="00D0484B" w:rsidRPr="000D078F" w:rsidRDefault="00D0484B" w:rsidP="00D0484B">
      <w:pPr>
        <w:rPr>
          <w:rFonts w:asciiTheme="minorHAnsi" w:hAnsiTheme="minorHAnsi" w:cstheme="minorHAnsi"/>
          <w:lang w:val="en-US"/>
        </w:rPr>
      </w:pPr>
      <w:r w:rsidRPr="000D078F">
        <w:rPr>
          <w:rFonts w:asciiTheme="minorHAnsi" w:hAnsiTheme="minorHAnsi" w:cstheme="minorHAnsi"/>
          <w:lang w:val="en-US"/>
        </w:rPr>
        <w:t xml:space="preserve">As part of the cooperation, Neumann </w:t>
      </w:r>
      <w:r w:rsidR="00A63455">
        <w:rPr>
          <w:rFonts w:asciiTheme="minorHAnsi" w:hAnsiTheme="minorHAnsi" w:cstheme="minorHAnsi"/>
          <w:lang w:val="en-US"/>
        </w:rPr>
        <w:t>will be using Studio 25</w:t>
      </w:r>
      <w:r w:rsidRPr="000D078F">
        <w:rPr>
          <w:rFonts w:asciiTheme="minorHAnsi" w:hAnsiTheme="minorHAnsi" w:cstheme="minorHAnsi"/>
          <w:lang w:val="en-US"/>
        </w:rPr>
        <w:t xml:space="preserve"> for the production of video tutorials but</w:t>
      </w:r>
      <w:r w:rsidR="00A63455">
        <w:rPr>
          <w:rFonts w:asciiTheme="minorHAnsi" w:hAnsiTheme="minorHAnsi" w:cstheme="minorHAnsi"/>
          <w:lang w:val="en-US"/>
        </w:rPr>
        <w:t xml:space="preserve"> this unique location will also provide an ideal venue to proactively engage with </w:t>
      </w:r>
      <w:r w:rsidRPr="000D078F">
        <w:rPr>
          <w:rFonts w:asciiTheme="minorHAnsi" w:hAnsiTheme="minorHAnsi" w:cstheme="minorHAnsi"/>
          <w:lang w:val="en-US"/>
        </w:rPr>
        <w:t>producing musicians of all stripes</w:t>
      </w:r>
      <w:r w:rsidR="00A63455">
        <w:rPr>
          <w:rFonts w:asciiTheme="minorHAnsi" w:hAnsiTheme="minorHAnsi" w:cstheme="minorHAnsi"/>
          <w:lang w:val="en-US"/>
        </w:rPr>
        <w:t xml:space="preserve">: In particular Neumann is keen to work with artists </w:t>
      </w:r>
      <w:r w:rsidR="00A63455">
        <w:rPr>
          <w:rFonts w:asciiTheme="minorHAnsi" w:hAnsiTheme="minorHAnsi" w:cstheme="minorHAnsi"/>
          <w:lang w:val="en-US"/>
        </w:rPr>
        <w:lastRenderedPageBreak/>
        <w:t xml:space="preserve">who have typically recorded at home, but now can make use of the studio – whether by the day or even hour </w:t>
      </w:r>
      <w:r w:rsidR="005C0D42">
        <w:rPr>
          <w:rFonts w:asciiTheme="minorHAnsi" w:hAnsiTheme="minorHAnsi" w:cstheme="minorHAnsi"/>
          <w:lang w:val="en-US"/>
        </w:rPr>
        <w:t xml:space="preserve">– to </w:t>
      </w:r>
      <w:r w:rsidRPr="000D078F">
        <w:rPr>
          <w:rFonts w:asciiTheme="minorHAnsi" w:hAnsiTheme="minorHAnsi" w:cstheme="minorHAnsi"/>
          <w:lang w:val="en-US"/>
        </w:rPr>
        <w:t>expand their possibilities</w:t>
      </w:r>
      <w:r w:rsidR="00924D31">
        <w:rPr>
          <w:rFonts w:asciiTheme="minorHAnsi" w:hAnsiTheme="minorHAnsi" w:cstheme="minorHAnsi"/>
          <w:lang w:val="en-US"/>
        </w:rPr>
        <w:t>.</w:t>
      </w:r>
    </w:p>
    <w:p w14:paraId="46131CF1" w14:textId="1DCF86FF" w:rsidR="00D0484B" w:rsidRPr="000D078F" w:rsidRDefault="00D0484B" w:rsidP="00D0484B">
      <w:pPr>
        <w:rPr>
          <w:rFonts w:asciiTheme="minorHAnsi" w:hAnsiTheme="minorHAnsi" w:cstheme="minorHAnsi"/>
          <w:lang w:val="en-US"/>
        </w:rPr>
      </w:pPr>
    </w:p>
    <w:p w14:paraId="664A33DF" w14:textId="3D7AAA05" w:rsidR="00D0484B" w:rsidRPr="000D078F" w:rsidRDefault="007910C7" w:rsidP="00D0484B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noProof/>
          <w:color w:val="414141" w:themeColor="accent2"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7466EB1" wp14:editId="6247994A">
            <wp:simplePos x="0" y="0"/>
            <wp:positionH relativeFrom="column">
              <wp:posOffset>20054</wp:posOffset>
            </wp:positionH>
            <wp:positionV relativeFrom="paragraph">
              <wp:posOffset>42545</wp:posOffset>
            </wp:positionV>
            <wp:extent cx="2263140" cy="1609725"/>
            <wp:effectExtent l="0" t="0" r="0" b="3175"/>
            <wp:wrapTight wrapText="bothSides">
              <wp:wrapPolygon edited="0">
                <wp:start x="0" y="0"/>
                <wp:lineTo x="0" y="21472"/>
                <wp:lineTo x="21455" y="21472"/>
                <wp:lineTo x="2145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udio25_Queen_Wei.jpg"/>
                    <pic:cNvPicPr/>
                  </pic:nvPicPr>
                  <pic:blipFill rotWithShape="1">
                    <a:blip r:embed="rId10"/>
                    <a:srcRect l="2466" r="3812"/>
                    <a:stretch/>
                  </pic:blipFill>
                  <pic:spPr bwMode="auto">
                    <a:xfrm>
                      <a:off x="0" y="0"/>
                      <a:ext cx="226314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4B" w:rsidRPr="000D078F">
        <w:rPr>
          <w:rFonts w:asciiTheme="minorHAnsi" w:hAnsiTheme="minorHAnsi" w:cstheme="minorHAnsi"/>
          <w:lang w:val="en-US"/>
        </w:rPr>
        <w:t>At the end of September, the new studio complex</w:t>
      </w:r>
      <w:r w:rsidR="00924D31">
        <w:rPr>
          <w:rFonts w:asciiTheme="minorHAnsi" w:hAnsiTheme="minorHAnsi" w:cstheme="minorHAnsi"/>
          <w:lang w:val="en-US"/>
        </w:rPr>
        <w:t xml:space="preserve"> hosted a prestigious group of </w:t>
      </w:r>
      <w:r w:rsidR="00924D31" w:rsidRPr="007910C7">
        <w:rPr>
          <w:rFonts w:asciiTheme="minorHAnsi" w:hAnsiTheme="minorHAnsi" w:cstheme="minorHAnsi"/>
          <w:color w:val="000000" w:themeColor="text1"/>
          <w:lang w:val="en-US"/>
        </w:rPr>
        <w:t xml:space="preserve">Chinese </w:t>
      </w:r>
      <w:r w:rsidR="00924D31">
        <w:rPr>
          <w:rFonts w:asciiTheme="minorHAnsi" w:hAnsiTheme="minorHAnsi" w:cstheme="minorHAnsi"/>
          <w:lang w:val="en-US"/>
        </w:rPr>
        <w:t xml:space="preserve">talent that included </w:t>
      </w:r>
      <w:r w:rsidR="00D0484B" w:rsidRPr="000D078F">
        <w:rPr>
          <w:rFonts w:asciiTheme="minorHAnsi" w:hAnsiTheme="minorHAnsi" w:cstheme="minorHAnsi"/>
          <w:lang w:val="en-US"/>
        </w:rPr>
        <w:t>artists</w:t>
      </w:r>
      <w:r w:rsidR="00924D31">
        <w:rPr>
          <w:rFonts w:asciiTheme="minorHAnsi" w:hAnsiTheme="minorHAnsi" w:cstheme="minorHAnsi"/>
          <w:lang w:val="en-US"/>
        </w:rPr>
        <w:t xml:space="preserve"> and </w:t>
      </w:r>
      <w:r w:rsidR="00D0484B" w:rsidRPr="000D078F">
        <w:rPr>
          <w:rFonts w:asciiTheme="minorHAnsi" w:hAnsiTheme="minorHAnsi" w:cstheme="minorHAnsi"/>
          <w:lang w:val="en-US"/>
        </w:rPr>
        <w:t>producers</w:t>
      </w:r>
      <w:r w:rsidR="00924D31">
        <w:rPr>
          <w:rFonts w:asciiTheme="minorHAnsi" w:hAnsiTheme="minorHAnsi" w:cstheme="minorHAnsi"/>
          <w:lang w:val="en-US"/>
        </w:rPr>
        <w:t xml:space="preserve">, as well as </w:t>
      </w:r>
      <w:r w:rsidR="00D0484B" w:rsidRPr="000D078F">
        <w:rPr>
          <w:rFonts w:asciiTheme="minorHAnsi" w:hAnsiTheme="minorHAnsi" w:cstheme="minorHAnsi"/>
          <w:lang w:val="en-US"/>
        </w:rPr>
        <w:t>journalists</w:t>
      </w:r>
      <w:r w:rsidR="00924D31">
        <w:rPr>
          <w:rFonts w:asciiTheme="minorHAnsi" w:hAnsiTheme="minorHAnsi" w:cstheme="minorHAnsi"/>
          <w:lang w:val="en-US"/>
        </w:rPr>
        <w:t>. The visiting VIPs included</w:t>
      </w:r>
      <w:r w:rsidR="005C0D42">
        <w:rPr>
          <w:rFonts w:asciiTheme="minorHAnsi" w:hAnsiTheme="minorHAnsi" w:cstheme="minorHAnsi"/>
          <w:lang w:val="en-US"/>
        </w:rPr>
        <w:t xml:space="preserve"> Zhang </w:t>
      </w:r>
      <w:proofErr w:type="spellStart"/>
      <w:r w:rsidR="005C0D42">
        <w:rPr>
          <w:rFonts w:asciiTheme="minorHAnsi" w:hAnsiTheme="minorHAnsi" w:cstheme="minorHAnsi"/>
          <w:lang w:val="en-US"/>
        </w:rPr>
        <w:t>Yadong</w:t>
      </w:r>
      <w:proofErr w:type="spellEnd"/>
      <w:r w:rsidR="005C0D42">
        <w:rPr>
          <w:rFonts w:asciiTheme="minorHAnsi" w:hAnsiTheme="minorHAnsi" w:cstheme="minorHAnsi"/>
          <w:lang w:val="en-US"/>
        </w:rPr>
        <w:t>, the “</w:t>
      </w:r>
      <w:r w:rsidR="00D0484B" w:rsidRPr="000D078F">
        <w:rPr>
          <w:rFonts w:asciiTheme="minorHAnsi" w:hAnsiTheme="minorHAnsi" w:cstheme="minorHAnsi"/>
          <w:lang w:val="en-US"/>
        </w:rPr>
        <w:t>Godfather of Chinese pop music</w:t>
      </w:r>
      <w:r w:rsidR="005C0D42">
        <w:rPr>
          <w:rFonts w:asciiTheme="minorHAnsi" w:hAnsiTheme="minorHAnsi" w:cstheme="minorHAnsi"/>
          <w:lang w:val="en-US"/>
        </w:rPr>
        <w:t>”</w:t>
      </w:r>
      <w:r w:rsidR="00924D31">
        <w:rPr>
          <w:rFonts w:asciiTheme="minorHAnsi" w:hAnsiTheme="minorHAnsi" w:cstheme="minorHAnsi"/>
          <w:lang w:val="en-US"/>
        </w:rPr>
        <w:t>,</w:t>
      </w:r>
      <w:r w:rsidR="005C0D42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5C0D42">
        <w:rPr>
          <w:rFonts w:asciiTheme="minorHAnsi" w:hAnsiTheme="minorHAnsi" w:cstheme="minorHAnsi"/>
          <w:lang w:val="en-US"/>
        </w:rPr>
        <w:t>Geng</w:t>
      </w:r>
      <w:proofErr w:type="spellEnd"/>
      <w:r w:rsidR="005C0D42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5C0D42">
        <w:rPr>
          <w:rFonts w:asciiTheme="minorHAnsi" w:hAnsiTheme="minorHAnsi" w:cstheme="minorHAnsi"/>
          <w:lang w:val="en-US"/>
        </w:rPr>
        <w:t>Sihan</w:t>
      </w:r>
      <w:proofErr w:type="spellEnd"/>
      <w:r w:rsidR="005C0D42">
        <w:rPr>
          <w:rFonts w:asciiTheme="minorHAnsi" w:hAnsiTheme="minorHAnsi" w:cstheme="minorHAnsi"/>
          <w:lang w:val="en-US"/>
        </w:rPr>
        <w:t>, known from “The Voice of China,”</w:t>
      </w:r>
      <w:r w:rsidR="00D0484B" w:rsidRPr="000D078F">
        <w:rPr>
          <w:rFonts w:asciiTheme="minorHAnsi" w:hAnsiTheme="minorHAnsi" w:cstheme="minorHAnsi"/>
          <w:lang w:val="en-US"/>
        </w:rPr>
        <w:t xml:space="preserve"> best-selling author Zhuang </w:t>
      </w:r>
      <w:proofErr w:type="spellStart"/>
      <w:r w:rsidR="00D0484B" w:rsidRPr="000D078F">
        <w:rPr>
          <w:rFonts w:asciiTheme="minorHAnsi" w:hAnsiTheme="minorHAnsi" w:cstheme="minorHAnsi"/>
          <w:lang w:val="en-US"/>
        </w:rPr>
        <w:t>Yating</w:t>
      </w:r>
      <w:proofErr w:type="spellEnd"/>
      <w:r w:rsidR="00D0484B" w:rsidRPr="000D078F">
        <w:rPr>
          <w:rFonts w:asciiTheme="minorHAnsi" w:hAnsiTheme="minorHAnsi" w:cstheme="minorHAnsi"/>
          <w:lang w:val="en-US"/>
        </w:rPr>
        <w:t xml:space="preserve"> and singer Queen Wei.</w:t>
      </w:r>
    </w:p>
    <w:p w14:paraId="47B4E88C" w14:textId="77777777" w:rsidR="00D0484B" w:rsidRPr="000D078F" w:rsidRDefault="00D0484B" w:rsidP="00D0484B">
      <w:pPr>
        <w:rPr>
          <w:rFonts w:asciiTheme="minorHAnsi" w:hAnsiTheme="minorHAnsi" w:cstheme="minorHAnsi"/>
          <w:lang w:val="en-US"/>
        </w:rPr>
      </w:pPr>
    </w:p>
    <w:p w14:paraId="024A2A57" w14:textId="53D07ADC" w:rsidR="00D0484B" w:rsidRPr="000D078F" w:rsidRDefault="00D0484B" w:rsidP="00D0484B">
      <w:pPr>
        <w:rPr>
          <w:rFonts w:asciiTheme="minorHAnsi" w:hAnsiTheme="minorHAnsi" w:cstheme="minorHAnsi"/>
          <w:lang w:val="en-US"/>
        </w:rPr>
      </w:pPr>
      <w:r w:rsidRPr="000D078F">
        <w:rPr>
          <w:rFonts w:asciiTheme="minorHAnsi" w:hAnsiTheme="minorHAnsi" w:cstheme="minorHAnsi"/>
          <w:lang w:val="en-US"/>
        </w:rPr>
        <w:t>The visitors were impressed by the</w:t>
      </w:r>
      <w:r w:rsidR="00924D31">
        <w:rPr>
          <w:rFonts w:asciiTheme="minorHAnsi" w:hAnsiTheme="minorHAnsi" w:cstheme="minorHAnsi"/>
          <w:lang w:val="en-US"/>
        </w:rPr>
        <w:t xml:space="preserve"> loving attention to detail with which the</w:t>
      </w:r>
      <w:r w:rsidRPr="000D078F">
        <w:rPr>
          <w:rFonts w:asciiTheme="minorHAnsi" w:hAnsiTheme="minorHAnsi" w:cstheme="minorHAnsi"/>
          <w:lang w:val="en-US"/>
        </w:rPr>
        <w:t xml:space="preserve"> studio</w:t>
      </w:r>
      <w:r w:rsidR="00924D31">
        <w:rPr>
          <w:rFonts w:asciiTheme="minorHAnsi" w:hAnsiTheme="minorHAnsi" w:cstheme="minorHAnsi"/>
          <w:lang w:val="en-US"/>
        </w:rPr>
        <w:t xml:space="preserve"> has been </w:t>
      </w:r>
      <w:r w:rsidRPr="000D078F">
        <w:rPr>
          <w:rFonts w:asciiTheme="minorHAnsi" w:hAnsiTheme="minorHAnsi" w:cstheme="minorHAnsi"/>
          <w:lang w:val="en-US"/>
        </w:rPr>
        <w:t>furnished</w:t>
      </w:r>
      <w:r w:rsidR="00924D31">
        <w:rPr>
          <w:rFonts w:asciiTheme="minorHAnsi" w:hAnsiTheme="minorHAnsi" w:cstheme="minorHAnsi"/>
          <w:lang w:val="en-US"/>
        </w:rPr>
        <w:t xml:space="preserve">: As well as being a </w:t>
      </w:r>
      <w:r w:rsidRPr="000D078F">
        <w:rPr>
          <w:rFonts w:asciiTheme="minorHAnsi" w:hAnsiTheme="minorHAnsi" w:cstheme="minorHAnsi"/>
          <w:lang w:val="en-US"/>
        </w:rPr>
        <w:t>feast for the eyes</w:t>
      </w:r>
      <w:r w:rsidR="00924D31">
        <w:rPr>
          <w:rFonts w:asciiTheme="minorHAnsi" w:hAnsiTheme="minorHAnsi" w:cstheme="minorHAnsi"/>
          <w:lang w:val="en-US"/>
        </w:rPr>
        <w:t>,</w:t>
      </w:r>
      <w:r w:rsidRPr="000D078F">
        <w:rPr>
          <w:rFonts w:asciiTheme="minorHAnsi" w:hAnsiTheme="minorHAnsi" w:cstheme="minorHAnsi"/>
          <w:lang w:val="en-US"/>
        </w:rPr>
        <w:t xml:space="preserve"> Neumann technology</w:t>
      </w:r>
      <w:r w:rsidR="00924D31">
        <w:rPr>
          <w:rFonts w:asciiTheme="minorHAnsi" w:hAnsiTheme="minorHAnsi" w:cstheme="minorHAnsi"/>
          <w:lang w:val="en-US"/>
        </w:rPr>
        <w:t xml:space="preserve"> has ensured it is a delight </w:t>
      </w:r>
      <w:r w:rsidRPr="000D078F">
        <w:rPr>
          <w:rFonts w:asciiTheme="minorHAnsi" w:hAnsiTheme="minorHAnsi" w:cstheme="minorHAnsi"/>
          <w:lang w:val="en-US"/>
        </w:rPr>
        <w:t xml:space="preserve">for the ears as well. </w:t>
      </w:r>
      <w:r w:rsidR="00924D31">
        <w:rPr>
          <w:rFonts w:asciiTheme="minorHAnsi" w:hAnsiTheme="minorHAnsi" w:cstheme="minorHAnsi"/>
          <w:lang w:val="en-US"/>
        </w:rPr>
        <w:t xml:space="preserve">With no persuasion needed, the </w:t>
      </w:r>
      <w:r w:rsidRPr="000D078F">
        <w:rPr>
          <w:rFonts w:asciiTheme="minorHAnsi" w:hAnsiTheme="minorHAnsi" w:cstheme="minorHAnsi"/>
          <w:lang w:val="en-US"/>
        </w:rPr>
        <w:t xml:space="preserve">musicians present were happy to </w:t>
      </w:r>
      <w:r w:rsidR="00924D31">
        <w:rPr>
          <w:rFonts w:asciiTheme="minorHAnsi" w:hAnsiTheme="minorHAnsi" w:cstheme="minorHAnsi"/>
          <w:lang w:val="en-US"/>
        </w:rPr>
        <w:t xml:space="preserve">put on </w:t>
      </w:r>
      <w:r w:rsidRPr="000D078F">
        <w:rPr>
          <w:rFonts w:asciiTheme="minorHAnsi" w:hAnsiTheme="minorHAnsi" w:cstheme="minorHAnsi"/>
          <w:lang w:val="en-US"/>
        </w:rPr>
        <w:t>an amazing impromptu performance</w:t>
      </w:r>
      <w:r w:rsidR="00924D31">
        <w:rPr>
          <w:rFonts w:asciiTheme="minorHAnsi" w:hAnsiTheme="minorHAnsi" w:cstheme="minorHAnsi"/>
          <w:lang w:val="en-US"/>
        </w:rPr>
        <w:t xml:space="preserve">. The language of inspiration and music is truly universal. </w:t>
      </w:r>
    </w:p>
    <w:p w14:paraId="7246F929" w14:textId="77777777" w:rsidR="00D0484B" w:rsidRPr="000D078F" w:rsidRDefault="00D0484B" w:rsidP="00D0484B">
      <w:pPr>
        <w:rPr>
          <w:rFonts w:asciiTheme="minorHAnsi" w:eastAsia="MS Mincho" w:hAnsiTheme="minorHAnsi" w:cstheme="minorHAnsi"/>
          <w:lang w:val="en-US"/>
        </w:rPr>
      </w:pPr>
    </w:p>
    <w:p w14:paraId="27D18486" w14:textId="37705EC1" w:rsidR="00D0484B" w:rsidRPr="000D078F" w:rsidRDefault="00D0484B" w:rsidP="00D0484B">
      <w:pPr>
        <w:rPr>
          <w:rFonts w:asciiTheme="minorHAnsi" w:hAnsiTheme="minorHAnsi" w:cstheme="minorHAnsi"/>
          <w:b/>
          <w:lang w:val="en-US"/>
        </w:rPr>
      </w:pPr>
      <w:r w:rsidRPr="000D078F">
        <w:rPr>
          <w:rFonts w:asciiTheme="minorHAnsi" w:hAnsiTheme="minorHAnsi" w:cstheme="minorHAnsi"/>
          <w:b/>
          <w:lang w:val="en-US"/>
        </w:rPr>
        <w:t xml:space="preserve">Link to photo </w:t>
      </w:r>
      <w:r w:rsidR="007910C7">
        <w:rPr>
          <w:rFonts w:asciiTheme="minorHAnsi" w:hAnsiTheme="minorHAnsi" w:cstheme="minorHAnsi"/>
          <w:b/>
          <w:lang w:val="en-US"/>
        </w:rPr>
        <w:t xml:space="preserve">and text </w:t>
      </w:r>
      <w:r w:rsidRPr="000D078F">
        <w:rPr>
          <w:rFonts w:asciiTheme="minorHAnsi" w:hAnsiTheme="minorHAnsi" w:cstheme="minorHAnsi"/>
          <w:b/>
          <w:lang w:val="en-US"/>
        </w:rPr>
        <w:t xml:space="preserve">material: </w:t>
      </w:r>
      <w:hyperlink r:id="rId11" w:history="1">
        <w:r w:rsidRPr="00881363">
          <w:rPr>
            <w:rStyle w:val="Hyperlink"/>
            <w:rFonts w:asciiTheme="minorHAnsi" w:hAnsiTheme="minorHAnsi" w:cstheme="minorHAnsi"/>
            <w:b/>
            <w:lang w:val="en-US"/>
          </w:rPr>
          <w:t>https://www.neumann.com/exchange/Studio25.zip</w:t>
        </w:r>
      </w:hyperlink>
      <w:bookmarkStart w:id="0" w:name="_GoBack"/>
      <w:bookmarkEnd w:id="0"/>
    </w:p>
    <w:p w14:paraId="420D574A" w14:textId="72F28746" w:rsidR="00D0484B" w:rsidRDefault="00D0484B" w:rsidP="00D0484B">
      <w:pPr>
        <w:spacing w:after="120" w:line="276" w:lineRule="auto"/>
        <w:rPr>
          <w:rFonts w:asciiTheme="minorHAnsi" w:hAnsiTheme="minorHAnsi" w:cstheme="minorHAnsi"/>
          <w:b/>
          <w:color w:val="414141" w:themeColor="accent2"/>
          <w:sz w:val="16"/>
          <w:szCs w:val="16"/>
          <w:lang w:val="en-US"/>
        </w:rPr>
      </w:pPr>
    </w:p>
    <w:p w14:paraId="7E92E39B" w14:textId="4F6C69E4" w:rsidR="005C0D42" w:rsidRPr="000D078F" w:rsidRDefault="005C0D42" w:rsidP="00D0484B">
      <w:pPr>
        <w:spacing w:after="120" w:line="276" w:lineRule="auto"/>
        <w:rPr>
          <w:rFonts w:asciiTheme="minorHAnsi" w:hAnsiTheme="minorHAnsi" w:cstheme="minorHAnsi"/>
          <w:b/>
          <w:color w:val="414141" w:themeColor="accent2"/>
          <w:sz w:val="16"/>
          <w:szCs w:val="16"/>
          <w:lang w:val="en-US"/>
        </w:rPr>
      </w:pPr>
    </w:p>
    <w:p w14:paraId="14DA8821" w14:textId="77777777" w:rsidR="00D0484B" w:rsidRPr="000D078F" w:rsidRDefault="00D0484B" w:rsidP="00D0484B">
      <w:pPr>
        <w:spacing w:after="120" w:line="276" w:lineRule="auto"/>
        <w:rPr>
          <w:rFonts w:asciiTheme="minorHAnsi" w:hAnsiTheme="minorHAnsi" w:cstheme="minorHAnsi"/>
          <w:b/>
          <w:color w:val="414141" w:themeColor="accent2"/>
          <w:sz w:val="16"/>
          <w:szCs w:val="16"/>
          <w:lang w:val="en-US"/>
        </w:rPr>
      </w:pPr>
    </w:p>
    <w:p w14:paraId="1EA51017" w14:textId="77777777" w:rsidR="00D0484B" w:rsidRPr="00280534" w:rsidRDefault="00D0484B" w:rsidP="00D0484B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280534">
        <w:rPr>
          <w:rFonts w:asciiTheme="minorHAnsi" w:hAnsiTheme="minorHAnsi" w:cstheme="minorHAnsi"/>
          <w:b/>
          <w:sz w:val="16"/>
          <w:szCs w:val="16"/>
          <w:lang w:val="en-US"/>
        </w:rPr>
        <w:t>About Neumann</w:t>
      </w:r>
    </w:p>
    <w:p w14:paraId="32C6747B" w14:textId="3E0E6F61" w:rsidR="00D0484B" w:rsidRDefault="00D0484B" w:rsidP="00595C89">
      <w:pPr>
        <w:spacing w:after="120" w:line="276" w:lineRule="auto"/>
        <w:rPr>
          <w:rFonts w:asciiTheme="minorHAnsi" w:hAnsiTheme="minorHAnsi" w:cstheme="minorHAnsi"/>
          <w:color w:val="E8833B" w:themeColor="accent1"/>
          <w:sz w:val="16"/>
          <w:szCs w:val="16"/>
          <w:lang w:val="en-US"/>
        </w:rPr>
      </w:pPr>
      <w:r w:rsidRPr="00280534">
        <w:rPr>
          <w:rFonts w:asciiTheme="minorHAnsi" w:hAnsiTheme="minorHAnsi" w:cstheme="minorHAnsi"/>
          <w:sz w:val="16"/>
          <w:szCs w:val="16"/>
          <w:lang w:val="en-US"/>
        </w:rPr>
        <w:t>Georg Neumann GmbH, known as “</w:t>
      </w:r>
      <w:proofErr w:type="spellStart"/>
      <w:r w:rsidRPr="00280534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280534">
        <w:rPr>
          <w:rFonts w:asciiTheme="minorHAnsi" w:hAnsiTheme="minorHAnsi" w:cstheme="minorHAnsi"/>
          <w:sz w:val="16"/>
          <w:szCs w:val="16"/>
          <w:lang w:val="en-US"/>
        </w:rPr>
        <w:t xml:space="preserve">”, is the world’s leading manufacturer of studio microphones and the creator of recording legends including the U 47, M 49, U 67 and U 87. Founded in 1928, the company has been recognized with numerous international awards for its technological innovations. Since 2010, </w:t>
      </w:r>
      <w:proofErr w:type="spellStart"/>
      <w:r w:rsidRPr="00280534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280534">
        <w:rPr>
          <w:rFonts w:asciiTheme="minorHAnsi" w:hAnsiTheme="minorHAnsi" w:cstheme="minorHAnsi"/>
          <w:sz w:val="16"/>
          <w:szCs w:val="16"/>
          <w:lang w:val="en-US"/>
        </w:rPr>
        <w:t xml:space="preserve"> has expanded its expertise in electro-acoustic transducer design to also include the studio monitor market, mainly targeting TV and radio broadcasting, recording, and audio productions. The company manufactures its microphones in Germany, while its world-class monitors are built in Ireland. Georg Neumann GmbH has been part of the Sennheiser Group since 1991, and is represented worldwide by the Sennheiser network of subsidiaries and long-standing trading partners</w:t>
      </w:r>
      <w:r>
        <w:rPr>
          <w:rFonts w:asciiTheme="minorHAnsi" w:hAnsiTheme="minorHAnsi" w:cstheme="minorHAnsi"/>
          <w:sz w:val="16"/>
          <w:szCs w:val="16"/>
          <w:lang w:val="en-US"/>
        </w:rPr>
        <w:t>.</w:t>
      </w:r>
      <w:r w:rsidR="00595C89" w:rsidRPr="000D078F">
        <w:rPr>
          <w:rFonts w:asciiTheme="minorHAnsi" w:hAnsiTheme="minorHAnsi" w:cstheme="minorHAnsi"/>
          <w:color w:val="E8833B" w:themeColor="accent1"/>
          <w:sz w:val="16"/>
          <w:szCs w:val="16"/>
          <w:lang w:val="en-US"/>
        </w:rPr>
        <w:t xml:space="preserve"> </w:t>
      </w:r>
      <w:r w:rsidRPr="000D078F">
        <w:rPr>
          <w:rFonts w:asciiTheme="minorHAnsi" w:hAnsiTheme="minorHAnsi" w:cstheme="minorHAnsi"/>
          <w:color w:val="E8833B" w:themeColor="accent1"/>
          <w:sz w:val="16"/>
          <w:szCs w:val="16"/>
          <w:lang w:val="en-US"/>
        </w:rPr>
        <w:t>www.neumann.com</w:t>
      </w:r>
    </w:p>
    <w:p w14:paraId="026F6E06" w14:textId="77777777" w:rsidR="00D0484B" w:rsidRPr="0091796F" w:rsidRDefault="00D0484B" w:rsidP="00D0484B">
      <w:pPr>
        <w:pStyle w:val="Contact"/>
        <w:rPr>
          <w:rFonts w:asciiTheme="minorHAnsi" w:hAnsiTheme="minorHAnsi" w:cstheme="minorHAnsi"/>
          <w:b/>
          <w:lang w:val="en-US"/>
        </w:rPr>
      </w:pPr>
    </w:p>
    <w:p w14:paraId="07DC9FC5" w14:textId="44C1134E" w:rsidR="00D0484B" w:rsidRDefault="00595C89" w:rsidP="00D0484B">
      <w:pPr>
        <w:pStyle w:val="Contact"/>
        <w:rPr>
          <w:rFonts w:asciiTheme="minorHAnsi" w:hAnsiTheme="minorHAnsi" w:cstheme="minorHAnsi"/>
          <w:b/>
          <w:color w:val="414141" w:themeColor="accent2"/>
          <w:lang w:val="en-US"/>
        </w:rPr>
      </w:pPr>
      <w:r>
        <w:rPr>
          <w:rFonts w:asciiTheme="minorHAnsi" w:hAnsiTheme="minorHAnsi" w:cstheme="minorHAnsi"/>
          <w:b/>
          <w:color w:val="414141" w:themeColor="accent2"/>
          <w:lang w:val="en-US"/>
        </w:rPr>
        <w:t>Press c</w:t>
      </w:r>
      <w:r w:rsidR="00D0484B">
        <w:rPr>
          <w:rFonts w:asciiTheme="minorHAnsi" w:hAnsiTheme="minorHAnsi" w:cstheme="minorHAnsi"/>
          <w:b/>
          <w:color w:val="414141" w:themeColor="accent2"/>
          <w:lang w:val="en-US"/>
        </w:rPr>
        <w:t>ontact:</w:t>
      </w:r>
    </w:p>
    <w:p w14:paraId="35E9F5E7" w14:textId="77777777" w:rsidR="00D0484B" w:rsidRPr="0091796F" w:rsidRDefault="00D0484B" w:rsidP="00D0484B">
      <w:pPr>
        <w:pStyle w:val="Contact"/>
        <w:rPr>
          <w:rFonts w:asciiTheme="minorHAnsi" w:hAnsiTheme="minorHAnsi" w:cstheme="minorHAnsi"/>
          <w:b/>
          <w:color w:val="414141" w:themeColor="accent2"/>
          <w:lang w:val="en-US"/>
        </w:rPr>
      </w:pPr>
    </w:p>
    <w:p w14:paraId="6B8B6544" w14:textId="77777777" w:rsidR="00D0484B" w:rsidRPr="004E04DA" w:rsidRDefault="00D0484B" w:rsidP="00D0484B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4E04DA">
        <w:rPr>
          <w:rFonts w:asciiTheme="minorHAnsi" w:hAnsiTheme="minorHAnsi" w:cstheme="minorHAnsi"/>
          <w:color w:val="414141" w:themeColor="accent2"/>
          <w:lang w:val="en-US"/>
        </w:rPr>
        <w:t>Andreas Sablotny</w:t>
      </w:r>
    </w:p>
    <w:p w14:paraId="5DB8C1C2" w14:textId="77777777" w:rsidR="00D0484B" w:rsidRPr="0091796F" w:rsidRDefault="00D0484B" w:rsidP="00D0484B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91796F">
        <w:rPr>
          <w:rFonts w:asciiTheme="minorHAnsi" w:hAnsiTheme="minorHAnsi" w:cstheme="minorHAnsi"/>
          <w:color w:val="414141" w:themeColor="accent2"/>
          <w:lang w:val="en-US"/>
        </w:rPr>
        <w:t>andreas.sablotny@neumann.com</w:t>
      </w:r>
    </w:p>
    <w:p w14:paraId="13EE2A96" w14:textId="77777777" w:rsidR="00D0484B" w:rsidRPr="0091796F" w:rsidRDefault="00D0484B" w:rsidP="00D0484B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91796F">
        <w:rPr>
          <w:rFonts w:asciiTheme="minorHAnsi" w:hAnsiTheme="minorHAnsi" w:cstheme="minorHAnsi"/>
          <w:color w:val="414141" w:themeColor="accent2"/>
          <w:lang w:val="en-US"/>
        </w:rPr>
        <w:t>T +49 (030) 417724-19</w:t>
      </w:r>
    </w:p>
    <w:p w14:paraId="38E3FB34" w14:textId="77777777" w:rsidR="00280534" w:rsidRPr="00D0484B" w:rsidRDefault="00280534" w:rsidP="00D0484B">
      <w:pPr>
        <w:rPr>
          <w:lang w:val="en-US"/>
        </w:rPr>
      </w:pPr>
    </w:p>
    <w:sectPr w:rsidR="00280534" w:rsidRPr="00D0484B" w:rsidSect="00CF26E7">
      <w:headerReference w:type="default" r:id="rId12"/>
      <w:headerReference w:type="first" r:id="rId13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4D231" w14:textId="77777777" w:rsidR="005A6F29" w:rsidRDefault="005A6F29" w:rsidP="00CF26E7">
      <w:pPr>
        <w:spacing w:line="240" w:lineRule="auto"/>
      </w:pPr>
      <w:r>
        <w:separator/>
      </w:r>
    </w:p>
  </w:endnote>
  <w:endnote w:type="continuationSeparator" w:id="0">
    <w:p w14:paraId="16A0BE28" w14:textId="77777777" w:rsidR="005A6F29" w:rsidRDefault="005A6F29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venir Next Condensed Regular">
    <w:altName w:val="Calibri"/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tPro">
    <w:altName w:val="Luminari"/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7A293" w14:textId="77777777" w:rsidR="005A6F29" w:rsidRDefault="005A6F29" w:rsidP="00CF26E7">
      <w:pPr>
        <w:spacing w:line="240" w:lineRule="auto"/>
      </w:pPr>
      <w:r>
        <w:separator/>
      </w:r>
    </w:p>
  </w:footnote>
  <w:footnote w:type="continuationSeparator" w:id="0">
    <w:p w14:paraId="11E90C3C" w14:textId="77777777" w:rsidR="005A6F29" w:rsidRDefault="005A6F29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2646A" w14:textId="67014F41" w:rsidR="00A63455" w:rsidRPr="00A22F27" w:rsidRDefault="00A63455" w:rsidP="00CF26E7">
    <w:pPr>
      <w:pStyle w:val="Kopfzeile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0800" behindDoc="0" locked="1" layoutInCell="1" allowOverlap="1" wp14:anchorId="11550E1C" wp14:editId="69635864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2F27">
      <w:rPr>
        <w:rFonts w:asciiTheme="minorHAnsi" w:hAnsiTheme="minorHAnsi" w:cstheme="minorHAnsi"/>
      </w:rPr>
      <w:fldChar w:fldCharType="begin"/>
    </w:r>
    <w:r w:rsidRPr="00A22F27">
      <w:rPr>
        <w:rFonts w:asciiTheme="minorHAnsi" w:hAnsiTheme="minorHAnsi" w:cstheme="minorHAnsi"/>
      </w:rPr>
      <w:instrText xml:space="preserve"> PAGE  \* Arabic  \* MERGEFORMAT </w:instrText>
    </w:r>
    <w:r w:rsidRPr="00A22F27">
      <w:rPr>
        <w:rFonts w:asciiTheme="minorHAnsi" w:hAnsiTheme="minorHAnsi" w:cstheme="minorHAnsi"/>
      </w:rPr>
      <w:fldChar w:fldCharType="separate"/>
    </w:r>
    <w:r w:rsidR="00924D31">
      <w:rPr>
        <w:rFonts w:asciiTheme="minorHAnsi" w:hAnsiTheme="minorHAnsi" w:cstheme="minorHAnsi"/>
        <w:noProof/>
      </w:rPr>
      <w:t>2</w:t>
    </w:r>
    <w:r w:rsidRPr="00A22F27">
      <w:rPr>
        <w:rFonts w:asciiTheme="minorHAnsi" w:hAnsiTheme="minorHAnsi" w:cstheme="minorHAnsi"/>
      </w:rPr>
      <w:fldChar w:fldCharType="end"/>
    </w:r>
    <w:r w:rsidRPr="00A22F27">
      <w:rPr>
        <w:rFonts w:asciiTheme="minorHAnsi" w:hAnsiTheme="minorHAnsi" w:cstheme="minorHAnsi"/>
      </w:rPr>
      <w:t>/</w:t>
    </w:r>
    <w:r w:rsidRPr="00A22F27">
      <w:rPr>
        <w:rFonts w:asciiTheme="minorHAnsi" w:hAnsiTheme="minorHAnsi" w:cstheme="minorHAnsi"/>
      </w:rPr>
      <w:fldChar w:fldCharType="begin"/>
    </w:r>
    <w:r w:rsidRPr="00A22F27">
      <w:rPr>
        <w:rFonts w:asciiTheme="minorHAnsi" w:hAnsiTheme="minorHAnsi" w:cstheme="minorHAnsi"/>
      </w:rPr>
      <w:instrText xml:space="preserve"> NUMPAGES  \* Arabic  \* MERGEFORMAT </w:instrText>
    </w:r>
    <w:r w:rsidRPr="00A22F27">
      <w:rPr>
        <w:rFonts w:asciiTheme="minorHAnsi" w:hAnsiTheme="minorHAnsi" w:cstheme="minorHAnsi"/>
      </w:rPr>
      <w:fldChar w:fldCharType="separate"/>
    </w:r>
    <w:r w:rsidR="00924D31">
      <w:rPr>
        <w:rFonts w:asciiTheme="minorHAnsi" w:hAnsiTheme="minorHAnsi" w:cstheme="minorHAnsi"/>
        <w:noProof/>
      </w:rPr>
      <w:t>2</w:t>
    </w:r>
    <w:r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AB38" w14:textId="77777777" w:rsidR="00A63455" w:rsidRPr="00A22F27" w:rsidRDefault="00A63455" w:rsidP="00CF26E7">
    <w:pPr>
      <w:pStyle w:val="Kopfzeile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Pr="00A22F27">
      <w:rPr>
        <w:rFonts w:asciiTheme="minorHAnsi" w:hAnsiTheme="minorHAnsi" w:cstheme="minorHAnsi"/>
        <w:color w:val="414141" w:themeColor="accent2"/>
      </w:rPr>
      <w:t xml:space="preserve"> Release</w:t>
    </w: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5680" behindDoc="0" locked="1" layoutInCell="1" allowOverlap="1" wp14:anchorId="610C7E28" wp14:editId="1B2A28B6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994B0C" w14:textId="118CA4AA" w:rsidR="00A63455" w:rsidRPr="000D0839" w:rsidRDefault="00A63455" w:rsidP="00CF26E7">
    <w:pPr>
      <w:pStyle w:val="Kopfzeile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924D31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924D31">
      <w:rPr>
        <w:rFonts w:asciiTheme="minorHAnsi" w:hAnsiTheme="minorHAnsi" w:cstheme="minorHAnsi"/>
        <w:noProof/>
        <w:color w:val="414141" w:themeColor="accent2"/>
      </w:rPr>
      <w:t>2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4221D"/>
    <w:rsid w:val="000A5CAD"/>
    <w:rsid w:val="000C5D49"/>
    <w:rsid w:val="000D0839"/>
    <w:rsid w:val="000E3661"/>
    <w:rsid w:val="001137BC"/>
    <w:rsid w:val="001F0467"/>
    <w:rsid w:val="001F0B1B"/>
    <w:rsid w:val="00226062"/>
    <w:rsid w:val="002354A9"/>
    <w:rsid w:val="00243C61"/>
    <w:rsid w:val="00261549"/>
    <w:rsid w:val="002744A8"/>
    <w:rsid w:val="00280534"/>
    <w:rsid w:val="002919D0"/>
    <w:rsid w:val="002938E4"/>
    <w:rsid w:val="00293F7D"/>
    <w:rsid w:val="002C3F72"/>
    <w:rsid w:val="002E1B40"/>
    <w:rsid w:val="00311D5F"/>
    <w:rsid w:val="003154D6"/>
    <w:rsid w:val="003230B5"/>
    <w:rsid w:val="003342CD"/>
    <w:rsid w:val="00334743"/>
    <w:rsid w:val="00362CAF"/>
    <w:rsid w:val="00375D35"/>
    <w:rsid w:val="00382963"/>
    <w:rsid w:val="003A3466"/>
    <w:rsid w:val="003C0C2A"/>
    <w:rsid w:val="003D54AD"/>
    <w:rsid w:val="0041111F"/>
    <w:rsid w:val="00443762"/>
    <w:rsid w:val="00462EDE"/>
    <w:rsid w:val="004A3713"/>
    <w:rsid w:val="004A402E"/>
    <w:rsid w:val="004B22D2"/>
    <w:rsid w:val="004C32C6"/>
    <w:rsid w:val="004E3C5C"/>
    <w:rsid w:val="00507C89"/>
    <w:rsid w:val="00555359"/>
    <w:rsid w:val="0058265A"/>
    <w:rsid w:val="00582A3B"/>
    <w:rsid w:val="00582F5A"/>
    <w:rsid w:val="00595C89"/>
    <w:rsid w:val="005A6F29"/>
    <w:rsid w:val="005C0D42"/>
    <w:rsid w:val="005E77A0"/>
    <w:rsid w:val="00613BFA"/>
    <w:rsid w:val="00627C37"/>
    <w:rsid w:val="006419E7"/>
    <w:rsid w:val="006611DD"/>
    <w:rsid w:val="006655D2"/>
    <w:rsid w:val="006A6042"/>
    <w:rsid w:val="00730659"/>
    <w:rsid w:val="007356C0"/>
    <w:rsid w:val="00740E2A"/>
    <w:rsid w:val="00742758"/>
    <w:rsid w:val="00743192"/>
    <w:rsid w:val="007910C7"/>
    <w:rsid w:val="0079630B"/>
    <w:rsid w:val="007A6246"/>
    <w:rsid w:val="007B54B1"/>
    <w:rsid w:val="007C00CC"/>
    <w:rsid w:val="007F03AE"/>
    <w:rsid w:val="00811D3F"/>
    <w:rsid w:val="00835141"/>
    <w:rsid w:val="00855777"/>
    <w:rsid w:val="00872B58"/>
    <w:rsid w:val="00881363"/>
    <w:rsid w:val="008824FF"/>
    <w:rsid w:val="008C3C29"/>
    <w:rsid w:val="008D12F5"/>
    <w:rsid w:val="008E0E73"/>
    <w:rsid w:val="009118ED"/>
    <w:rsid w:val="0091364D"/>
    <w:rsid w:val="0091722D"/>
    <w:rsid w:val="00924D31"/>
    <w:rsid w:val="00927812"/>
    <w:rsid w:val="00957D7D"/>
    <w:rsid w:val="00980325"/>
    <w:rsid w:val="009B6181"/>
    <w:rsid w:val="009C1D53"/>
    <w:rsid w:val="00A02855"/>
    <w:rsid w:val="00A22F27"/>
    <w:rsid w:val="00A63455"/>
    <w:rsid w:val="00A801AE"/>
    <w:rsid w:val="00A91C60"/>
    <w:rsid w:val="00AA2034"/>
    <w:rsid w:val="00AE51D7"/>
    <w:rsid w:val="00B02778"/>
    <w:rsid w:val="00B2113C"/>
    <w:rsid w:val="00B31624"/>
    <w:rsid w:val="00B539E3"/>
    <w:rsid w:val="00B61B25"/>
    <w:rsid w:val="00BF00EF"/>
    <w:rsid w:val="00BF6D7D"/>
    <w:rsid w:val="00C36EC9"/>
    <w:rsid w:val="00C66FBA"/>
    <w:rsid w:val="00C7293B"/>
    <w:rsid w:val="00C964A3"/>
    <w:rsid w:val="00CA1EB9"/>
    <w:rsid w:val="00CD7F19"/>
    <w:rsid w:val="00CE58AE"/>
    <w:rsid w:val="00CF26E7"/>
    <w:rsid w:val="00CF338D"/>
    <w:rsid w:val="00D0484B"/>
    <w:rsid w:val="00D12AB9"/>
    <w:rsid w:val="00D133E9"/>
    <w:rsid w:val="00D61B43"/>
    <w:rsid w:val="00D64556"/>
    <w:rsid w:val="00D7470D"/>
    <w:rsid w:val="00D9317B"/>
    <w:rsid w:val="00DB2515"/>
    <w:rsid w:val="00E07801"/>
    <w:rsid w:val="00E243F0"/>
    <w:rsid w:val="00E46D95"/>
    <w:rsid w:val="00E70B1B"/>
    <w:rsid w:val="00EA3FEC"/>
    <w:rsid w:val="00EC4323"/>
    <w:rsid w:val="00EE3DCA"/>
    <w:rsid w:val="00EE3DF5"/>
    <w:rsid w:val="00EE71C7"/>
    <w:rsid w:val="00EF2240"/>
    <w:rsid w:val="00F028AA"/>
    <w:rsid w:val="00F15A15"/>
    <w:rsid w:val="00F52E52"/>
    <w:rsid w:val="00F72BE0"/>
    <w:rsid w:val="00F7549B"/>
    <w:rsid w:val="00F832AE"/>
    <w:rsid w:val="00FA353C"/>
    <w:rsid w:val="00FB2858"/>
    <w:rsid w:val="00FB3795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A3CBE8"/>
  <w15:docId w15:val="{2160899A-96A5-47A6-BD21-BDB43349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9C45A2"/>
    <w:pPr>
      <w:spacing w:line="36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KopfzeileZchn">
    <w:name w:val="Kopfzeile Zchn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uzeileZchn">
    <w:name w:val="Fußzeile Zchn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elZchn">
    <w:name w:val="Titel Zchn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link w:val="berschrift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rsid w:val="005C164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C1648"/>
    <w:rPr>
      <w:lang w:val="x-none"/>
    </w:rPr>
  </w:style>
  <w:style w:type="character" w:customStyle="1" w:styleId="KommentartextZchn">
    <w:name w:val="Kommentartext Zchn"/>
    <w:link w:val="Kommentartext"/>
    <w:rsid w:val="005C1648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5C1648"/>
    <w:rPr>
      <w:b/>
      <w:bCs/>
    </w:rPr>
  </w:style>
  <w:style w:type="character" w:customStyle="1" w:styleId="KommentarthemaZchn">
    <w:name w:val="Kommentarthema Zchn"/>
    <w:link w:val="Kommentarthema"/>
    <w:rsid w:val="005C1648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SprechblasentextZchn">
    <w:name w:val="Sprechblasentext Zchn"/>
    <w:link w:val="Sprechblasentext"/>
    <w:rsid w:val="005C1648"/>
    <w:rPr>
      <w:rFonts w:ascii="Arial" w:hAnsi="Arial" w:cs="Segoe UI"/>
      <w:sz w:val="18"/>
      <w:szCs w:val="18"/>
      <w:lang w:eastAsia="en-US"/>
    </w:rPr>
  </w:style>
  <w:style w:type="character" w:styleId="BesuchterLink">
    <w:name w:val="FollowedHyperlink"/>
    <w:basedOn w:val="Absatz-Standardschriftar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Standard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95C8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umann.com/exchange/Studio25.zi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36D939C-2055-2C4E-9CB6-A89E5282C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2584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Sablotny, Andreas</cp:lastModifiedBy>
  <cp:revision>5</cp:revision>
  <cp:lastPrinted>2018-10-02T08:43:00Z</cp:lastPrinted>
  <dcterms:created xsi:type="dcterms:W3CDTF">2018-10-08T13:58:00Z</dcterms:created>
  <dcterms:modified xsi:type="dcterms:W3CDTF">2018-10-08T14:06:00Z</dcterms:modified>
</cp:coreProperties>
</file>