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5322" w:rsidRDefault="00945322">
      <w:pPr>
        <w:spacing w:line="260" w:lineRule="auto"/>
        <w:rPr>
          <w:rFonts w:ascii="Verdana" w:eastAsia="Verdana" w:hAnsi="Verdana" w:cs="Verdana"/>
          <w:sz w:val="20"/>
          <w:szCs w:val="20"/>
        </w:rPr>
      </w:pPr>
    </w:p>
    <w:p w:rsidR="00945322" w:rsidRPr="00543759" w:rsidRDefault="001A44D9">
      <w:pPr>
        <w:spacing w:line="260" w:lineRule="auto"/>
        <w:rPr>
          <w:rFonts w:ascii="Verdana" w:eastAsia="Verdana" w:hAnsi="Verdana" w:cs="Verdana"/>
          <w:sz w:val="18"/>
          <w:szCs w:val="18"/>
          <w:lang w:val="en-US"/>
        </w:rPr>
      </w:pPr>
      <w:proofErr w:type="spellStart"/>
      <w:r w:rsidRPr="00543759">
        <w:rPr>
          <w:rFonts w:ascii="Verdana" w:eastAsia="Verdana" w:hAnsi="Verdana" w:cs="Verdana"/>
          <w:sz w:val="18"/>
          <w:szCs w:val="18"/>
          <w:lang w:val="en-US"/>
        </w:rPr>
        <w:t>Pressemitteilung</w:t>
      </w:r>
      <w:proofErr w:type="spellEnd"/>
    </w:p>
    <w:p w:rsidR="00945322" w:rsidRPr="00543759" w:rsidRDefault="00945322">
      <w:pPr>
        <w:spacing w:line="260" w:lineRule="auto"/>
        <w:rPr>
          <w:rFonts w:ascii="Verdana" w:eastAsia="Verdana" w:hAnsi="Verdana" w:cs="Verdana"/>
          <w:sz w:val="18"/>
          <w:szCs w:val="18"/>
          <w:lang w:val="en-US"/>
        </w:rPr>
      </w:pPr>
    </w:p>
    <w:p w:rsidR="00945322" w:rsidRPr="005466BE" w:rsidRDefault="001A44D9">
      <w:pPr>
        <w:spacing w:line="260" w:lineRule="auto"/>
        <w:rPr>
          <w:rFonts w:ascii="Verdana" w:eastAsia="Verdana" w:hAnsi="Verdana" w:cs="Verdana"/>
          <w:i/>
          <w:sz w:val="18"/>
          <w:szCs w:val="18"/>
          <w:lang w:val="en-US"/>
        </w:rPr>
      </w:pPr>
      <w:r w:rsidRPr="005466BE">
        <w:rPr>
          <w:rFonts w:ascii="Verdana" w:eastAsia="Verdana" w:hAnsi="Verdana" w:cs="Verdana"/>
          <w:i/>
          <w:sz w:val="18"/>
          <w:szCs w:val="18"/>
          <w:lang w:val="en-US"/>
        </w:rPr>
        <w:t>EVOC SPRING/SUMMER 2020: TECHNICAL PERFORMANCE PACKS</w:t>
      </w:r>
    </w:p>
    <w:p w:rsidR="00945322" w:rsidRDefault="001A44D9">
      <w:pPr>
        <w:spacing w:line="260" w:lineRule="auto"/>
        <w:rPr>
          <w:rFonts w:ascii="Verdana" w:eastAsia="Verdana" w:hAnsi="Verdana" w:cs="Verdana"/>
          <w:b/>
        </w:rPr>
      </w:pPr>
      <w:r>
        <w:rPr>
          <w:rFonts w:ascii="Verdana" w:eastAsia="Verdana" w:hAnsi="Verdana" w:cs="Verdana"/>
          <w:b/>
        </w:rPr>
        <w:t>SO KOMFORTABEL KÖNNEN ABENTEUER SEIN – MIT DEM EVOC EXPLORER PRO</w:t>
      </w:r>
    </w:p>
    <w:p w:rsidR="00945322" w:rsidRDefault="00945322">
      <w:pPr>
        <w:spacing w:line="260" w:lineRule="auto"/>
        <w:rPr>
          <w:rFonts w:ascii="Verdana" w:eastAsia="Verdana" w:hAnsi="Verdana" w:cs="Verdana"/>
        </w:rPr>
      </w:pPr>
    </w:p>
    <w:p w:rsidR="00945322" w:rsidRDefault="001A44D9">
      <w:pPr>
        <w:spacing w:line="260" w:lineRule="auto"/>
        <w:jc w:val="both"/>
        <w:rPr>
          <w:rFonts w:ascii="Verdana" w:eastAsia="Verdana" w:hAnsi="Verdana" w:cs="Verdana"/>
          <w:b/>
          <w:sz w:val="20"/>
          <w:szCs w:val="20"/>
        </w:rPr>
      </w:pPr>
      <w:r>
        <w:rPr>
          <w:rFonts w:ascii="Verdana" w:eastAsia="Verdana" w:hAnsi="Verdana" w:cs="Verdana"/>
          <w:b/>
          <w:sz w:val="20"/>
          <w:szCs w:val="20"/>
        </w:rPr>
        <w:t xml:space="preserve">DER AUFBRUCH INS UNBEKANNTE ABSEITS DER GEWOHNTEN ROUTEN UND AUSSERHALB DER KOMFORTZONE – WAS DANN FOLGT IST DAS ULTIMATIVE MEHRTAGES-BIKE-ABENTEUER, DAS EINEM ALLES ABVERLANGT! EGAL OB ATEMBERAUBENDE TRAILS ODER DIE TRANSALP: MAN VERTRAUT DABEI AM LIEBSTEN AUF EINEN ZUVERLÄSSIGEN BEGLEITER, DER IMMER MITFÄHRT UND EINEM DIE LAST VON DEN SCHULTERN NIMMT. </w:t>
      </w:r>
    </w:p>
    <w:p w:rsidR="00945322" w:rsidRDefault="001A44D9">
      <w:pPr>
        <w:spacing w:line="260" w:lineRule="auto"/>
        <w:jc w:val="both"/>
        <w:rPr>
          <w:rFonts w:ascii="Verdana" w:eastAsia="Verdana" w:hAnsi="Verdana" w:cs="Verdana"/>
          <w:b/>
          <w:sz w:val="20"/>
          <w:szCs w:val="20"/>
        </w:rPr>
      </w:pPr>
      <w:r>
        <w:rPr>
          <w:rFonts w:ascii="Verdana" w:eastAsia="Verdana" w:hAnsi="Verdana" w:cs="Verdana"/>
          <w:b/>
          <w:sz w:val="20"/>
          <w:szCs w:val="20"/>
        </w:rPr>
        <w:t>DER EXPLORER PRO, EIN VIELSEITIGER MEHRTAGESTOUREN-RUCKSACK IN ZWEI VOLUMENVARIANTEN (26 und 30</w:t>
      </w:r>
      <w:r w:rsidR="00B84850">
        <w:rPr>
          <w:rFonts w:ascii="Verdana" w:eastAsia="Verdana" w:hAnsi="Verdana" w:cs="Verdana"/>
          <w:b/>
          <w:sz w:val="20"/>
          <w:szCs w:val="20"/>
        </w:rPr>
        <w:t xml:space="preserve"> LITER</w:t>
      </w:r>
      <w:r>
        <w:rPr>
          <w:rFonts w:ascii="Verdana" w:eastAsia="Verdana" w:hAnsi="Verdana" w:cs="Verdana"/>
          <w:b/>
          <w:sz w:val="20"/>
          <w:szCs w:val="20"/>
        </w:rPr>
        <w:t xml:space="preserve">), HÄLT EINEM IN DEN ANSPRUCHSVOLLSTEN SITUATIONEN DEN RÜCKEN FREI UND MACHT JEDES MOUNTAINBIKE-ABENTEUER ZU EINEM UNVERGESSLICHEN ERLEBNIS! </w:t>
      </w:r>
    </w:p>
    <w:p w:rsidR="00945322" w:rsidRDefault="00945322">
      <w:pPr>
        <w:spacing w:line="260" w:lineRule="auto"/>
        <w:jc w:val="both"/>
        <w:rPr>
          <w:rFonts w:ascii="Verdana" w:eastAsia="Verdana" w:hAnsi="Verdana" w:cs="Verdana"/>
          <w:b/>
          <w:sz w:val="20"/>
          <w:szCs w:val="20"/>
        </w:rPr>
      </w:pPr>
    </w:p>
    <w:p w:rsidR="00945322" w:rsidRDefault="005466BE">
      <w:pPr>
        <w:pBdr>
          <w:top w:val="nil"/>
          <w:left w:val="nil"/>
          <w:bottom w:val="nil"/>
          <w:right w:val="nil"/>
          <w:between w:val="nil"/>
        </w:pBdr>
        <w:spacing w:line="276" w:lineRule="auto"/>
        <w:jc w:val="both"/>
        <w:rPr>
          <w:rFonts w:ascii="Verdana" w:eastAsia="Verdana" w:hAnsi="Verdana" w:cs="Verdana"/>
          <w:color w:val="000000"/>
          <w:sz w:val="20"/>
          <w:szCs w:val="20"/>
        </w:rPr>
      </w:pPr>
      <w:r>
        <w:rPr>
          <w:noProof/>
        </w:rPr>
        <w:drawing>
          <wp:anchor distT="0" distB="0" distL="114300" distR="114300" simplePos="0" relativeHeight="251659264" behindDoc="0" locked="0" layoutInCell="1" hidden="0" allowOverlap="1">
            <wp:simplePos x="0" y="0"/>
            <wp:positionH relativeFrom="column">
              <wp:posOffset>4640580</wp:posOffset>
            </wp:positionH>
            <wp:positionV relativeFrom="paragraph">
              <wp:posOffset>2017975</wp:posOffset>
            </wp:positionV>
            <wp:extent cx="1471930" cy="1908175"/>
            <wp:effectExtent l="0" t="0" r="1270" b="0"/>
            <wp:wrapSquare wrapText="bothSides" distT="0" distB="0" distL="114300" distR="114300"/>
            <wp:docPr id="12" name="image1.jpg" descr="Product%20Images/EXPLORER%20PRO%2030l/EXPLORER-PRO-30l-dt1-heathslate_heathneonblue.jpg"/>
            <wp:cNvGraphicFramePr/>
            <a:graphic xmlns:a="http://schemas.openxmlformats.org/drawingml/2006/main">
              <a:graphicData uri="http://schemas.openxmlformats.org/drawingml/2006/picture">
                <pic:pic xmlns:pic="http://schemas.openxmlformats.org/drawingml/2006/picture">
                  <pic:nvPicPr>
                    <pic:cNvPr id="0" name="image1.jpg" descr="Product%20Images/EXPLORER%20PRO%2030l/EXPLORER-PRO-30l-dt1-heathslate_heathneonblue.jpg"/>
                    <pic:cNvPicPr preferRelativeResize="0"/>
                  </pic:nvPicPr>
                  <pic:blipFill>
                    <a:blip r:embed="rId7"/>
                    <a:srcRect l="12922" r="12922"/>
                    <a:stretch>
                      <a:fillRect/>
                    </a:stretch>
                  </pic:blipFill>
                  <pic:spPr>
                    <a:xfrm>
                      <a:off x="0" y="0"/>
                      <a:ext cx="1471930" cy="19081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simplePos x="0" y="0"/>
            <wp:positionH relativeFrom="column">
              <wp:posOffset>-22860</wp:posOffset>
            </wp:positionH>
            <wp:positionV relativeFrom="paragraph">
              <wp:posOffset>31750</wp:posOffset>
            </wp:positionV>
            <wp:extent cx="1289050" cy="1928495"/>
            <wp:effectExtent l="0" t="0" r="0" b="0"/>
            <wp:wrapSquare wrapText="bothSides" distT="0" distB="0" distL="114300" distR="114300"/>
            <wp:docPr id="11" name="image7.jpg" descr="Product%20Images/EXPLORER%20PRO%2030l/EXPLORER-PRO-30l-dt2-heathslate_heathneonblue.jpg"/>
            <wp:cNvGraphicFramePr/>
            <a:graphic xmlns:a="http://schemas.openxmlformats.org/drawingml/2006/main">
              <a:graphicData uri="http://schemas.openxmlformats.org/drawingml/2006/picture">
                <pic:pic xmlns:pic="http://schemas.openxmlformats.org/drawingml/2006/picture">
                  <pic:nvPicPr>
                    <pic:cNvPr id="0" name="image7.jpg" descr="Product%20Images/EXPLORER%20PRO%2030l/EXPLORER-PRO-30l-dt2-heathslate_heathneonblue.jpg"/>
                    <pic:cNvPicPr preferRelativeResize="0"/>
                  </pic:nvPicPr>
                  <pic:blipFill>
                    <a:blip r:embed="rId8"/>
                    <a:srcRect/>
                    <a:stretch>
                      <a:fillRect/>
                    </a:stretch>
                  </pic:blipFill>
                  <pic:spPr>
                    <a:xfrm>
                      <a:off x="0" y="0"/>
                      <a:ext cx="1289050" cy="1928495"/>
                    </a:xfrm>
                    <a:prstGeom prst="rect">
                      <a:avLst/>
                    </a:prstGeom>
                    <a:ln/>
                  </pic:spPr>
                </pic:pic>
              </a:graphicData>
            </a:graphic>
          </wp:anchor>
        </w:drawing>
      </w:r>
      <w:r w:rsidR="001A44D9">
        <w:rPr>
          <w:rFonts w:ascii="Verdana" w:eastAsia="Verdana" w:hAnsi="Verdana" w:cs="Verdana"/>
          <w:color w:val="000000"/>
          <w:sz w:val="20"/>
          <w:szCs w:val="20"/>
        </w:rPr>
        <w:t xml:space="preserve">Bei einem Mehrtages-Trip mit ordentlich Gepäck sind perfekte Lastenverteilung und eine körpernahe Passform der Schlüssel zu unbeschwerter Bike-Action. Extra für den </w:t>
      </w:r>
      <w:r w:rsidR="001A44D9">
        <w:rPr>
          <w:rFonts w:ascii="Verdana" w:eastAsia="Verdana" w:hAnsi="Verdana" w:cs="Verdana"/>
          <w:b/>
          <w:color w:val="000000"/>
          <w:sz w:val="20"/>
          <w:szCs w:val="20"/>
        </w:rPr>
        <w:t>EXPLORER PRO</w:t>
      </w:r>
      <w:r w:rsidR="001A44D9">
        <w:rPr>
          <w:rFonts w:ascii="Verdana" w:eastAsia="Verdana" w:hAnsi="Verdana" w:cs="Verdana"/>
          <w:color w:val="000000"/>
          <w:sz w:val="20"/>
          <w:szCs w:val="20"/>
        </w:rPr>
        <w:t xml:space="preserve"> wurde deshalb das </w:t>
      </w:r>
      <w:r w:rsidR="001A44D9">
        <w:rPr>
          <w:rFonts w:ascii="Verdana" w:eastAsia="Verdana" w:hAnsi="Verdana" w:cs="Verdana"/>
          <w:b/>
          <w:color w:val="000000"/>
          <w:sz w:val="20"/>
          <w:szCs w:val="20"/>
        </w:rPr>
        <w:t>AIRFLOW CONTACT SYSTEM</w:t>
      </w:r>
      <w:r w:rsidR="001A44D9">
        <w:rPr>
          <w:rFonts w:ascii="Verdana" w:eastAsia="Verdana" w:hAnsi="Verdana" w:cs="Verdana"/>
          <w:color w:val="000000"/>
          <w:sz w:val="20"/>
          <w:szCs w:val="20"/>
        </w:rPr>
        <w:t xml:space="preserve"> überarbeitet, um selbst oberhalb der empfohlenen Maximallast von bis zu 10 Prozent des eigenen Körpergewichts Druckstellen zu vermeiden und die Kontaktpunkte zwischen Körper und Rucksack angenehm trocken zu halten. Ein spezielles 3D-AIRMESH-Material absorbiert Feuchtigkeit, trocknet schnell und garantiert maximale Belüftung und Luftzirkulation. Zusätzlich kommt an Rücken, Schultergurten und Hüfte ein sehr weiches EVA-Polstermaterial mit erstklassiger Dämpfungsfunktion und integrierten Belüftungskanälen zum Einsatz. </w:t>
      </w:r>
    </w:p>
    <w:p w:rsidR="00945322" w:rsidRDefault="001A44D9">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Das ergonomische Tragesystem und das patentierte BRACE-LINK-System mit den sich selbst der Schulterbreite anpassenden Gurten wird um ein neues, auffälliges Feature ergänzt: die weich gepolsterten, extrabreiten Hüftflossen mit geräumigen Reißverschluss-Hüfttaschen, die direkt aus dem Rucksack „herauswachsen“. Die bionische Anbindung sorgt nicht nur für optimale Lastenverteilung in Richtung Hüfte, sondern auch für den so genannten </w:t>
      </w:r>
      <w:r>
        <w:rPr>
          <w:rFonts w:ascii="Verdana" w:eastAsia="Verdana" w:hAnsi="Verdana" w:cs="Verdana"/>
          <w:b/>
          <w:color w:val="000000"/>
          <w:sz w:val="20"/>
          <w:szCs w:val="20"/>
        </w:rPr>
        <w:t>BODY HUGGING</w:t>
      </w:r>
      <w:r>
        <w:rPr>
          <w:rFonts w:ascii="Verdana" w:eastAsia="Verdana" w:hAnsi="Verdana" w:cs="Verdana"/>
          <w:color w:val="000000"/>
          <w:sz w:val="20"/>
          <w:szCs w:val="20"/>
        </w:rPr>
        <w:t xml:space="preserve">-Effekt. Der Rucksack wird wie von selbst eins mit dem Körper und auch beim </w:t>
      </w:r>
      <w:proofErr w:type="spellStart"/>
      <w:r>
        <w:rPr>
          <w:rFonts w:ascii="Verdana" w:eastAsia="Verdana" w:hAnsi="Verdana" w:cs="Verdana"/>
          <w:color w:val="000000"/>
          <w:sz w:val="20"/>
          <w:szCs w:val="20"/>
        </w:rPr>
        <w:t>Downhill</w:t>
      </w:r>
      <w:proofErr w:type="spellEnd"/>
      <w:r>
        <w:rPr>
          <w:rFonts w:ascii="Verdana" w:eastAsia="Verdana" w:hAnsi="Verdana" w:cs="Verdana"/>
          <w:color w:val="000000"/>
          <w:sz w:val="20"/>
          <w:szCs w:val="20"/>
        </w:rPr>
        <w:t xml:space="preserve">-Fahren verrutscht nichts mehr! Das atmungsaktive </w:t>
      </w:r>
      <w:r>
        <w:rPr>
          <w:rFonts w:ascii="Verdana" w:eastAsia="Verdana" w:hAnsi="Verdana" w:cs="Verdana"/>
          <w:b/>
          <w:color w:val="000000"/>
          <w:sz w:val="20"/>
          <w:szCs w:val="20"/>
        </w:rPr>
        <w:t>AIROFLEX</w:t>
      </w:r>
      <w:r>
        <w:rPr>
          <w:rFonts w:ascii="Verdana" w:eastAsia="Verdana" w:hAnsi="Verdana" w:cs="Verdana"/>
          <w:color w:val="000000"/>
          <w:sz w:val="20"/>
          <w:szCs w:val="20"/>
        </w:rPr>
        <w:t xml:space="preserve">-Material am elastischen </w:t>
      </w:r>
      <w:proofErr w:type="spellStart"/>
      <w:r>
        <w:rPr>
          <w:rFonts w:ascii="Verdana" w:eastAsia="Verdana" w:hAnsi="Verdana" w:cs="Verdana"/>
          <w:color w:val="000000"/>
          <w:sz w:val="20"/>
          <w:szCs w:val="20"/>
        </w:rPr>
        <w:t>Hüftgurt</w:t>
      </w:r>
      <w:proofErr w:type="spellEnd"/>
      <w:r>
        <w:rPr>
          <w:rFonts w:ascii="Verdana" w:eastAsia="Verdana" w:hAnsi="Verdana" w:cs="Verdana"/>
          <w:color w:val="000000"/>
          <w:sz w:val="20"/>
          <w:szCs w:val="20"/>
        </w:rPr>
        <w:t xml:space="preserve"> garantiert einwandfreie Bewegungsfreiheit und höchsten Tragekomfort. </w:t>
      </w:r>
    </w:p>
    <w:p w:rsidR="00945322" w:rsidRDefault="005466BE">
      <w:pPr>
        <w:pBdr>
          <w:top w:val="nil"/>
          <w:left w:val="nil"/>
          <w:bottom w:val="nil"/>
          <w:right w:val="nil"/>
          <w:between w:val="nil"/>
        </w:pBdr>
        <w:spacing w:line="276" w:lineRule="auto"/>
        <w:rPr>
          <w:rFonts w:ascii="Verdana" w:eastAsia="Verdana" w:hAnsi="Verdana" w:cs="Verdana"/>
          <w:color w:val="000000"/>
          <w:sz w:val="20"/>
          <w:szCs w:val="20"/>
        </w:rPr>
      </w:pPr>
      <w:r>
        <w:rPr>
          <w:noProof/>
        </w:rPr>
        <w:lastRenderedPageBreak/>
        <w:drawing>
          <wp:anchor distT="0" distB="0" distL="114300" distR="114300" simplePos="0" relativeHeight="251660288" behindDoc="0" locked="0" layoutInCell="1" hidden="0" allowOverlap="1">
            <wp:simplePos x="0" y="0"/>
            <wp:positionH relativeFrom="column">
              <wp:posOffset>47625</wp:posOffset>
            </wp:positionH>
            <wp:positionV relativeFrom="paragraph">
              <wp:posOffset>196850</wp:posOffset>
            </wp:positionV>
            <wp:extent cx="1828800" cy="1960880"/>
            <wp:effectExtent l="0" t="0" r="0" b="0"/>
            <wp:wrapSquare wrapText="bothSides" distT="0" distB="0" distL="114300" distR="114300"/>
            <wp:docPr id="16" name="image4.jpg" descr="Product%20Images/EXPLORER%20PRO%2026l/EXPLORER-PRO-26l-dt6-heather_ruby.jpg"/>
            <wp:cNvGraphicFramePr/>
            <a:graphic xmlns:a="http://schemas.openxmlformats.org/drawingml/2006/main">
              <a:graphicData uri="http://schemas.openxmlformats.org/drawingml/2006/picture">
                <pic:pic xmlns:pic="http://schemas.openxmlformats.org/drawingml/2006/picture">
                  <pic:nvPicPr>
                    <pic:cNvPr id="0" name="image4.jpg" descr="Product%20Images/EXPLORER%20PRO%2026l/EXPLORER-PRO-26l-dt6-heather_ruby.jpg"/>
                    <pic:cNvPicPr preferRelativeResize="0"/>
                  </pic:nvPicPr>
                  <pic:blipFill>
                    <a:blip r:embed="rId9"/>
                    <a:srcRect l="6735"/>
                    <a:stretch>
                      <a:fillRect/>
                    </a:stretch>
                  </pic:blipFill>
                  <pic:spPr>
                    <a:xfrm>
                      <a:off x="0" y="0"/>
                      <a:ext cx="1828800" cy="1960880"/>
                    </a:xfrm>
                    <a:prstGeom prst="rect">
                      <a:avLst/>
                    </a:prstGeom>
                    <a:ln/>
                  </pic:spPr>
                </pic:pic>
              </a:graphicData>
            </a:graphic>
          </wp:anchor>
        </w:drawing>
      </w:r>
    </w:p>
    <w:p w:rsidR="00945322" w:rsidRDefault="001A44D9">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ORGANISATION IST ALLES</w:t>
      </w:r>
    </w:p>
    <w:p w:rsidR="00945322" w:rsidRDefault="001A44D9">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In Sachen Fächerorganisation ist der </w:t>
      </w:r>
      <w:r>
        <w:rPr>
          <w:rFonts w:ascii="Verdana" w:eastAsia="Verdana" w:hAnsi="Verdana" w:cs="Verdana"/>
          <w:b/>
          <w:color w:val="000000"/>
          <w:sz w:val="20"/>
          <w:szCs w:val="20"/>
        </w:rPr>
        <w:t>EXPLORER PRO</w:t>
      </w:r>
      <w:r>
        <w:rPr>
          <w:rFonts w:ascii="Verdana" w:eastAsia="Verdana" w:hAnsi="Verdana" w:cs="Verdana"/>
          <w:color w:val="000000"/>
          <w:sz w:val="20"/>
          <w:szCs w:val="20"/>
        </w:rPr>
        <w:t xml:space="preserve"> ein absolutes Meisterwerk, das bereits beim Packen dafür sorgt, dass man nichts Essenzielles zu Hause vergisst.</w:t>
      </w:r>
    </w:p>
    <w:p w:rsidR="00945322" w:rsidRDefault="001A44D9">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Für einen einfachen Zugang und die nötige Übersicht ist das extrem geräumige Hauptfach komplett aufklappbar und lässt sich durch einen integrierten Rollboden im Volumen anpassen oder sogar abtrennen – zum Beispiel für Schmutzwäsche oder Regenbekleidung. Auf diese lässt sich zusätzlich bequem durch einen Reißverschluss am Rucksackboden zugreifen. </w:t>
      </w:r>
      <w:r>
        <w:rPr>
          <w:rFonts w:ascii="Verdana" w:eastAsia="Verdana" w:hAnsi="Verdana" w:cs="Verdana"/>
          <w:color w:val="000000"/>
          <w:sz w:val="20"/>
          <w:szCs w:val="20"/>
        </w:rPr>
        <w:br/>
        <w:t xml:space="preserve">Damit der persönliche Bike-Traum nicht zum Albtraum für die Mitfahrer wird, befindet sich im Hauptfach die herausnehmbare, farblich passende </w:t>
      </w:r>
      <w:r>
        <w:rPr>
          <w:rFonts w:ascii="Verdana" w:eastAsia="Verdana" w:hAnsi="Verdana" w:cs="Verdana"/>
          <w:b/>
          <w:color w:val="000000"/>
          <w:sz w:val="20"/>
          <w:szCs w:val="20"/>
        </w:rPr>
        <w:t>WASH POUCH</w:t>
      </w:r>
      <w:r>
        <w:rPr>
          <w:rFonts w:ascii="Verdana" w:eastAsia="Verdana" w:hAnsi="Verdana" w:cs="Verdana"/>
          <w:color w:val="000000"/>
          <w:sz w:val="20"/>
          <w:szCs w:val="20"/>
        </w:rPr>
        <w:t>.</w:t>
      </w:r>
    </w:p>
    <w:p w:rsidR="00945322" w:rsidRDefault="001A44D9">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Die Front-Tasche mit Schnellzugriff kommt dank der vielen Fächer für Kleinteile einer kleinen „On-</w:t>
      </w:r>
      <w:proofErr w:type="spellStart"/>
      <w:r>
        <w:rPr>
          <w:rFonts w:ascii="Verdana" w:eastAsia="Verdana" w:hAnsi="Verdana" w:cs="Verdana"/>
          <w:color w:val="000000"/>
          <w:sz w:val="20"/>
          <w:szCs w:val="20"/>
        </w:rPr>
        <w:t>the</w:t>
      </w:r>
      <w:proofErr w:type="spellEnd"/>
      <w:r>
        <w:rPr>
          <w:rFonts w:ascii="Verdana" w:eastAsia="Verdana" w:hAnsi="Verdana" w:cs="Verdana"/>
          <w:color w:val="000000"/>
          <w:sz w:val="20"/>
          <w:szCs w:val="20"/>
        </w:rPr>
        <w:t>-</w:t>
      </w:r>
      <w:proofErr w:type="spellStart"/>
      <w:r>
        <w:rPr>
          <w:rFonts w:ascii="Verdana" w:eastAsia="Verdana" w:hAnsi="Verdana" w:cs="Verdana"/>
          <w:color w:val="000000"/>
          <w:sz w:val="20"/>
          <w:szCs w:val="20"/>
        </w:rPr>
        <w:t>go</w:t>
      </w:r>
      <w:proofErr w:type="spellEnd"/>
      <w:r>
        <w:rPr>
          <w:rFonts w:ascii="Verdana" w:eastAsia="Verdana" w:hAnsi="Verdana" w:cs="Verdana"/>
          <w:color w:val="000000"/>
          <w:sz w:val="20"/>
          <w:szCs w:val="20"/>
        </w:rPr>
        <w:t xml:space="preserve">“-Werkstatt gleich. Hier lassen sich zudem die </w:t>
      </w:r>
      <w:r>
        <w:rPr>
          <w:rFonts w:ascii="Verdana" w:eastAsia="Verdana" w:hAnsi="Verdana" w:cs="Verdana"/>
          <w:b/>
          <w:color w:val="000000"/>
          <w:sz w:val="20"/>
          <w:szCs w:val="20"/>
        </w:rPr>
        <w:t>EVOC</w:t>
      </w:r>
      <w:r>
        <w:rPr>
          <w:rFonts w:ascii="Verdana" w:eastAsia="Verdana" w:hAnsi="Verdana" w:cs="Verdana"/>
          <w:color w:val="000000"/>
          <w:sz w:val="20"/>
          <w:szCs w:val="20"/>
        </w:rPr>
        <w:t xml:space="preserve"> </w:t>
      </w:r>
      <w:r>
        <w:rPr>
          <w:rFonts w:ascii="Verdana" w:eastAsia="Verdana" w:hAnsi="Verdana" w:cs="Verdana"/>
          <w:b/>
          <w:color w:val="000000"/>
          <w:sz w:val="20"/>
          <w:szCs w:val="20"/>
        </w:rPr>
        <w:t>TOOL POUCH</w:t>
      </w:r>
      <w:r>
        <w:rPr>
          <w:rFonts w:ascii="Verdana" w:eastAsia="Verdana" w:hAnsi="Verdana" w:cs="Verdana"/>
          <w:color w:val="000000"/>
          <w:sz w:val="20"/>
          <w:szCs w:val="20"/>
        </w:rPr>
        <w:t xml:space="preserve"> und diverse Karten verstauen. </w:t>
      </w:r>
    </w:p>
    <w:p w:rsidR="00945322" w:rsidRDefault="005466BE">
      <w:pPr>
        <w:pBdr>
          <w:top w:val="nil"/>
          <w:left w:val="nil"/>
          <w:bottom w:val="nil"/>
          <w:right w:val="nil"/>
          <w:between w:val="nil"/>
        </w:pBdr>
        <w:spacing w:line="276" w:lineRule="auto"/>
        <w:jc w:val="both"/>
        <w:rPr>
          <w:rFonts w:ascii="Verdana" w:eastAsia="Verdana" w:hAnsi="Verdana" w:cs="Verdana"/>
          <w:color w:val="000000"/>
          <w:sz w:val="20"/>
          <w:szCs w:val="20"/>
        </w:rPr>
      </w:pPr>
      <w:r>
        <w:rPr>
          <w:noProof/>
        </w:rPr>
        <w:drawing>
          <wp:anchor distT="0" distB="0" distL="114300" distR="114300" simplePos="0" relativeHeight="251661312" behindDoc="0" locked="0" layoutInCell="1" hidden="0" allowOverlap="1">
            <wp:simplePos x="0" y="0"/>
            <wp:positionH relativeFrom="column">
              <wp:posOffset>4746763</wp:posOffset>
            </wp:positionH>
            <wp:positionV relativeFrom="paragraph">
              <wp:posOffset>395605</wp:posOffset>
            </wp:positionV>
            <wp:extent cx="1601470" cy="2159635"/>
            <wp:effectExtent l="0" t="0" r="0" b="0"/>
            <wp:wrapSquare wrapText="bothSides" distT="0" distB="0" distL="114300" distR="114300"/>
            <wp:docPr id="14" name="image5.jpg" descr="Product%20Images/EXPLORER%20PRO%2026l/EXPLORER-PRO-26l-dt8-heather_ruby.jpg"/>
            <wp:cNvGraphicFramePr/>
            <a:graphic xmlns:a="http://schemas.openxmlformats.org/drawingml/2006/main">
              <a:graphicData uri="http://schemas.openxmlformats.org/drawingml/2006/picture">
                <pic:pic xmlns:pic="http://schemas.openxmlformats.org/drawingml/2006/picture">
                  <pic:nvPicPr>
                    <pic:cNvPr id="0" name="image5.jpg" descr="Product%20Images/EXPLORER%20PRO%2026l/EXPLORER-PRO-26l-dt8-heather_ruby.jpg"/>
                    <pic:cNvPicPr preferRelativeResize="0"/>
                  </pic:nvPicPr>
                  <pic:blipFill>
                    <a:blip r:embed="rId10"/>
                    <a:srcRect/>
                    <a:stretch>
                      <a:fillRect/>
                    </a:stretch>
                  </pic:blipFill>
                  <pic:spPr>
                    <a:xfrm>
                      <a:off x="0" y="0"/>
                      <a:ext cx="1601470" cy="2159635"/>
                    </a:xfrm>
                    <a:prstGeom prst="rect">
                      <a:avLst/>
                    </a:prstGeom>
                    <a:ln/>
                  </pic:spPr>
                </pic:pic>
              </a:graphicData>
            </a:graphic>
          </wp:anchor>
        </w:drawing>
      </w:r>
      <w:r w:rsidR="001A44D9">
        <w:rPr>
          <w:rFonts w:ascii="Verdana" w:eastAsia="Verdana" w:hAnsi="Verdana" w:cs="Verdana"/>
          <w:color w:val="000000"/>
          <w:sz w:val="20"/>
          <w:szCs w:val="20"/>
        </w:rPr>
        <w:t xml:space="preserve">Um den Flow vollends genießen zu können und den Rucksack nicht permanent abnehmen zu müssen, bieten die intuitiv bedienbaren Hüfttaschen zusätzlichen Stauraum für Energieriegel, eine kleine Kamera, das Smartphone und sogar ein </w:t>
      </w:r>
      <w:r w:rsidR="001A44D9">
        <w:rPr>
          <w:rFonts w:ascii="Verdana" w:eastAsia="Verdana" w:hAnsi="Verdana" w:cs="Verdana"/>
          <w:b/>
          <w:color w:val="000000"/>
          <w:sz w:val="20"/>
          <w:szCs w:val="20"/>
        </w:rPr>
        <w:t xml:space="preserve">FIRST-AID-KIT, </w:t>
      </w:r>
      <w:r w:rsidR="001A44D9">
        <w:rPr>
          <w:rFonts w:ascii="Verdana" w:eastAsia="Verdana" w:hAnsi="Verdana" w:cs="Verdana"/>
          <w:color w:val="000000"/>
          <w:sz w:val="20"/>
          <w:szCs w:val="20"/>
        </w:rPr>
        <w:t xml:space="preserve">und zwar ohne groß aufzutragen. </w:t>
      </w:r>
    </w:p>
    <w:p w:rsidR="00945322" w:rsidRDefault="001A44D9">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Ein eigenes Fach für eine 3-Liter-Trinkblase gewährleistet zusätzlich zur Trinkflasche am Rad eine optimale Wasserversorgung, sollte länger kein Bergbach in Sicht sein. Mit dem Schlauch am Schultergurt kann man auch während viel Action bequem trinken.</w:t>
      </w:r>
    </w:p>
    <w:p w:rsidR="00945322" w:rsidRDefault="001A44D9">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Unser Organisationstalent verfügt außerdem über ein flexibles Außenfach, eine Fleece-Innentasche für die Sonnenbrille, eine Helmhalterung und eine integrierte Regenhülle mit einer Wassersäule von 5.000 mm – auch für die Hüfttaschen. </w:t>
      </w:r>
    </w:p>
    <w:p w:rsidR="00945322" w:rsidRDefault="001A44D9">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Und weil jedes Abenteuer schon im Kopf beginnt, hat EVOC auf dem Hängeetikett des </w:t>
      </w:r>
      <w:r>
        <w:rPr>
          <w:rFonts w:ascii="Verdana" w:eastAsia="Verdana" w:hAnsi="Verdana" w:cs="Verdana"/>
          <w:b/>
          <w:color w:val="000000"/>
          <w:sz w:val="20"/>
          <w:szCs w:val="20"/>
        </w:rPr>
        <w:t>EXPLORER PRO</w:t>
      </w:r>
      <w:r>
        <w:rPr>
          <w:rFonts w:ascii="Verdana" w:eastAsia="Verdana" w:hAnsi="Verdana" w:cs="Verdana"/>
          <w:color w:val="000000"/>
          <w:sz w:val="20"/>
          <w:szCs w:val="20"/>
        </w:rPr>
        <w:t xml:space="preserve"> eine detaillierte Packliste für einen Mehrtages-Mountainbike-Trip aufgedruckt.</w:t>
      </w:r>
    </w:p>
    <w:p w:rsidR="00945322" w:rsidRDefault="00945322">
      <w:pPr>
        <w:pBdr>
          <w:top w:val="nil"/>
          <w:left w:val="nil"/>
          <w:bottom w:val="nil"/>
          <w:right w:val="nil"/>
          <w:between w:val="nil"/>
        </w:pBdr>
        <w:spacing w:line="276" w:lineRule="auto"/>
        <w:rPr>
          <w:rFonts w:ascii="Verdana" w:eastAsia="Verdana" w:hAnsi="Verdana" w:cs="Verdana"/>
          <w:color w:val="000000"/>
          <w:sz w:val="20"/>
          <w:szCs w:val="20"/>
        </w:rPr>
      </w:pPr>
    </w:p>
    <w:p w:rsidR="00945322" w:rsidRDefault="001A44D9">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DEN ELEMENTEN ZUM TROTZ</w:t>
      </w:r>
    </w:p>
    <w:p w:rsidR="00945322" w:rsidRDefault="001A44D9">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Das Außenmaterial des </w:t>
      </w:r>
      <w:r>
        <w:rPr>
          <w:rFonts w:ascii="Verdana" w:eastAsia="Verdana" w:hAnsi="Verdana" w:cs="Verdana"/>
          <w:b/>
          <w:color w:val="000000"/>
          <w:sz w:val="20"/>
          <w:szCs w:val="20"/>
        </w:rPr>
        <w:t>EXPLORER PRO</w:t>
      </w:r>
      <w:r>
        <w:rPr>
          <w:rFonts w:ascii="Verdana" w:eastAsia="Verdana" w:hAnsi="Verdana" w:cs="Verdana"/>
          <w:color w:val="000000"/>
          <w:sz w:val="20"/>
          <w:szCs w:val="20"/>
        </w:rPr>
        <w:t xml:space="preserve"> ist abriebfestes, widerstandsfähiges Nylon 420D, der Bodenbereich besteht sogar aus Nylon 600D, dem selbst scharfe Felskanten nichts anhaben können. Innen ist das Nylon jeweils mit PU mit einer Wassersäule von 1.500 mm beschichtet, was es stark wasserabweisend macht.</w:t>
      </w:r>
    </w:p>
    <w:p w:rsidR="00945322" w:rsidRDefault="001A44D9">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Um ein perfektes Verhältnis zwischen Körpergröße, Gewicht, Oberkörperlänge und Rucksackvolumen zu ermöglichen, ist der EXPLORER PRO in zwei Ausführungen erhältlich: Mit einem Volumen von 26 l und einer Rückenlänge von 48 cm entspricht der neue Rucksack analog </w:t>
      </w:r>
      <w:r>
        <w:rPr>
          <w:rFonts w:ascii="Verdana" w:eastAsia="Verdana" w:hAnsi="Verdana" w:cs="Verdana"/>
          <w:color w:val="000000"/>
          <w:sz w:val="20"/>
          <w:szCs w:val="20"/>
        </w:rPr>
        <w:lastRenderedPageBreak/>
        <w:t xml:space="preserve">zu den EVOC PROTECTOR BACKPACKS einer Größe S, während das 30-Liter-Multitalent mit einer Rückenlänge von 52 cm einer Größe M/L gleichkommt. Je Volumenvariante dürfen sich alle Entdecker auf </w:t>
      </w:r>
      <w:r>
        <w:rPr>
          <w:rFonts w:ascii="Verdana" w:eastAsia="Verdana" w:hAnsi="Verdana" w:cs="Verdana"/>
          <w:sz w:val="20"/>
          <w:szCs w:val="20"/>
        </w:rPr>
        <w:t>vier</w:t>
      </w:r>
      <w:r>
        <w:rPr>
          <w:rFonts w:ascii="Verdana" w:eastAsia="Verdana" w:hAnsi="Verdana" w:cs="Verdana"/>
          <w:color w:val="000000"/>
          <w:sz w:val="20"/>
          <w:szCs w:val="20"/>
        </w:rPr>
        <w:t xml:space="preserve"> Farbvariationen freuen. </w:t>
      </w:r>
    </w:p>
    <w:p w:rsidR="00945322" w:rsidRDefault="00945322">
      <w:pPr>
        <w:pBdr>
          <w:top w:val="nil"/>
          <w:left w:val="nil"/>
          <w:bottom w:val="nil"/>
          <w:right w:val="nil"/>
          <w:between w:val="nil"/>
        </w:pBdr>
        <w:rPr>
          <w:rFonts w:ascii="Verdana" w:eastAsia="Verdana" w:hAnsi="Verdana" w:cs="Verdana"/>
          <w:color w:val="000000"/>
          <w:sz w:val="20"/>
          <w:szCs w:val="20"/>
        </w:rPr>
      </w:pPr>
    </w:p>
    <w:p w:rsidR="00945322" w:rsidRDefault="00945322">
      <w:pPr>
        <w:pBdr>
          <w:top w:val="nil"/>
          <w:left w:val="nil"/>
          <w:bottom w:val="nil"/>
          <w:right w:val="nil"/>
          <w:between w:val="nil"/>
        </w:pBdr>
        <w:spacing w:line="260" w:lineRule="auto"/>
        <w:jc w:val="both"/>
        <w:rPr>
          <w:rFonts w:ascii="Verdana" w:eastAsia="Verdana" w:hAnsi="Verdana" w:cs="Verdana"/>
          <w:color w:val="000000"/>
          <w:sz w:val="18"/>
          <w:szCs w:val="18"/>
        </w:rPr>
      </w:pPr>
    </w:p>
    <w:p w:rsidR="00945322" w:rsidRDefault="00945322">
      <w:pPr>
        <w:spacing w:line="260" w:lineRule="auto"/>
        <w:rPr>
          <w:rFonts w:ascii="Verdana" w:eastAsia="Verdana" w:hAnsi="Verdana" w:cs="Verdana"/>
          <w:sz w:val="18"/>
          <w:szCs w:val="18"/>
        </w:rPr>
      </w:pPr>
    </w:p>
    <w:p w:rsidR="00945322" w:rsidRDefault="001A44D9">
      <w:pPr>
        <w:spacing w:line="260" w:lineRule="auto"/>
        <w:rPr>
          <w:rFonts w:ascii="Verdana" w:eastAsia="Verdana" w:hAnsi="Verdana" w:cs="Verdana"/>
          <w:sz w:val="18"/>
          <w:szCs w:val="18"/>
        </w:rPr>
      </w:pPr>
      <w:r>
        <w:rPr>
          <w:rFonts w:ascii="Verdana" w:eastAsia="Verdana" w:hAnsi="Verdana" w:cs="Verdana"/>
          <w:sz w:val="18"/>
          <w:szCs w:val="18"/>
        </w:rPr>
        <w:t>STECKBRIEF</w:t>
      </w:r>
    </w:p>
    <w:p w:rsidR="00945322" w:rsidRDefault="001A44D9">
      <w:pPr>
        <w:spacing w:line="260" w:lineRule="auto"/>
        <w:rPr>
          <w:rFonts w:ascii="Verdana" w:eastAsia="Verdana" w:hAnsi="Verdana" w:cs="Verdana"/>
          <w:b/>
          <w:sz w:val="18"/>
          <w:szCs w:val="18"/>
        </w:rPr>
      </w:pPr>
      <w:r>
        <w:rPr>
          <w:rFonts w:ascii="Verdana" w:eastAsia="Verdana" w:hAnsi="Verdana" w:cs="Verdana"/>
          <w:b/>
          <w:sz w:val="18"/>
          <w:szCs w:val="18"/>
        </w:rPr>
        <w:t>EXPLORER PRO 26l</w:t>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t>EXPLORER PRO 30l</w:t>
      </w:r>
    </w:p>
    <w:p w:rsidR="00945322" w:rsidRDefault="001A44D9">
      <w:pPr>
        <w:spacing w:line="260" w:lineRule="auto"/>
        <w:rPr>
          <w:rFonts w:ascii="Verdana" w:eastAsia="Verdana" w:hAnsi="Verdana" w:cs="Verdana"/>
          <w:sz w:val="18"/>
          <w:szCs w:val="18"/>
        </w:rPr>
      </w:pPr>
      <w:r>
        <w:rPr>
          <w:rFonts w:ascii="Verdana" w:eastAsia="Verdana" w:hAnsi="Verdana" w:cs="Verdana"/>
          <w:sz w:val="18"/>
          <w:szCs w:val="18"/>
        </w:rPr>
        <w:t>Volumen: 26 l</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Volumen: 30 l</w:t>
      </w:r>
    </w:p>
    <w:p w:rsidR="00945322" w:rsidRDefault="001A44D9">
      <w:pPr>
        <w:spacing w:line="260" w:lineRule="auto"/>
        <w:rPr>
          <w:rFonts w:ascii="Verdana" w:eastAsia="Verdana" w:hAnsi="Verdana" w:cs="Verdana"/>
          <w:sz w:val="18"/>
          <w:szCs w:val="18"/>
        </w:rPr>
      </w:pPr>
      <w:r>
        <w:rPr>
          <w:rFonts w:ascii="Verdana" w:eastAsia="Verdana" w:hAnsi="Verdana" w:cs="Verdana"/>
          <w:sz w:val="18"/>
          <w:szCs w:val="18"/>
        </w:rPr>
        <w:t xml:space="preserve">Größe: 27 x 48 x 19 cm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Größe: 27 x 53 x 19 cm</w:t>
      </w:r>
      <w:r>
        <w:rPr>
          <w:rFonts w:ascii="Verdana" w:eastAsia="Verdana" w:hAnsi="Verdana" w:cs="Verdana"/>
          <w:sz w:val="18"/>
          <w:szCs w:val="18"/>
        </w:rPr>
        <w:tab/>
      </w:r>
      <w:r>
        <w:rPr>
          <w:rFonts w:ascii="Verdana" w:eastAsia="Verdana" w:hAnsi="Verdana" w:cs="Verdana"/>
          <w:sz w:val="18"/>
          <w:szCs w:val="18"/>
        </w:rPr>
        <w:tab/>
      </w:r>
    </w:p>
    <w:p w:rsidR="00945322" w:rsidRPr="005466BE" w:rsidRDefault="001A44D9">
      <w:pPr>
        <w:spacing w:line="260" w:lineRule="auto"/>
        <w:rPr>
          <w:rFonts w:ascii="Verdana" w:eastAsia="Verdana" w:hAnsi="Verdana" w:cs="Verdana"/>
          <w:sz w:val="18"/>
          <w:szCs w:val="18"/>
          <w:lang w:val="en-US"/>
        </w:rPr>
      </w:pPr>
      <w:bookmarkStart w:id="0" w:name="_heading=h.gjdgxs" w:colFirst="0" w:colLast="0"/>
      <w:bookmarkEnd w:id="0"/>
      <w:proofErr w:type="spellStart"/>
      <w:r w:rsidRPr="005466BE">
        <w:rPr>
          <w:rFonts w:ascii="Verdana" w:eastAsia="Verdana" w:hAnsi="Verdana" w:cs="Verdana"/>
          <w:sz w:val="18"/>
          <w:szCs w:val="18"/>
          <w:lang w:val="en-US"/>
        </w:rPr>
        <w:t>Gewicht</w:t>
      </w:r>
      <w:proofErr w:type="spellEnd"/>
      <w:r w:rsidRPr="005466BE">
        <w:rPr>
          <w:rFonts w:ascii="Verdana" w:eastAsia="Verdana" w:hAnsi="Verdana" w:cs="Verdana"/>
          <w:sz w:val="18"/>
          <w:szCs w:val="18"/>
          <w:lang w:val="en-US"/>
        </w:rPr>
        <w:t>: 1250 g</w:t>
      </w:r>
      <w:r w:rsidRPr="005466BE">
        <w:rPr>
          <w:rFonts w:ascii="Verdana" w:eastAsia="Verdana" w:hAnsi="Verdana" w:cs="Verdana"/>
          <w:sz w:val="18"/>
          <w:szCs w:val="18"/>
          <w:lang w:val="en-US"/>
        </w:rPr>
        <w:tab/>
      </w:r>
      <w:r w:rsidRPr="005466BE">
        <w:rPr>
          <w:rFonts w:ascii="Verdana" w:eastAsia="Verdana" w:hAnsi="Verdana" w:cs="Verdana"/>
          <w:sz w:val="18"/>
          <w:szCs w:val="18"/>
          <w:lang w:val="en-US"/>
        </w:rPr>
        <w:tab/>
      </w:r>
      <w:r w:rsidRPr="005466BE">
        <w:rPr>
          <w:rFonts w:ascii="Verdana" w:eastAsia="Verdana" w:hAnsi="Verdana" w:cs="Verdana"/>
          <w:sz w:val="18"/>
          <w:szCs w:val="18"/>
          <w:lang w:val="en-US"/>
        </w:rPr>
        <w:tab/>
      </w:r>
      <w:r w:rsidRPr="005466BE">
        <w:rPr>
          <w:rFonts w:ascii="Verdana" w:eastAsia="Verdana" w:hAnsi="Verdana" w:cs="Verdana"/>
          <w:sz w:val="18"/>
          <w:szCs w:val="18"/>
          <w:lang w:val="en-US"/>
        </w:rPr>
        <w:tab/>
      </w:r>
      <w:r w:rsidRPr="005466BE">
        <w:rPr>
          <w:rFonts w:ascii="Verdana" w:eastAsia="Verdana" w:hAnsi="Verdana" w:cs="Verdana"/>
          <w:sz w:val="18"/>
          <w:szCs w:val="18"/>
          <w:lang w:val="en-US"/>
        </w:rPr>
        <w:tab/>
      </w:r>
      <w:proofErr w:type="spellStart"/>
      <w:r w:rsidRPr="005466BE">
        <w:rPr>
          <w:rFonts w:ascii="Verdana" w:eastAsia="Verdana" w:hAnsi="Verdana" w:cs="Verdana"/>
          <w:sz w:val="18"/>
          <w:szCs w:val="18"/>
          <w:lang w:val="en-US"/>
        </w:rPr>
        <w:t>Gewicht</w:t>
      </w:r>
      <w:proofErr w:type="spellEnd"/>
      <w:r w:rsidRPr="005466BE">
        <w:rPr>
          <w:rFonts w:ascii="Verdana" w:eastAsia="Verdana" w:hAnsi="Verdana" w:cs="Verdana"/>
          <w:sz w:val="18"/>
          <w:szCs w:val="18"/>
          <w:lang w:val="en-US"/>
        </w:rPr>
        <w:t>: 1350 g</w:t>
      </w:r>
      <w:r w:rsidRPr="005466BE">
        <w:rPr>
          <w:rFonts w:ascii="Verdana" w:eastAsia="Verdana" w:hAnsi="Verdana" w:cs="Verdana"/>
          <w:sz w:val="18"/>
          <w:szCs w:val="18"/>
          <w:lang w:val="en-US"/>
        </w:rPr>
        <w:tab/>
      </w:r>
      <w:r w:rsidRPr="005466BE">
        <w:rPr>
          <w:rFonts w:ascii="Verdana" w:eastAsia="Verdana" w:hAnsi="Verdana" w:cs="Verdana"/>
          <w:sz w:val="18"/>
          <w:szCs w:val="18"/>
          <w:lang w:val="en-US"/>
        </w:rPr>
        <w:tab/>
      </w:r>
      <w:r w:rsidRPr="005466BE">
        <w:rPr>
          <w:rFonts w:ascii="Verdana" w:eastAsia="Verdana" w:hAnsi="Verdana" w:cs="Verdana"/>
          <w:sz w:val="18"/>
          <w:szCs w:val="18"/>
          <w:lang w:val="en-US"/>
        </w:rPr>
        <w:tab/>
      </w:r>
    </w:p>
    <w:p w:rsidR="00945322" w:rsidRPr="005466BE" w:rsidRDefault="001A44D9">
      <w:pPr>
        <w:spacing w:line="260" w:lineRule="auto"/>
        <w:rPr>
          <w:rFonts w:ascii="Verdana" w:eastAsia="Verdana" w:hAnsi="Verdana" w:cs="Verdana"/>
          <w:sz w:val="18"/>
          <w:szCs w:val="18"/>
          <w:lang w:val="en-US"/>
        </w:rPr>
      </w:pPr>
      <w:proofErr w:type="spellStart"/>
      <w:r w:rsidRPr="005466BE">
        <w:rPr>
          <w:rFonts w:ascii="Verdana" w:eastAsia="Verdana" w:hAnsi="Verdana" w:cs="Verdana"/>
          <w:sz w:val="18"/>
          <w:szCs w:val="18"/>
          <w:lang w:val="en-US"/>
        </w:rPr>
        <w:t>Farben</w:t>
      </w:r>
      <w:proofErr w:type="spellEnd"/>
      <w:r w:rsidRPr="005466BE">
        <w:rPr>
          <w:rFonts w:ascii="Verdana" w:eastAsia="Verdana" w:hAnsi="Verdana" w:cs="Verdana"/>
          <w:sz w:val="18"/>
          <w:szCs w:val="18"/>
          <w:lang w:val="en-US"/>
        </w:rPr>
        <w:t xml:space="preserve">: Black, Heather Ruby, </w:t>
      </w:r>
      <w:r w:rsidRPr="005466BE">
        <w:rPr>
          <w:rFonts w:ascii="Verdana" w:eastAsia="Verdana" w:hAnsi="Verdana" w:cs="Verdana"/>
          <w:sz w:val="18"/>
          <w:szCs w:val="18"/>
          <w:lang w:val="en-US"/>
        </w:rPr>
        <w:tab/>
      </w:r>
      <w:r w:rsidRPr="005466BE">
        <w:rPr>
          <w:rFonts w:ascii="Verdana" w:eastAsia="Verdana" w:hAnsi="Verdana" w:cs="Verdana"/>
          <w:sz w:val="18"/>
          <w:szCs w:val="18"/>
          <w:lang w:val="en-US"/>
        </w:rPr>
        <w:tab/>
      </w:r>
      <w:r w:rsidRPr="005466BE">
        <w:rPr>
          <w:rFonts w:ascii="Verdana" w:eastAsia="Verdana" w:hAnsi="Verdana" w:cs="Verdana"/>
          <w:sz w:val="18"/>
          <w:szCs w:val="18"/>
          <w:lang w:val="en-US"/>
        </w:rPr>
        <w:tab/>
      </w:r>
      <w:r w:rsidRPr="005466BE">
        <w:rPr>
          <w:rFonts w:ascii="Verdana" w:eastAsia="Verdana" w:hAnsi="Verdana" w:cs="Verdana"/>
          <w:sz w:val="18"/>
          <w:szCs w:val="18"/>
          <w:lang w:val="en-US"/>
        </w:rPr>
        <w:tab/>
      </w:r>
      <w:proofErr w:type="spellStart"/>
      <w:r w:rsidRPr="005466BE">
        <w:rPr>
          <w:rFonts w:ascii="Verdana" w:eastAsia="Verdana" w:hAnsi="Verdana" w:cs="Verdana"/>
          <w:sz w:val="18"/>
          <w:szCs w:val="18"/>
          <w:lang w:val="en-US"/>
        </w:rPr>
        <w:t>Farben</w:t>
      </w:r>
      <w:proofErr w:type="spellEnd"/>
      <w:r w:rsidRPr="005466BE">
        <w:rPr>
          <w:rFonts w:ascii="Verdana" w:eastAsia="Verdana" w:hAnsi="Verdana" w:cs="Verdana"/>
          <w:sz w:val="18"/>
          <w:szCs w:val="18"/>
          <w:lang w:val="en-US"/>
        </w:rPr>
        <w:t>: Black, Heather Light Olive,</w:t>
      </w:r>
    </w:p>
    <w:p w:rsidR="00945322" w:rsidRPr="005466BE" w:rsidRDefault="001A44D9">
      <w:pPr>
        <w:spacing w:line="260" w:lineRule="auto"/>
        <w:rPr>
          <w:rFonts w:ascii="Verdana" w:eastAsia="Verdana" w:hAnsi="Verdana" w:cs="Verdana"/>
          <w:sz w:val="18"/>
          <w:szCs w:val="18"/>
          <w:lang w:val="en-US"/>
        </w:rPr>
      </w:pPr>
      <w:r w:rsidRPr="005466BE">
        <w:rPr>
          <w:rFonts w:ascii="Verdana" w:eastAsia="Verdana" w:hAnsi="Verdana" w:cs="Verdana"/>
          <w:sz w:val="18"/>
          <w:szCs w:val="18"/>
          <w:lang w:val="en-US"/>
        </w:rPr>
        <w:t xml:space="preserve">Heather Light Olive – Heather Slate </w:t>
      </w:r>
      <w:r w:rsidRPr="005466BE">
        <w:rPr>
          <w:rFonts w:ascii="Verdana" w:eastAsia="Verdana" w:hAnsi="Verdana" w:cs="Verdana"/>
          <w:sz w:val="18"/>
          <w:szCs w:val="18"/>
          <w:lang w:val="en-US"/>
        </w:rPr>
        <w:tab/>
      </w:r>
      <w:r w:rsidRPr="005466BE">
        <w:rPr>
          <w:rFonts w:ascii="Verdana" w:eastAsia="Verdana" w:hAnsi="Verdana" w:cs="Verdana"/>
          <w:sz w:val="18"/>
          <w:szCs w:val="18"/>
          <w:lang w:val="en-US"/>
        </w:rPr>
        <w:tab/>
      </w:r>
      <w:r w:rsidRPr="005466BE">
        <w:rPr>
          <w:rFonts w:ascii="Verdana" w:eastAsia="Verdana" w:hAnsi="Verdana" w:cs="Verdana"/>
          <w:sz w:val="18"/>
          <w:szCs w:val="18"/>
          <w:lang w:val="en-US"/>
        </w:rPr>
        <w:tab/>
        <w:t>Heather Slate – Heather Neon Blue,</w:t>
      </w:r>
    </w:p>
    <w:p w:rsidR="00945322" w:rsidRPr="00543759" w:rsidRDefault="001A44D9">
      <w:pPr>
        <w:spacing w:line="260" w:lineRule="auto"/>
        <w:rPr>
          <w:rFonts w:ascii="Verdana" w:eastAsia="Verdana" w:hAnsi="Verdana" w:cs="Verdana"/>
          <w:color w:val="000000" w:themeColor="text1"/>
          <w:sz w:val="18"/>
          <w:szCs w:val="18"/>
          <w:highlight w:val="white"/>
          <w:lang w:val="en-US"/>
        </w:rPr>
      </w:pPr>
      <w:r w:rsidRPr="005466BE">
        <w:rPr>
          <w:rFonts w:ascii="Verdana" w:eastAsia="Verdana" w:hAnsi="Verdana" w:cs="Verdana"/>
          <w:sz w:val="18"/>
          <w:szCs w:val="18"/>
          <w:lang w:val="en-US"/>
        </w:rPr>
        <w:t>Gold</w:t>
      </w:r>
      <w:r w:rsidR="00543759">
        <w:rPr>
          <w:rFonts w:ascii="Verdana" w:eastAsia="Verdana" w:hAnsi="Verdana" w:cs="Verdana"/>
          <w:sz w:val="18"/>
          <w:szCs w:val="18"/>
          <w:lang w:val="en-US"/>
        </w:rPr>
        <w:tab/>
      </w:r>
      <w:r w:rsidR="00543759">
        <w:rPr>
          <w:rFonts w:ascii="Verdana" w:eastAsia="Verdana" w:hAnsi="Verdana" w:cs="Verdana"/>
          <w:sz w:val="18"/>
          <w:szCs w:val="18"/>
          <w:lang w:val="en-US"/>
        </w:rPr>
        <w:tab/>
      </w:r>
      <w:r w:rsidRPr="005466BE">
        <w:rPr>
          <w:rFonts w:ascii="Verdana" w:eastAsia="Verdana" w:hAnsi="Verdana" w:cs="Verdana"/>
          <w:sz w:val="18"/>
          <w:szCs w:val="18"/>
          <w:lang w:val="en-US"/>
        </w:rPr>
        <w:tab/>
      </w:r>
      <w:r w:rsidRPr="005466BE">
        <w:rPr>
          <w:rFonts w:ascii="Verdana" w:eastAsia="Verdana" w:hAnsi="Verdana" w:cs="Verdana"/>
          <w:sz w:val="18"/>
          <w:szCs w:val="18"/>
          <w:lang w:val="en-US"/>
        </w:rPr>
        <w:tab/>
      </w:r>
      <w:r w:rsidRPr="005466BE">
        <w:rPr>
          <w:rFonts w:ascii="Verdana" w:eastAsia="Verdana" w:hAnsi="Verdana" w:cs="Verdana"/>
          <w:sz w:val="18"/>
          <w:szCs w:val="18"/>
          <w:lang w:val="en-US"/>
        </w:rPr>
        <w:tab/>
      </w:r>
      <w:r w:rsidRPr="005466BE">
        <w:rPr>
          <w:rFonts w:ascii="Verdana" w:eastAsia="Verdana" w:hAnsi="Verdana" w:cs="Verdana"/>
          <w:sz w:val="18"/>
          <w:szCs w:val="18"/>
          <w:lang w:val="en-US"/>
        </w:rPr>
        <w:tab/>
        <w:t xml:space="preserve"> </w:t>
      </w:r>
      <w:r w:rsidRPr="005466BE">
        <w:rPr>
          <w:rFonts w:ascii="Verdana" w:eastAsia="Verdana" w:hAnsi="Verdana" w:cs="Verdana"/>
          <w:sz w:val="18"/>
          <w:szCs w:val="18"/>
          <w:lang w:val="en-US"/>
        </w:rPr>
        <w:tab/>
      </w:r>
      <w:r w:rsidRPr="00543759">
        <w:rPr>
          <w:rFonts w:ascii="Verdana" w:eastAsia="Verdana" w:hAnsi="Verdana" w:cs="Verdana"/>
          <w:color w:val="000000" w:themeColor="text1"/>
          <w:sz w:val="18"/>
          <w:szCs w:val="18"/>
          <w:highlight w:val="white"/>
          <w:lang w:val="en-US"/>
        </w:rPr>
        <w:t>Heather Carbon Grey- Heather Ruby</w:t>
      </w:r>
    </w:p>
    <w:p w:rsidR="00945322" w:rsidRDefault="001A44D9" w:rsidP="00543759">
      <w:pPr>
        <w:spacing w:line="260" w:lineRule="auto"/>
        <w:rPr>
          <w:rFonts w:ascii="Verdana" w:eastAsia="Verdana" w:hAnsi="Verdana" w:cs="Verdana"/>
          <w:sz w:val="18"/>
          <w:szCs w:val="18"/>
        </w:rPr>
      </w:pPr>
      <w:r>
        <w:rPr>
          <w:rFonts w:ascii="Verdana" w:eastAsia="Verdana" w:hAnsi="Verdana" w:cs="Verdana"/>
          <w:sz w:val="18"/>
          <w:szCs w:val="18"/>
        </w:rPr>
        <w:t>Preis: 180,00 €</w:t>
      </w:r>
      <w:r w:rsidR="00543759">
        <w:rPr>
          <w:rFonts w:ascii="Verdana" w:eastAsia="Verdana" w:hAnsi="Verdana" w:cs="Verdana"/>
          <w:sz w:val="18"/>
          <w:szCs w:val="18"/>
        </w:rPr>
        <w:t xml:space="preserve"> </w:t>
      </w:r>
      <w:r w:rsidR="00543759">
        <w:rPr>
          <w:rFonts w:ascii="Verdana" w:eastAsia="Verdana" w:hAnsi="Verdana" w:cs="Verdana"/>
          <w:sz w:val="18"/>
          <w:szCs w:val="18"/>
        </w:rPr>
        <w:tab/>
      </w:r>
      <w:r w:rsidR="00543759">
        <w:rPr>
          <w:rFonts w:ascii="Verdana" w:eastAsia="Verdana" w:hAnsi="Verdana" w:cs="Verdana"/>
          <w:sz w:val="18"/>
          <w:szCs w:val="18"/>
        </w:rPr>
        <w:tab/>
      </w:r>
      <w:r w:rsidR="00543759">
        <w:rPr>
          <w:rFonts w:ascii="Verdana" w:eastAsia="Verdana" w:hAnsi="Verdana" w:cs="Verdana"/>
          <w:sz w:val="18"/>
          <w:szCs w:val="18"/>
        </w:rPr>
        <w:tab/>
      </w:r>
      <w:r w:rsidR="00543759">
        <w:rPr>
          <w:rFonts w:ascii="Verdana" w:eastAsia="Verdana" w:hAnsi="Verdana" w:cs="Verdana"/>
          <w:sz w:val="18"/>
          <w:szCs w:val="18"/>
        </w:rPr>
        <w:tab/>
      </w:r>
      <w:r w:rsidR="00543759">
        <w:rPr>
          <w:rFonts w:ascii="Verdana" w:eastAsia="Verdana" w:hAnsi="Verdana" w:cs="Verdana"/>
          <w:sz w:val="18"/>
          <w:szCs w:val="18"/>
        </w:rPr>
        <w:tab/>
        <w:t>Preis 180,00 €</w:t>
      </w:r>
    </w:p>
    <w:p w:rsidR="00945322" w:rsidRDefault="001A44D9">
      <w:pPr>
        <w:spacing w:line="260" w:lineRule="auto"/>
        <w:rPr>
          <w:rFonts w:ascii="Verdana" w:eastAsia="Verdana" w:hAnsi="Verdana" w:cs="Verdana"/>
          <w:sz w:val="18"/>
          <w:szCs w:val="18"/>
        </w:rPr>
      </w:pPr>
      <w:r>
        <w:rPr>
          <w:rFonts w:ascii="Verdana" w:eastAsia="Verdana" w:hAnsi="Verdana" w:cs="Verdana"/>
          <w:sz w:val="18"/>
          <w:szCs w:val="18"/>
        </w:rPr>
        <w:tab/>
      </w:r>
    </w:p>
    <w:p w:rsidR="00945322" w:rsidRDefault="00945322">
      <w:pPr>
        <w:widowControl w:val="0"/>
        <w:spacing w:line="260" w:lineRule="auto"/>
        <w:rPr>
          <w:rFonts w:ascii="Verdana" w:eastAsia="Verdana" w:hAnsi="Verdana" w:cs="Verdana"/>
          <w:sz w:val="14"/>
          <w:szCs w:val="14"/>
        </w:rPr>
      </w:pPr>
    </w:p>
    <w:p w:rsidR="00945322" w:rsidRDefault="001A44D9">
      <w:pPr>
        <w:widowControl w:val="0"/>
        <w:tabs>
          <w:tab w:val="left" w:pos="1773"/>
        </w:tabs>
        <w:spacing w:line="260" w:lineRule="auto"/>
        <w:rPr>
          <w:rFonts w:ascii="Verdana" w:eastAsia="Verdana" w:hAnsi="Verdana" w:cs="Verdana"/>
          <w:sz w:val="14"/>
          <w:szCs w:val="14"/>
        </w:rPr>
      </w:pPr>
      <w:r>
        <w:rPr>
          <w:rFonts w:ascii="Verdana" w:eastAsia="Verdana" w:hAnsi="Verdana" w:cs="Verdana"/>
          <w:i/>
          <w:sz w:val="14"/>
          <w:szCs w:val="14"/>
        </w:rPr>
        <w:t>Stand: April 2020</w:t>
      </w:r>
      <w:r>
        <w:rPr>
          <w:rFonts w:ascii="Verdana" w:eastAsia="Verdana" w:hAnsi="Verdana" w:cs="Verdana"/>
          <w:sz w:val="14"/>
          <w:szCs w:val="14"/>
        </w:rPr>
        <w:tab/>
      </w:r>
    </w:p>
    <w:sectPr w:rsidR="00945322">
      <w:headerReference w:type="even" r:id="rId11"/>
      <w:headerReference w:type="default" r:id="rId12"/>
      <w:footerReference w:type="even" r:id="rId13"/>
      <w:footerReference w:type="default" r:id="rId14"/>
      <w:headerReference w:type="first" r:id="rId15"/>
      <w:footerReference w:type="first" r:id="rId16"/>
      <w:pgSz w:w="11900" w:h="16820"/>
      <w:pgMar w:top="2552" w:right="1191" w:bottom="284" w:left="119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42D6" w:rsidRDefault="00F142D6">
      <w:r>
        <w:separator/>
      </w:r>
    </w:p>
  </w:endnote>
  <w:endnote w:type="continuationSeparator" w:id="0">
    <w:p w:rsidR="00F142D6" w:rsidRDefault="00F1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emi Sans">
    <w:panose1 w:val="020B0604020202020204"/>
    <w:charset w:val="00"/>
    <w:family w:val="roman"/>
    <w:notTrueType/>
    <w:pitch w:val="default"/>
  </w:font>
  <w:font w:name="DIN-Regular">
    <w:altName w:val="Calibri"/>
    <w:panose1 w:val="020B0604020202020204"/>
    <w:charset w:val="00"/>
    <w:family w:val="auto"/>
    <w:pitch w:val="default"/>
  </w:font>
  <w:font w:name="Minion Pro">
    <w:panose1 w:val="020B0604020202020204"/>
    <w:charset w:val="00"/>
    <w:family w:val="roman"/>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5B21" w:rsidRDefault="00AC5B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5322" w:rsidRDefault="001A44D9">
    <w:pPr>
      <w:spacing w:line="360" w:lineRule="auto"/>
      <w:jc w:val="both"/>
      <w:rPr>
        <w:rFonts w:ascii="Verdana" w:eastAsia="Verdana" w:hAnsi="Verdana" w:cs="Verdana"/>
        <w:sz w:val="18"/>
        <w:szCs w:val="18"/>
      </w:rPr>
    </w:pPr>
    <w:r>
      <w:rPr>
        <w:noProof/>
      </w:rPr>
      <w:drawing>
        <wp:anchor distT="0" distB="0" distL="0" distR="0" simplePos="0" relativeHeight="251659264" behindDoc="0" locked="0" layoutInCell="1" hidden="0" allowOverlap="1">
          <wp:simplePos x="0" y="0"/>
          <wp:positionH relativeFrom="column">
            <wp:posOffset>-19049</wp:posOffset>
          </wp:positionH>
          <wp:positionV relativeFrom="paragraph">
            <wp:posOffset>113665</wp:posOffset>
          </wp:positionV>
          <wp:extent cx="698500" cy="254000"/>
          <wp:effectExtent l="0" t="0" r="0" b="0"/>
          <wp:wrapSquare wrapText="bothSides" distT="0" distB="0" distL="0" distR="0"/>
          <wp:docPr id="10" name="image2.jpg" descr="evoc-Logo (small)"/>
          <wp:cNvGraphicFramePr/>
          <a:graphic xmlns:a="http://schemas.openxmlformats.org/drawingml/2006/main">
            <a:graphicData uri="http://schemas.openxmlformats.org/drawingml/2006/picture">
              <pic:pic xmlns:pic="http://schemas.openxmlformats.org/drawingml/2006/picture">
                <pic:nvPicPr>
                  <pic:cNvPr id="0" name="image2.jpg" descr="evoc-Logo (small)"/>
                  <pic:cNvPicPr preferRelativeResize="0"/>
                </pic:nvPicPr>
                <pic:blipFill>
                  <a:blip r:embed="rId1"/>
                  <a:srcRect/>
                  <a:stretch>
                    <a:fillRect/>
                  </a:stretch>
                </pic:blipFill>
                <pic:spPr>
                  <a:xfrm>
                    <a:off x="0" y="0"/>
                    <a:ext cx="698500" cy="2540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5541645</wp:posOffset>
          </wp:positionH>
          <wp:positionV relativeFrom="paragraph">
            <wp:posOffset>159385</wp:posOffset>
          </wp:positionV>
          <wp:extent cx="516255" cy="152400"/>
          <wp:effectExtent l="0" t="0" r="0" b="0"/>
          <wp:wrapSquare wrapText="bothSides" distT="0" distB="0" distL="114300" distR="114300"/>
          <wp:docPr id="15" name="image6.jpg" descr="3Icons_EVOC"/>
          <wp:cNvGraphicFramePr/>
          <a:graphic xmlns:a="http://schemas.openxmlformats.org/drawingml/2006/main">
            <a:graphicData uri="http://schemas.openxmlformats.org/drawingml/2006/picture">
              <pic:pic xmlns:pic="http://schemas.openxmlformats.org/drawingml/2006/picture">
                <pic:nvPicPr>
                  <pic:cNvPr id="0" name="image6.jpg" descr="3Icons_EVOC"/>
                  <pic:cNvPicPr preferRelativeResize="0"/>
                </pic:nvPicPr>
                <pic:blipFill>
                  <a:blip r:embed="rId2"/>
                  <a:srcRect/>
                  <a:stretch>
                    <a:fillRect/>
                  </a:stretch>
                </pic:blipFill>
                <pic:spPr>
                  <a:xfrm>
                    <a:off x="0" y="0"/>
                    <a:ext cx="516255" cy="152400"/>
                  </a:xfrm>
                  <a:prstGeom prst="rect">
                    <a:avLst/>
                  </a:prstGeom>
                  <a:ln/>
                </pic:spPr>
              </pic:pic>
            </a:graphicData>
          </a:graphic>
        </wp:anchor>
      </w:drawing>
    </w:r>
  </w:p>
  <w:p w:rsidR="00945322" w:rsidRDefault="001A44D9">
    <w:pPr>
      <w:spacing w:line="360" w:lineRule="auto"/>
      <w:jc w:val="both"/>
      <w:rPr>
        <w:rFonts w:ascii="Verdana" w:eastAsia="Verdana" w:hAnsi="Verdana" w:cs="Verdana"/>
        <w:sz w:val="18"/>
        <w:szCs w:val="18"/>
      </w:rPr>
    </w:pPr>
    <w:r>
      <w:rPr>
        <w:rFonts w:ascii="Verdana" w:eastAsia="Verdana" w:hAnsi="Verdana" w:cs="Verdana"/>
        <w:sz w:val="18"/>
        <w:szCs w:val="18"/>
      </w:rPr>
      <w:t> </w:t>
    </w:r>
    <w:r>
      <w:rPr>
        <w:noProof/>
      </w:rPr>
      <mc:AlternateContent>
        <mc:Choice Requires="wpg">
          <w:drawing>
            <wp:anchor distT="0" distB="0" distL="114300" distR="114300" simplePos="0" relativeHeight="251661312" behindDoc="0" locked="0" layoutInCell="1" hidden="0" allowOverlap="1">
              <wp:simplePos x="0" y="0"/>
              <wp:positionH relativeFrom="column">
                <wp:posOffset>736600</wp:posOffset>
              </wp:positionH>
              <wp:positionV relativeFrom="paragraph">
                <wp:posOffset>25400</wp:posOffset>
              </wp:positionV>
              <wp:extent cx="4696460" cy="12700"/>
              <wp:effectExtent l="0" t="0" r="0" b="0"/>
              <wp:wrapNone/>
              <wp:docPr id="9" name="Gerade Verbindung mit Pfeil 9"/>
              <wp:cNvGraphicFramePr/>
              <a:graphic xmlns:a="http://schemas.openxmlformats.org/drawingml/2006/main">
                <a:graphicData uri="http://schemas.microsoft.com/office/word/2010/wordprocessingShape">
                  <wps:wsp>
                    <wps:cNvCnPr/>
                    <wps:spPr>
                      <a:xfrm>
                        <a:off x="2997770" y="3780000"/>
                        <a:ext cx="46964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25400</wp:posOffset>
              </wp:positionV>
              <wp:extent cx="4696460" cy="12700"/>
              <wp:effectExtent b="0" l="0" r="0" t="0"/>
              <wp:wrapNone/>
              <wp:docPr id="9"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4696460" cy="12700"/>
                      </a:xfrm>
                      <a:prstGeom prst="rect"/>
                      <a:ln/>
                    </pic:spPr>
                  </pic:pic>
                </a:graphicData>
              </a:graphic>
            </wp:anchor>
          </w:drawing>
        </mc:Fallback>
      </mc:AlternateContent>
    </w:r>
  </w:p>
  <w:p w:rsidR="00AC5B21" w:rsidRPr="00AC5B21" w:rsidRDefault="00AC5B21" w:rsidP="00AC5B21">
    <w:pPr>
      <w:rPr>
        <w:rFonts w:ascii="Verdana" w:hAnsi="Verdana"/>
        <w:i/>
        <w:iCs/>
        <w:sz w:val="14"/>
        <w:szCs w:val="14"/>
      </w:rPr>
    </w:pPr>
    <w:r w:rsidRPr="00AC5B21">
      <w:rPr>
        <w:rFonts w:ascii="Verdana" w:hAnsi="Verdana"/>
        <w:i/>
        <w:iCs/>
        <w:sz w:val="14"/>
        <w:szCs w:val="14"/>
      </w:rPr>
      <w:t xml:space="preserve">In den letzten 20 Jahren sind wir zu über 50 Destinationen besucht – immer auf der Suche nach den besten Trails und schönsten </w:t>
    </w:r>
    <w:proofErr w:type="spellStart"/>
    <w:r w:rsidRPr="00AC5B21">
      <w:rPr>
        <w:rFonts w:ascii="Verdana" w:hAnsi="Verdana"/>
        <w:i/>
        <w:iCs/>
        <w:sz w:val="14"/>
        <w:szCs w:val="14"/>
      </w:rPr>
      <w:t>Powder</w:t>
    </w:r>
    <w:proofErr w:type="spellEnd"/>
    <w:r w:rsidRPr="00AC5B21">
      <w:rPr>
        <w:rFonts w:ascii="Verdana" w:hAnsi="Verdana"/>
        <w:i/>
        <w:iCs/>
        <w:sz w:val="14"/>
        <w:szCs w:val="14"/>
      </w:rPr>
      <w:t xml:space="preserve">-Abfahrten. Passende Rucksäcke und Taschen zu finden, die unseren Ansprüchen an Funktionalität, Schutz und Qualität genügten, war schwierig. So haben wir angefangen, Equipment nach unseren eigenen Vorstellungen zu entwickeln. Seit 2008 steht EVOC für Evolution und das Konzept für hochwertige, sportliche Rucksäcke, Taschen und Gepäck - mit besonderem Fokus auf einwandfreien Schutz. </w:t>
    </w:r>
    <w:r w:rsidRPr="00AC5B21">
      <w:rPr>
        <w:rFonts w:ascii="Verdana" w:hAnsi="Verdana"/>
        <w:i/>
        <w:iCs/>
        <w:sz w:val="14"/>
        <w:szCs w:val="14"/>
      </w:rPr>
      <w:t>EVOC – PROTECTIVE SPORTS PACKS</w:t>
    </w:r>
  </w:p>
  <w:p w:rsidR="00945322" w:rsidRDefault="001A44D9">
    <w:pPr>
      <w:spacing w:line="276" w:lineRule="auto"/>
      <w:jc w:val="both"/>
      <w:rPr>
        <w:rFonts w:ascii="Verdana" w:eastAsia="Verdana" w:hAnsi="Verdana" w:cs="Verdana"/>
        <w:i/>
        <w:sz w:val="18"/>
        <w:szCs w:val="18"/>
      </w:rPr>
    </w:pPr>
    <w:r>
      <w:rPr>
        <w:rFonts w:ascii="Verdana" w:eastAsia="Verdana" w:hAnsi="Verdana" w:cs="Verdana"/>
        <w:sz w:val="18"/>
        <w:szCs w:val="18"/>
      </w:rPr>
      <w:t>-----------------------------------------------------------------------------------------------------------------</w:t>
    </w:r>
  </w:p>
  <w:p w:rsidR="00945322" w:rsidRDefault="001A44D9">
    <w:pPr>
      <w:spacing w:line="276" w:lineRule="auto"/>
      <w:rPr>
        <w:rFonts w:ascii="Verdana" w:eastAsia="Verdana" w:hAnsi="Verdana" w:cs="Verdana"/>
        <w:sz w:val="16"/>
        <w:szCs w:val="16"/>
      </w:rPr>
    </w:pPr>
    <w:r>
      <w:rPr>
        <w:rFonts w:ascii="Verdana" w:eastAsia="Verdana" w:hAnsi="Verdana" w:cs="Verdana"/>
        <w:sz w:val="16"/>
        <w:szCs w:val="16"/>
      </w:rPr>
      <w:t>EVOC Sports GmbH | Tegernseer Landstraße 37a | 81541 München | +49 89 540 41 14-0 | press@evocsports.com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5B21" w:rsidRDefault="00AC5B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42D6" w:rsidRDefault="00F142D6">
      <w:r>
        <w:separator/>
      </w:r>
    </w:p>
  </w:footnote>
  <w:footnote w:type="continuationSeparator" w:id="0">
    <w:p w:rsidR="00F142D6" w:rsidRDefault="00F1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5B21" w:rsidRDefault="00AC5B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5322" w:rsidRDefault="001A44D9">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simplePos x="0" y="0"/>
          <wp:positionH relativeFrom="column">
            <wp:posOffset>-95249</wp:posOffset>
          </wp:positionH>
          <wp:positionV relativeFrom="paragraph">
            <wp:posOffset>346075</wp:posOffset>
          </wp:positionV>
          <wp:extent cx="2400300" cy="876300"/>
          <wp:effectExtent l="0" t="0" r="0" b="0"/>
          <wp:wrapSquare wrapText="bothSides" distT="0" distB="0" distL="114300" distR="114300"/>
          <wp:docPr id="13" name="image3.jpg" descr="evoc-Logo"/>
          <wp:cNvGraphicFramePr/>
          <a:graphic xmlns:a="http://schemas.openxmlformats.org/drawingml/2006/main">
            <a:graphicData uri="http://schemas.openxmlformats.org/drawingml/2006/picture">
              <pic:pic xmlns:pic="http://schemas.openxmlformats.org/drawingml/2006/picture">
                <pic:nvPicPr>
                  <pic:cNvPr id="0" name="image3.jpg" descr="evoc-Logo"/>
                  <pic:cNvPicPr preferRelativeResize="0"/>
                </pic:nvPicPr>
                <pic:blipFill>
                  <a:blip r:embed="rId1"/>
                  <a:srcRect/>
                  <a:stretch>
                    <a:fillRect/>
                  </a:stretch>
                </pic:blipFill>
                <pic:spPr>
                  <a:xfrm>
                    <a:off x="0" y="0"/>
                    <a:ext cx="2400300" cy="876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5B21" w:rsidRDefault="00AC5B2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22"/>
    <w:rsid w:val="00023245"/>
    <w:rsid w:val="001A44D9"/>
    <w:rsid w:val="00543759"/>
    <w:rsid w:val="005466BE"/>
    <w:rsid w:val="007F1116"/>
    <w:rsid w:val="008B206A"/>
    <w:rsid w:val="00945322"/>
    <w:rsid w:val="00AC5B21"/>
    <w:rsid w:val="00B84850"/>
    <w:rsid w:val="00CC1915"/>
    <w:rsid w:val="00F142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A0F7B1D"/>
  <w15:docId w15:val="{7A2BA134-9154-5C4F-BD8B-78266844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A91"/>
  </w:style>
  <w:style w:type="paragraph" w:styleId="berschrift1">
    <w:name w:val="heading 1"/>
    <w:basedOn w:val="Standard"/>
    <w:next w:val="Standard"/>
    <w:link w:val="berschrift1Zchn"/>
    <w:uiPriority w:val="9"/>
    <w:qFormat/>
    <w:rsid w:val="008F1F77"/>
    <w:pPr>
      <w:keepNext/>
      <w:spacing w:before="240" w:after="60"/>
      <w:outlineLvl w:val="0"/>
    </w:pPr>
    <w:rPr>
      <w:rFonts w:ascii="Cambria" w:hAnsi="Cambria"/>
      <w:b/>
      <w:bCs/>
      <w:kern w:val="32"/>
      <w:sz w:val="32"/>
      <w:szCs w:val="32"/>
      <w:lang w:val="x-none" w:eastAsia="x-none"/>
    </w:rPr>
  </w:style>
  <w:style w:type="paragraph" w:styleId="berschrift2">
    <w:name w:val="heading 2"/>
    <w:basedOn w:val="Standard"/>
    <w:next w:val="Standard"/>
    <w:uiPriority w:val="9"/>
    <w:semiHidden/>
    <w:unhideWhenUsed/>
    <w:qFormat/>
    <w:rsid w:val="00205E35"/>
    <w:pPr>
      <w:keepNext/>
      <w:spacing w:before="240" w:after="60"/>
      <w:outlineLvl w:val="1"/>
    </w:pPr>
    <w:rPr>
      <w:rFonts w:ascii="Arial" w:hAnsi="Arial" w:cs="Arial"/>
      <w:b/>
      <w:bCs/>
      <w:i/>
      <w:iCs/>
      <w:sz w:val="28"/>
      <w:szCs w:val="28"/>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NurText">
    <w:name w:val="Plain Text"/>
    <w:basedOn w:val="Standard"/>
    <w:rsid w:val="004E2A91"/>
    <w:rPr>
      <w:rFonts w:ascii="Courier New" w:hAnsi="Courier New" w:cs="Courier New"/>
      <w:sz w:val="20"/>
      <w:szCs w:val="20"/>
    </w:rPr>
  </w:style>
  <w:style w:type="character" w:styleId="Hyperlink">
    <w:name w:val="Hyperlink"/>
    <w:rsid w:val="006C58AF"/>
    <w:rPr>
      <w:color w:val="0000FF"/>
      <w:u w:val="single"/>
    </w:rPr>
  </w:style>
  <w:style w:type="character" w:styleId="Fett">
    <w:name w:val="Strong"/>
    <w:uiPriority w:val="22"/>
    <w:qFormat/>
    <w:rsid w:val="00CF1916"/>
    <w:rPr>
      <w:b/>
      <w:bCs/>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rPr>
  </w:style>
  <w:style w:type="table" w:styleId="Tabellenraster">
    <w:name w:val="Table Grid"/>
    <w:basedOn w:val="NormaleTabelle"/>
    <w:rsid w:val="0081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rPr>
  </w:style>
  <w:style w:type="paragraph" w:customStyle="1" w:styleId="Pa4">
    <w:name w:val="Pa4"/>
    <w:basedOn w:val="Default"/>
    <w:next w:val="Default"/>
    <w:uiPriority w:val="99"/>
    <w:rsid w:val="003C21B5"/>
    <w:pPr>
      <w:spacing w:line="191" w:lineRule="atLeast"/>
    </w:pPr>
    <w:rPr>
      <w:rFonts w:cs="Times New Roman"/>
      <w:color w:val="auto"/>
    </w:rPr>
  </w:style>
  <w:style w:type="character" w:styleId="BesuchterLink">
    <w:name w:val="FollowedHyperlink"/>
    <w:rsid w:val="004A1C4B"/>
    <w:rPr>
      <w:color w:val="800080"/>
      <w:u w:val="single"/>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rPr>
  </w:style>
  <w:style w:type="character" w:customStyle="1" w:styleId="EvocFlietext">
    <w:name w:val="Evoc_Fließtext"/>
    <w:uiPriority w:val="99"/>
    <w:rsid w:val="00267887"/>
    <w:rPr>
      <w:rFonts w:ascii="DIN-Regular" w:hAnsi="DIN-Regular" w:cs="DIN-Regular"/>
      <w:color w:val="000000"/>
      <w:spacing w:val="0"/>
      <w:sz w:val="16"/>
      <w:szCs w:val="16"/>
      <w:vertAlign w:val="baseline"/>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lang w:eastAsia="en-US"/>
    </w:rPr>
  </w:style>
  <w:style w:type="character" w:customStyle="1" w:styleId="Introtext">
    <w:name w:val="Introtext"/>
    <w:uiPriority w:val="99"/>
    <w:rsid w:val="000A2F8E"/>
    <w:rPr>
      <w:rFonts w:ascii="DIN-Regular" w:hAnsi="DIN-Regular" w:cs="DIN-Regular"/>
      <w:color w:val="010005"/>
      <w:spacing w:val="0"/>
      <w:sz w:val="20"/>
      <w:szCs w:val="20"/>
      <w:vertAlign w:val="baseline"/>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lang w:eastAsia="en-US"/>
    </w:rPr>
  </w:style>
  <w:style w:type="paragraph" w:styleId="berarbeitung">
    <w:name w:val="Revision"/>
    <w:hidden/>
    <w:uiPriority w:val="71"/>
    <w:semiHidden/>
    <w:rsid w:val="00613DD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904562">
      <w:bodyDiv w:val="1"/>
      <w:marLeft w:val="0"/>
      <w:marRight w:val="0"/>
      <w:marTop w:val="0"/>
      <w:marBottom w:val="0"/>
      <w:divBdr>
        <w:top w:val="none" w:sz="0" w:space="0" w:color="auto"/>
        <w:left w:val="none" w:sz="0" w:space="0" w:color="auto"/>
        <w:bottom w:val="none" w:sz="0" w:space="0" w:color="auto"/>
        <w:right w:val="none" w:sz="0" w:space="0" w:color="auto"/>
      </w:divBdr>
    </w:div>
    <w:div w:id="1288897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hORL3tcO+JluIwn5cRVC/s0Aw==">AMUW2mWcnomYEWRlCN7eQZi2Vr3FrYH1D29zUXdF75vJmNl+lSRgoAyyjVpmqoldTrBOgrNmAzTd+m3VAzf5J0zM27LIjJxNKVPTTjwRG0kei8NvLrmocP8x1umFub1/K5LkHsif7WYg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4512</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Lisa Thomalsky</cp:lastModifiedBy>
  <cp:revision>6</cp:revision>
  <dcterms:created xsi:type="dcterms:W3CDTF">2018-04-09T09:00:00Z</dcterms:created>
  <dcterms:modified xsi:type="dcterms:W3CDTF">2020-04-28T08:16:00Z</dcterms:modified>
</cp:coreProperties>
</file>