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F6632F" w:rsidRDefault="00B936B3" w:rsidP="00B936B3">
      <w:pPr>
        <w:pStyle w:val="Header"/>
        <w:spacing w:line="271" w:lineRule="auto"/>
        <w:rPr>
          <w:rFonts w:cstheme="minorHAnsi"/>
          <w:b/>
          <w:bCs/>
          <w:color w:val="C3001E"/>
          <w:sz w:val="32"/>
          <w:szCs w:val="32"/>
          <w:lang w:val="es-ES"/>
        </w:rPr>
      </w:pPr>
      <w:r w:rsidRPr="00F6632F">
        <w:rPr>
          <w:rFonts w:cstheme="minorHAnsi"/>
          <w:b/>
          <w:bCs/>
          <w:color w:val="C3001E"/>
          <w:sz w:val="32"/>
          <w:szCs w:val="32"/>
          <w:lang w:val="es-ES"/>
        </w:rPr>
        <w:t>NOTA DE PRENSA</w:t>
      </w:r>
    </w:p>
    <w:p w14:paraId="19D00B76" w14:textId="77777777" w:rsidR="00B936B3" w:rsidRPr="00F6632F" w:rsidRDefault="00B936B3" w:rsidP="00B936B3">
      <w:pPr>
        <w:spacing w:line="271" w:lineRule="auto"/>
        <w:rPr>
          <w:rFonts w:asciiTheme="minorHAnsi" w:hAnsiTheme="minorHAnsi" w:cstheme="minorHAnsi"/>
          <w:b/>
          <w:bCs/>
          <w:sz w:val="20"/>
          <w:szCs w:val="20"/>
          <w:lang w:val="es-ES"/>
        </w:rPr>
      </w:pPr>
    </w:p>
    <w:p w14:paraId="5D54695C" w14:textId="77777777" w:rsidR="00B936B3" w:rsidRPr="00F6632F" w:rsidRDefault="00B936B3" w:rsidP="00B936B3">
      <w:pPr>
        <w:spacing w:line="271" w:lineRule="auto"/>
        <w:rPr>
          <w:rFonts w:asciiTheme="minorHAnsi" w:hAnsiTheme="minorHAnsi" w:cstheme="minorHAnsi"/>
          <w:b/>
          <w:bCs/>
          <w:sz w:val="20"/>
          <w:szCs w:val="20"/>
          <w:lang w:val="es-ES"/>
        </w:rPr>
      </w:pPr>
    </w:p>
    <w:p w14:paraId="0A5AD0CE" w14:textId="20DF7D0C" w:rsidR="00B936B3" w:rsidRPr="00F6632F" w:rsidRDefault="00B936B3" w:rsidP="00B936B3">
      <w:pPr>
        <w:spacing w:line="271" w:lineRule="auto"/>
        <w:rPr>
          <w:rFonts w:asciiTheme="minorHAnsi" w:hAnsiTheme="minorHAnsi" w:cstheme="minorHAnsi"/>
          <w:b/>
          <w:bCs/>
          <w:sz w:val="20"/>
          <w:szCs w:val="20"/>
          <w:lang w:val="es-ES"/>
        </w:rPr>
      </w:pPr>
      <w:r w:rsidRPr="00F6632F">
        <w:rPr>
          <w:rFonts w:asciiTheme="minorHAnsi" w:hAnsiTheme="minorHAnsi" w:cstheme="minorHAnsi"/>
          <w:b/>
          <w:bCs/>
          <w:sz w:val="20"/>
          <w:szCs w:val="20"/>
          <w:lang w:val="es-ES"/>
        </w:rPr>
        <w:t xml:space="preserve">Mex, Suiza, </w:t>
      </w:r>
      <w:r w:rsidR="00ED0031" w:rsidRPr="00F6632F">
        <w:rPr>
          <w:rFonts w:asciiTheme="minorHAnsi" w:hAnsiTheme="minorHAnsi" w:cstheme="minorHAnsi"/>
          <w:b/>
          <w:bCs/>
          <w:sz w:val="20"/>
          <w:szCs w:val="20"/>
          <w:lang w:val="es-ES"/>
        </w:rPr>
        <w:t>10 de noviembre de 2020</w:t>
      </w:r>
    </w:p>
    <w:p w14:paraId="59093544" w14:textId="77777777" w:rsidR="00B936B3" w:rsidRPr="00F6632F" w:rsidRDefault="00B936B3" w:rsidP="00B936B3">
      <w:pPr>
        <w:spacing w:line="271" w:lineRule="auto"/>
        <w:rPr>
          <w:rFonts w:asciiTheme="minorHAnsi" w:hAnsiTheme="minorHAnsi" w:cstheme="minorHAnsi"/>
          <w:b/>
          <w:bCs/>
          <w:sz w:val="20"/>
          <w:szCs w:val="20"/>
          <w:lang w:val="es-ES"/>
        </w:rPr>
      </w:pPr>
    </w:p>
    <w:p w14:paraId="514D6804" w14:textId="77777777" w:rsidR="00B936B3" w:rsidRPr="00F6632F" w:rsidRDefault="00B936B3" w:rsidP="00B936B3">
      <w:pPr>
        <w:spacing w:line="271" w:lineRule="auto"/>
        <w:rPr>
          <w:rFonts w:asciiTheme="minorHAnsi" w:hAnsiTheme="minorHAnsi" w:cstheme="minorHAnsi"/>
          <w:b/>
          <w:bCs/>
          <w:sz w:val="20"/>
          <w:szCs w:val="20"/>
          <w:lang w:val="es-ES"/>
        </w:rPr>
      </w:pPr>
    </w:p>
    <w:p w14:paraId="42C118A1" w14:textId="77777777" w:rsidR="00EF0880" w:rsidRPr="00F6632F" w:rsidRDefault="00EF0880" w:rsidP="00EF0880">
      <w:pPr>
        <w:rPr>
          <w:rFonts w:asciiTheme="minorHAnsi" w:hAnsiTheme="minorHAnsi" w:cstheme="minorHAnsi"/>
          <w:b/>
          <w:bCs/>
          <w:sz w:val="20"/>
          <w:szCs w:val="20"/>
          <w:lang w:val="es-ES"/>
        </w:rPr>
      </w:pPr>
      <w:r w:rsidRPr="00F6632F">
        <w:rPr>
          <w:rFonts w:asciiTheme="minorHAnsi" w:hAnsiTheme="minorHAnsi" w:cstheme="minorHAnsi"/>
          <w:b/>
          <w:bCs/>
          <w:sz w:val="20"/>
          <w:szCs w:val="20"/>
          <w:lang w:val="es-ES"/>
        </w:rPr>
        <w:t>TooLink – útiles de troquelado conectados con troqueladoras</w:t>
      </w:r>
    </w:p>
    <w:p w14:paraId="04DAA1FF" w14:textId="77777777" w:rsidR="00EF0880" w:rsidRPr="00F6632F" w:rsidRDefault="00EF0880" w:rsidP="00EF0880">
      <w:pPr>
        <w:rPr>
          <w:rFonts w:asciiTheme="minorHAnsi" w:hAnsiTheme="minorHAnsi" w:cstheme="minorHAnsi"/>
          <w:sz w:val="20"/>
          <w:szCs w:val="20"/>
          <w:lang w:val="es-ES"/>
        </w:rPr>
      </w:pPr>
    </w:p>
    <w:p w14:paraId="52856E61" w14:textId="77777777" w:rsidR="00EF0880" w:rsidRPr="00F6632F" w:rsidRDefault="00EF0880" w:rsidP="00EF0880">
      <w:pPr>
        <w:pStyle w:val="NoSpacing"/>
        <w:spacing w:line="276" w:lineRule="auto"/>
        <w:rPr>
          <w:rFonts w:cstheme="minorHAnsi"/>
          <w:b/>
          <w:bCs/>
          <w:sz w:val="20"/>
          <w:szCs w:val="20"/>
          <w:lang w:val="es-ES"/>
        </w:rPr>
      </w:pPr>
      <w:r w:rsidRPr="00F6632F">
        <w:rPr>
          <w:rFonts w:cstheme="minorHAnsi"/>
          <w:b/>
          <w:bCs/>
          <w:sz w:val="20"/>
          <w:szCs w:val="20"/>
          <w:lang w:val="es-ES"/>
        </w:rPr>
        <w:t xml:space="preserve">La última solución digital de BOBST—TooLink— está acortando significativamente los cambios al conectar los útiles de troquelado, máquinas y procesos, ayudando así a las empresas de conversión, que trabajan bajo presión, a suministrar tiradas más cortas en unos plazos más rápidos. </w:t>
      </w:r>
    </w:p>
    <w:p w14:paraId="63E868A9" w14:textId="77777777" w:rsidR="00EF0880" w:rsidRPr="00F6632F" w:rsidRDefault="00EF0880" w:rsidP="00EF0880">
      <w:pPr>
        <w:pStyle w:val="NoSpacing"/>
        <w:spacing w:line="276" w:lineRule="auto"/>
        <w:rPr>
          <w:rFonts w:cstheme="minorHAnsi"/>
          <w:sz w:val="20"/>
          <w:szCs w:val="20"/>
          <w:lang w:val="es-ES"/>
        </w:rPr>
      </w:pPr>
    </w:p>
    <w:p w14:paraId="66040B09" w14:textId="77777777" w:rsidR="00EF0880" w:rsidRPr="00F6632F" w:rsidRDefault="00EF0880" w:rsidP="00EF0880">
      <w:pPr>
        <w:pStyle w:val="NoSpacing"/>
        <w:spacing w:line="276" w:lineRule="auto"/>
        <w:rPr>
          <w:rFonts w:cstheme="minorHAnsi"/>
          <w:sz w:val="20"/>
          <w:szCs w:val="20"/>
          <w:lang w:val="es-ES"/>
        </w:rPr>
      </w:pPr>
      <w:r w:rsidRPr="00F6632F">
        <w:rPr>
          <w:rFonts w:cstheme="minorHAnsi"/>
          <w:sz w:val="20"/>
          <w:szCs w:val="20"/>
          <w:lang w:val="es-ES"/>
        </w:rPr>
        <w:t xml:space="preserve">Reflejando la visión de BOBST de dar forma al futuro del mundo de los embalajes, los útiles de troquelado conectados a las troqueladoras sientan nuevas bases para una conversión eficiente y ágil. Gracias a la utilización de la digitalización y la conectividad, las empresas de conversión tienen la forma de ser más productivas. </w:t>
      </w:r>
    </w:p>
    <w:p w14:paraId="44284AD6" w14:textId="77777777" w:rsidR="00EF0880" w:rsidRPr="00F6632F" w:rsidRDefault="00EF0880" w:rsidP="00EF0880">
      <w:pPr>
        <w:pStyle w:val="NoSpacing"/>
        <w:spacing w:line="276" w:lineRule="auto"/>
        <w:rPr>
          <w:rFonts w:cstheme="minorHAnsi"/>
          <w:sz w:val="20"/>
          <w:szCs w:val="20"/>
          <w:lang w:val="es-ES"/>
        </w:rPr>
      </w:pPr>
    </w:p>
    <w:p w14:paraId="58CBC32A" w14:textId="77777777" w:rsidR="00EF0880" w:rsidRPr="00F6632F" w:rsidRDefault="00EF0880" w:rsidP="00EF0880">
      <w:pPr>
        <w:pStyle w:val="NoSpacing"/>
        <w:spacing w:line="276" w:lineRule="auto"/>
        <w:rPr>
          <w:rFonts w:cstheme="minorHAnsi"/>
          <w:sz w:val="20"/>
          <w:szCs w:val="20"/>
          <w:lang w:val="es-ES"/>
        </w:rPr>
      </w:pPr>
      <w:r w:rsidRPr="00F6632F">
        <w:rPr>
          <w:rFonts w:cstheme="minorHAnsi"/>
          <w:sz w:val="20"/>
          <w:szCs w:val="20"/>
          <w:lang w:val="es-ES"/>
        </w:rPr>
        <w:t xml:space="preserve">TooLink simplifica los cambios automatizando la gestión de recetas de trabajo, ahorrándole tiempo al operario y eliminando el riesgo de errores humanos. </w:t>
      </w:r>
    </w:p>
    <w:p w14:paraId="1C0B10C8" w14:textId="77777777" w:rsidR="00EF0880" w:rsidRPr="00F6632F" w:rsidRDefault="00EF0880" w:rsidP="00EF0880">
      <w:pPr>
        <w:pStyle w:val="NoSpacing"/>
        <w:spacing w:line="276" w:lineRule="auto"/>
        <w:rPr>
          <w:rFonts w:cstheme="minorHAnsi"/>
          <w:sz w:val="20"/>
          <w:szCs w:val="20"/>
          <w:lang w:val="es-ES"/>
        </w:rPr>
      </w:pPr>
    </w:p>
    <w:p w14:paraId="6F8F790F" w14:textId="77777777" w:rsidR="00EF0880" w:rsidRPr="00F6632F" w:rsidRDefault="00EF0880" w:rsidP="00EF0880">
      <w:pPr>
        <w:pStyle w:val="NoSpacing"/>
        <w:spacing w:line="276" w:lineRule="auto"/>
        <w:rPr>
          <w:rFonts w:cstheme="minorHAnsi"/>
          <w:sz w:val="20"/>
          <w:szCs w:val="20"/>
          <w:lang w:val="es-ES"/>
        </w:rPr>
      </w:pPr>
      <w:r w:rsidRPr="00F6632F">
        <w:rPr>
          <w:rFonts w:cstheme="minorHAnsi"/>
          <w:sz w:val="20"/>
          <w:szCs w:val="20"/>
          <w:lang w:val="es-ES"/>
        </w:rPr>
        <w:t>«Hablando con nuestros clientes, hemos sabido que el tiempo de inactividad de las máquinas entre un trabajo y otro todavía es demasiado largo, y eso está reduciendo un valioso tiempo de producción —comenta Alex Volery, director de la división de útiles de troquelado de BOBST.— Vimos la oportunidad de desarrollar una solución digital y automatizada para contribuir a solucionar el problema, y por eso hemos desarrollado TooLink.»</w:t>
      </w:r>
    </w:p>
    <w:p w14:paraId="6E241B53" w14:textId="77777777" w:rsidR="00EF0880" w:rsidRPr="00F6632F" w:rsidRDefault="00EF0880" w:rsidP="00EF0880">
      <w:pPr>
        <w:pStyle w:val="NoSpacing"/>
        <w:spacing w:line="276" w:lineRule="auto"/>
        <w:rPr>
          <w:rFonts w:cstheme="minorHAnsi"/>
          <w:sz w:val="20"/>
          <w:szCs w:val="20"/>
          <w:lang w:val="es-ES"/>
        </w:rPr>
      </w:pPr>
    </w:p>
    <w:p w14:paraId="7A392820" w14:textId="77777777" w:rsidR="00EF0880" w:rsidRPr="00F6632F" w:rsidRDefault="00EF0880" w:rsidP="00EF0880">
      <w:pPr>
        <w:pStyle w:val="NoSpacing"/>
        <w:spacing w:line="276" w:lineRule="auto"/>
        <w:rPr>
          <w:rFonts w:cstheme="minorHAnsi"/>
          <w:sz w:val="20"/>
          <w:szCs w:val="20"/>
          <w:lang w:val="es-ES"/>
        </w:rPr>
      </w:pPr>
      <w:r w:rsidRPr="00F6632F">
        <w:rPr>
          <w:rFonts w:cstheme="minorHAnsi"/>
          <w:sz w:val="20"/>
          <w:szCs w:val="20"/>
          <w:lang w:val="es-ES"/>
        </w:rPr>
        <w:t>Se ha incorporado un chip de datos protegidos en el troquel, que crea un ID único para cada herramienta. Cuando el útil de troquelado se introduce en la máquina, se lee el chip y se envía automáticamente a la máquina la receta de trabajo lista para producir, con la alineación y la configuración correctas. El operador solo tiene que hacer doble clic en la HMI de la troqueladora, lo que permite ahorrar mucho tiempo de cambio entre trabajos repetitivos y evitar posibles errores de los operarios al insertar la receta de trabajo.</w:t>
      </w:r>
    </w:p>
    <w:p w14:paraId="7DC53FE5" w14:textId="77777777" w:rsidR="00EF0880" w:rsidRPr="00F6632F" w:rsidRDefault="00EF0880" w:rsidP="00EF0880">
      <w:pPr>
        <w:pStyle w:val="NoSpacing"/>
        <w:spacing w:line="276" w:lineRule="auto"/>
        <w:rPr>
          <w:rFonts w:cstheme="minorHAnsi"/>
          <w:sz w:val="20"/>
          <w:szCs w:val="20"/>
          <w:lang w:val="es-ES"/>
        </w:rPr>
      </w:pPr>
    </w:p>
    <w:p w14:paraId="1331202B" w14:textId="18B89E5F" w:rsidR="00EF0880" w:rsidRPr="00F6632F" w:rsidRDefault="00EF0880" w:rsidP="00EF0880">
      <w:pPr>
        <w:pStyle w:val="NoSpacing"/>
        <w:spacing w:line="276" w:lineRule="auto"/>
        <w:rPr>
          <w:rFonts w:cstheme="minorHAnsi"/>
          <w:sz w:val="20"/>
          <w:szCs w:val="20"/>
          <w:lang w:val="es-ES"/>
        </w:rPr>
      </w:pPr>
      <w:r w:rsidRPr="00F6632F">
        <w:rPr>
          <w:rFonts w:cstheme="minorHAnsi"/>
          <w:sz w:val="20"/>
          <w:szCs w:val="20"/>
          <w:lang w:val="es-ES"/>
        </w:rPr>
        <w:t xml:space="preserve">Los útiles de troquelado compatibles con TooLink son fabricados por un </w:t>
      </w:r>
      <w:hyperlink r:id="rId7" w:history="1">
        <w:r w:rsidRPr="00F6632F">
          <w:rPr>
            <w:rStyle w:val="Hyperlink"/>
            <w:rFonts w:cstheme="minorHAnsi"/>
            <w:sz w:val="20"/>
            <w:szCs w:val="20"/>
            <w:lang w:val="es-ES"/>
          </w:rPr>
          <w:t>troquelista certificado BOBST</w:t>
        </w:r>
      </w:hyperlink>
      <w:r w:rsidRPr="00F6632F">
        <w:rPr>
          <w:rFonts w:cstheme="minorHAnsi"/>
          <w:sz w:val="20"/>
          <w:szCs w:val="20"/>
          <w:lang w:val="es-ES"/>
        </w:rPr>
        <w:t>, lo que garantiza que se maximice tanto la calidad del útil de troquelado como la compatibilidad con la troqueladora.</w:t>
      </w:r>
    </w:p>
    <w:p w14:paraId="5EABBB5B" w14:textId="77777777" w:rsidR="00EF0880" w:rsidRPr="00F6632F" w:rsidRDefault="00EF0880" w:rsidP="00EF0880">
      <w:pPr>
        <w:pStyle w:val="NoSpacing"/>
        <w:spacing w:line="276" w:lineRule="auto"/>
        <w:rPr>
          <w:rFonts w:cstheme="minorHAnsi"/>
          <w:sz w:val="20"/>
          <w:szCs w:val="20"/>
          <w:lang w:val="es-ES"/>
        </w:rPr>
      </w:pPr>
    </w:p>
    <w:p w14:paraId="7D3F7290" w14:textId="77777777" w:rsidR="00EF0880" w:rsidRPr="00F6632F" w:rsidRDefault="00EF0880" w:rsidP="00EF0880">
      <w:pPr>
        <w:pStyle w:val="NoSpacing"/>
        <w:spacing w:line="276" w:lineRule="auto"/>
        <w:rPr>
          <w:rFonts w:cstheme="minorHAnsi"/>
          <w:sz w:val="20"/>
          <w:szCs w:val="20"/>
          <w:lang w:val="es-ES"/>
        </w:rPr>
      </w:pPr>
      <w:r w:rsidRPr="00F6632F">
        <w:rPr>
          <w:rFonts w:cstheme="minorHAnsi"/>
          <w:sz w:val="20"/>
          <w:szCs w:val="20"/>
          <w:lang w:val="es-ES"/>
        </w:rPr>
        <w:t xml:space="preserve">«Esta es la primera fase en el desarrollo de nuestra tecnología TooLink —continúa Alex Volery.— Estamos trabajando mucho para desarrollar servicios y soluciones con valor añadido de cara al futuro de la conectividad de los útiles de troquelado. Las partes implicadas en el proceso estarán conectadas, la gestión de los útiles de troquelado y las recetas de trabajo se harán remotamente, y así podrá aprovecharse la información que proporciona el acceso a los datos de las herramientas. Estas soluciones digitales </w:t>
      </w:r>
      <w:r w:rsidRPr="00F6632F">
        <w:rPr>
          <w:rFonts w:cstheme="minorHAnsi"/>
          <w:color w:val="000000"/>
          <w:sz w:val="20"/>
          <w:szCs w:val="20"/>
          <w:shd w:val="clear" w:color="auto" w:fill="FFFFFF"/>
          <w:lang w:val="es-ES"/>
        </w:rPr>
        <w:t>permitirán tomar mejores decisiones y proporcionar mayor control, automatización y eficiencia».</w:t>
      </w:r>
      <w:r w:rsidRPr="00F6632F">
        <w:rPr>
          <w:rFonts w:cstheme="minorHAnsi"/>
          <w:sz w:val="20"/>
          <w:szCs w:val="20"/>
          <w:lang w:val="es-ES"/>
        </w:rPr>
        <w:t xml:space="preserve"> </w:t>
      </w:r>
    </w:p>
    <w:p w14:paraId="061AFCB8" w14:textId="77777777" w:rsidR="00EF0880" w:rsidRPr="00F6632F" w:rsidRDefault="00EF0880" w:rsidP="00EF0880">
      <w:pPr>
        <w:pStyle w:val="NoSpacing"/>
        <w:spacing w:line="276" w:lineRule="auto"/>
        <w:rPr>
          <w:rFonts w:cstheme="minorHAnsi"/>
          <w:sz w:val="20"/>
          <w:szCs w:val="20"/>
          <w:lang w:val="es-ES"/>
        </w:rPr>
      </w:pPr>
    </w:p>
    <w:p w14:paraId="545DE2CE" w14:textId="77777777" w:rsidR="00EF0880" w:rsidRPr="00F6632F" w:rsidRDefault="00EF0880" w:rsidP="00EF0880">
      <w:pPr>
        <w:pStyle w:val="NoSpacing"/>
        <w:spacing w:line="276" w:lineRule="auto"/>
        <w:rPr>
          <w:rFonts w:cstheme="minorHAnsi"/>
          <w:sz w:val="20"/>
          <w:szCs w:val="20"/>
          <w:lang w:val="es-ES"/>
        </w:rPr>
      </w:pPr>
      <w:r w:rsidRPr="00F6632F">
        <w:rPr>
          <w:rFonts w:cstheme="minorHAnsi"/>
          <w:sz w:val="20"/>
          <w:szCs w:val="20"/>
          <w:lang w:val="es-ES"/>
        </w:rPr>
        <w:lastRenderedPageBreak/>
        <w:t>Todas las troqueladoras con el nuevo formato BOBST 106 cuentan con TooLink, que en combinación con Matic Plus, ahorran un tiempo de cambios de trabajos repetitivos de unos 15 minutos de media. Todo esto permite a las empresas de conversión ganar más tiempo y flexibilidad durante la producción.</w:t>
      </w:r>
    </w:p>
    <w:p w14:paraId="21821F78" w14:textId="4F7D53CF" w:rsidR="00B936B3" w:rsidRPr="00F6632F"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160516D3" w14:textId="77777777" w:rsidR="00EF0880" w:rsidRPr="00F6632F" w:rsidRDefault="00EF0880" w:rsidP="00F6632F">
      <w:pPr>
        <w:autoSpaceDE w:val="0"/>
        <w:autoSpaceDN w:val="0"/>
        <w:adjustRightInd w:val="0"/>
        <w:spacing w:line="240" w:lineRule="auto"/>
        <w:rPr>
          <w:rFonts w:asciiTheme="minorHAnsi" w:hAnsiTheme="minorHAnsi" w:cstheme="minorHAnsi"/>
          <w:b/>
          <w:bCs/>
          <w:sz w:val="20"/>
          <w:szCs w:val="20"/>
          <w:lang w:val="es-ES"/>
        </w:rPr>
      </w:pPr>
    </w:p>
    <w:p w14:paraId="17FE10A5" w14:textId="77777777" w:rsidR="00B936B3" w:rsidRPr="00F6632F" w:rsidRDefault="00B936B3" w:rsidP="00F6632F">
      <w:pPr>
        <w:autoSpaceDE w:val="0"/>
        <w:autoSpaceDN w:val="0"/>
        <w:adjustRightInd w:val="0"/>
        <w:spacing w:line="240" w:lineRule="auto"/>
        <w:rPr>
          <w:rFonts w:asciiTheme="minorHAnsi" w:hAnsiTheme="minorHAnsi" w:cstheme="minorHAnsi"/>
          <w:b/>
          <w:bCs/>
          <w:sz w:val="20"/>
          <w:szCs w:val="20"/>
          <w:lang w:val="es-ES"/>
        </w:rPr>
      </w:pPr>
    </w:p>
    <w:p w14:paraId="08D144F3" w14:textId="77777777" w:rsidR="00E61AB6" w:rsidRPr="00F6632F" w:rsidRDefault="00E61AB6" w:rsidP="00F6632F">
      <w:pPr>
        <w:autoSpaceDE w:val="0"/>
        <w:autoSpaceDN w:val="0"/>
        <w:adjustRightInd w:val="0"/>
        <w:spacing w:line="240" w:lineRule="auto"/>
        <w:outlineLvl w:val="0"/>
        <w:rPr>
          <w:rFonts w:cs="Arial"/>
          <w:b/>
          <w:bCs/>
          <w:sz w:val="19"/>
          <w:szCs w:val="19"/>
          <w:lang w:val="es-ES"/>
        </w:rPr>
      </w:pPr>
      <w:r w:rsidRPr="00F6632F">
        <w:rPr>
          <w:rFonts w:cs="Arial"/>
          <w:b/>
          <w:bCs/>
          <w:sz w:val="19"/>
          <w:szCs w:val="19"/>
          <w:lang w:val="es-ES"/>
        </w:rPr>
        <w:t>Acerca de BOBST</w:t>
      </w:r>
    </w:p>
    <w:p w14:paraId="5F4EE68B" w14:textId="77777777" w:rsidR="00D12952" w:rsidRPr="00F6632F" w:rsidRDefault="00D12952" w:rsidP="00F6632F">
      <w:pPr>
        <w:autoSpaceDE w:val="0"/>
        <w:autoSpaceDN w:val="0"/>
        <w:adjustRightInd w:val="0"/>
        <w:spacing w:line="240" w:lineRule="auto"/>
        <w:outlineLvl w:val="0"/>
        <w:rPr>
          <w:rFonts w:cs="Arial"/>
          <w:b/>
          <w:bCs/>
          <w:sz w:val="19"/>
          <w:szCs w:val="19"/>
          <w:lang w:val="es-ES"/>
        </w:rPr>
      </w:pPr>
    </w:p>
    <w:p w14:paraId="10C19D24" w14:textId="77777777" w:rsidR="00BE0378" w:rsidRPr="00F6632F" w:rsidRDefault="00BE0378" w:rsidP="00F6632F">
      <w:pPr>
        <w:spacing w:line="240" w:lineRule="auto"/>
        <w:rPr>
          <w:sz w:val="19"/>
          <w:szCs w:val="19"/>
          <w:lang w:val="es-ES"/>
        </w:rPr>
      </w:pPr>
      <w:r w:rsidRPr="00F6632F">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F6632F" w:rsidRDefault="00BE0378" w:rsidP="00F6632F">
      <w:pPr>
        <w:spacing w:line="240" w:lineRule="auto"/>
        <w:rPr>
          <w:sz w:val="19"/>
          <w:szCs w:val="19"/>
          <w:lang w:val="es-ES"/>
        </w:rPr>
      </w:pPr>
    </w:p>
    <w:p w14:paraId="4EEE33F5" w14:textId="38CCEE61" w:rsidR="00E61AB6" w:rsidRPr="00F6632F" w:rsidRDefault="00BE0378" w:rsidP="00F6632F">
      <w:pPr>
        <w:spacing w:line="240" w:lineRule="auto"/>
        <w:rPr>
          <w:sz w:val="19"/>
          <w:szCs w:val="19"/>
          <w:lang w:val="es-ES"/>
        </w:rPr>
      </w:pPr>
      <w:r w:rsidRPr="00F6632F">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8E1E1D8" w14:textId="77777777" w:rsidR="00ED0031" w:rsidRPr="00F6632F" w:rsidRDefault="00ED0031" w:rsidP="00F6632F">
      <w:pPr>
        <w:spacing w:line="240" w:lineRule="auto"/>
        <w:rPr>
          <w:rFonts w:cs="Arial"/>
          <w:sz w:val="19"/>
          <w:szCs w:val="19"/>
          <w:lang w:val="es-ES"/>
        </w:rPr>
      </w:pPr>
    </w:p>
    <w:p w14:paraId="387DD3AD" w14:textId="77777777" w:rsidR="00E61AB6" w:rsidRPr="00F6632F" w:rsidRDefault="00E61AB6" w:rsidP="00F6632F">
      <w:pPr>
        <w:spacing w:line="240" w:lineRule="auto"/>
        <w:rPr>
          <w:rFonts w:cs="Arial"/>
          <w:b/>
          <w:sz w:val="19"/>
          <w:szCs w:val="19"/>
          <w:lang w:val="es-ES"/>
        </w:rPr>
      </w:pPr>
      <w:r w:rsidRPr="00F6632F">
        <w:rPr>
          <w:rFonts w:cs="Arial"/>
          <w:b/>
          <w:sz w:val="19"/>
          <w:szCs w:val="19"/>
          <w:lang w:val="es-ES"/>
        </w:rPr>
        <w:t>Contacto prensa</w:t>
      </w:r>
      <w:r w:rsidR="006A73CE" w:rsidRPr="00F6632F">
        <w:rPr>
          <w:rFonts w:cs="Arial"/>
          <w:b/>
          <w:sz w:val="19"/>
          <w:szCs w:val="19"/>
          <w:lang w:val="es-ES"/>
        </w:rPr>
        <w:t>:</w:t>
      </w:r>
    </w:p>
    <w:p w14:paraId="4E2E70AF" w14:textId="77777777" w:rsidR="00D12952" w:rsidRPr="00F6632F" w:rsidRDefault="00D12952" w:rsidP="00F6632F">
      <w:pPr>
        <w:spacing w:line="240" w:lineRule="auto"/>
        <w:rPr>
          <w:rFonts w:cs="Arial"/>
          <w:b/>
          <w:sz w:val="19"/>
          <w:szCs w:val="19"/>
          <w:lang w:val="es-ES"/>
        </w:rPr>
      </w:pPr>
    </w:p>
    <w:p w14:paraId="66A5C56F" w14:textId="77777777" w:rsidR="006A73CE" w:rsidRPr="00F6632F" w:rsidRDefault="006A73CE" w:rsidP="00F6632F">
      <w:pPr>
        <w:spacing w:line="240" w:lineRule="auto"/>
        <w:rPr>
          <w:rFonts w:cs="Arial"/>
          <w:sz w:val="19"/>
          <w:szCs w:val="19"/>
          <w:lang w:val="es-ES" w:eastAsia="zh-CN"/>
        </w:rPr>
      </w:pPr>
      <w:r w:rsidRPr="00F6632F">
        <w:rPr>
          <w:rFonts w:cs="Arial"/>
          <w:sz w:val="19"/>
          <w:szCs w:val="19"/>
          <w:lang w:val="es-ES" w:eastAsia="zh-CN"/>
        </w:rPr>
        <w:t>Gudrun Alex</w:t>
      </w:r>
      <w:r w:rsidRPr="00F6632F">
        <w:rPr>
          <w:rFonts w:cs="Arial"/>
          <w:sz w:val="19"/>
          <w:szCs w:val="19"/>
          <w:lang w:val="es-ES" w:eastAsia="zh-CN"/>
        </w:rPr>
        <w:br/>
        <w:t>BOBST PR Representative</w:t>
      </w:r>
    </w:p>
    <w:p w14:paraId="009427B1" w14:textId="77777777" w:rsidR="006A73CE" w:rsidRPr="00F6632F" w:rsidRDefault="006A73CE" w:rsidP="00F6632F">
      <w:pPr>
        <w:spacing w:line="240" w:lineRule="auto"/>
        <w:rPr>
          <w:rFonts w:cs="Arial"/>
          <w:sz w:val="19"/>
          <w:szCs w:val="19"/>
          <w:lang w:val="es-ES" w:eastAsia="de-DE"/>
        </w:rPr>
      </w:pPr>
      <w:r w:rsidRPr="00F6632F">
        <w:rPr>
          <w:rFonts w:cs="Arial"/>
          <w:sz w:val="19"/>
          <w:szCs w:val="19"/>
          <w:lang w:val="es-ES" w:eastAsia="de-DE"/>
        </w:rPr>
        <w:t xml:space="preserve">Tel.: +49 211 58 58 66 66 </w:t>
      </w:r>
    </w:p>
    <w:p w14:paraId="4EC36826" w14:textId="77777777" w:rsidR="006A73CE" w:rsidRPr="00F6632F" w:rsidRDefault="006A73CE" w:rsidP="00F6632F">
      <w:pPr>
        <w:spacing w:line="240" w:lineRule="auto"/>
        <w:rPr>
          <w:rFonts w:cs="Arial"/>
          <w:sz w:val="19"/>
          <w:szCs w:val="19"/>
          <w:lang w:val="es-ES" w:eastAsia="de-DE"/>
        </w:rPr>
      </w:pPr>
      <w:r w:rsidRPr="00F6632F">
        <w:rPr>
          <w:rFonts w:cs="Arial"/>
          <w:sz w:val="19"/>
          <w:szCs w:val="19"/>
          <w:lang w:val="es-ES" w:eastAsia="de-DE"/>
        </w:rPr>
        <w:t>Mobile: +49 160 48 41 439</w:t>
      </w:r>
    </w:p>
    <w:p w14:paraId="397F5226" w14:textId="77777777" w:rsidR="000B5055" w:rsidRPr="00F6632F" w:rsidRDefault="000B5055" w:rsidP="00F6632F">
      <w:pPr>
        <w:spacing w:line="240" w:lineRule="auto"/>
        <w:rPr>
          <w:rFonts w:cs="Arial"/>
          <w:sz w:val="19"/>
          <w:szCs w:val="19"/>
          <w:lang w:val="es-ES" w:eastAsia="de-DE"/>
        </w:rPr>
      </w:pPr>
      <w:r w:rsidRPr="00F6632F">
        <w:rPr>
          <w:rFonts w:cs="Arial"/>
          <w:sz w:val="19"/>
          <w:szCs w:val="19"/>
          <w:lang w:val="es-ES" w:eastAsia="de-DE"/>
        </w:rPr>
        <w:t xml:space="preserve">Email: </w:t>
      </w:r>
      <w:hyperlink r:id="rId8" w:history="1">
        <w:r w:rsidRPr="00F6632F">
          <w:rPr>
            <w:rFonts w:asciiTheme="majorHAnsi" w:eastAsia="Microsoft YaHei" w:hAnsiTheme="majorHAnsi" w:cstheme="majorHAnsi"/>
            <w:color w:val="0000FF"/>
            <w:sz w:val="19"/>
            <w:szCs w:val="19"/>
            <w:u w:val="single"/>
            <w:lang w:val="es-ES" w:eastAsia="de-DE"/>
          </w:rPr>
          <w:t>gudrun.alex@bobst.com</w:t>
        </w:r>
      </w:hyperlink>
    </w:p>
    <w:p w14:paraId="647F40A9" w14:textId="77777777" w:rsidR="006A73CE" w:rsidRPr="00F6632F" w:rsidRDefault="006A73CE" w:rsidP="00F6632F">
      <w:pPr>
        <w:spacing w:line="240" w:lineRule="auto"/>
        <w:rPr>
          <w:rFonts w:cs="Arial"/>
          <w:sz w:val="19"/>
          <w:szCs w:val="19"/>
          <w:lang w:val="es-ES" w:eastAsia="de-DE"/>
        </w:rPr>
      </w:pPr>
    </w:p>
    <w:p w14:paraId="4220CB0A" w14:textId="77777777" w:rsidR="000B5055" w:rsidRPr="00F6632F" w:rsidRDefault="000B5055" w:rsidP="00F6632F">
      <w:pPr>
        <w:spacing w:line="240" w:lineRule="auto"/>
        <w:rPr>
          <w:rFonts w:eastAsia="SimSun" w:cs="Arial"/>
          <w:b/>
          <w:bCs/>
          <w:sz w:val="19"/>
          <w:szCs w:val="19"/>
          <w:lang w:val="es-ES" w:eastAsia="zh-CN" w:bidi="th-TH"/>
        </w:rPr>
      </w:pPr>
      <w:r w:rsidRPr="00F6632F">
        <w:rPr>
          <w:rFonts w:eastAsia="SimSun" w:cs="Arial"/>
          <w:b/>
          <w:bCs/>
          <w:sz w:val="19"/>
          <w:szCs w:val="19"/>
          <w:lang w:val="es-ES" w:eastAsia="zh-CN" w:bidi="th-TH"/>
        </w:rPr>
        <w:t>Follow us:</w:t>
      </w:r>
    </w:p>
    <w:p w14:paraId="7F1A170C" w14:textId="77777777" w:rsidR="00D12952" w:rsidRPr="00F6632F" w:rsidRDefault="00D12952" w:rsidP="00F6632F">
      <w:pPr>
        <w:spacing w:line="240" w:lineRule="auto"/>
        <w:rPr>
          <w:rFonts w:ascii="Times New Roman" w:eastAsia="SimSun" w:hAnsi="Times New Roman"/>
          <w:b/>
          <w:bCs/>
          <w:sz w:val="19"/>
          <w:szCs w:val="19"/>
          <w:lang w:val="es-ES" w:eastAsia="zh-CN" w:bidi="th-TH"/>
        </w:rPr>
      </w:pPr>
    </w:p>
    <w:p w14:paraId="26F3198D" w14:textId="77777777" w:rsidR="00F03D8B" w:rsidRPr="00F6632F" w:rsidRDefault="000B5055" w:rsidP="00F6632F">
      <w:pPr>
        <w:spacing w:line="240" w:lineRule="auto"/>
        <w:rPr>
          <w:rFonts w:asciiTheme="majorHAnsi" w:eastAsia="Microsoft YaHei" w:hAnsiTheme="majorHAnsi" w:cstheme="majorHAnsi"/>
          <w:color w:val="265896"/>
          <w:sz w:val="19"/>
          <w:szCs w:val="19"/>
          <w:u w:val="single"/>
          <w:lang w:val="es-ES" w:eastAsia="zh-CN" w:bidi="th-TH"/>
        </w:rPr>
      </w:pPr>
      <w:r w:rsidRPr="00F6632F">
        <w:rPr>
          <w:rFonts w:asciiTheme="majorHAnsi" w:eastAsia="Microsoft YaHei" w:hAnsiTheme="majorHAnsi" w:cstheme="majorHAnsi"/>
          <w:sz w:val="19"/>
          <w:szCs w:val="19"/>
          <w:lang w:val="es-ES" w:eastAsia="zh-CN" w:bidi="th-TH"/>
        </w:rPr>
        <w:t xml:space="preserve">Facebook: </w:t>
      </w:r>
      <w:hyperlink r:id="rId9" w:history="1">
        <w:r w:rsidRPr="00F6632F">
          <w:rPr>
            <w:rFonts w:asciiTheme="majorHAnsi" w:eastAsia="Microsoft YaHei" w:hAnsiTheme="majorHAnsi" w:cstheme="majorHAnsi"/>
            <w:color w:val="0000FF"/>
            <w:sz w:val="19"/>
            <w:szCs w:val="19"/>
            <w:u w:val="single"/>
            <w:lang w:val="es-ES" w:eastAsia="de-DE"/>
          </w:rPr>
          <w:t>www.bobst.com/facebook</w:t>
        </w:r>
      </w:hyperlink>
      <w:r w:rsidRPr="00F6632F">
        <w:rPr>
          <w:rFonts w:asciiTheme="majorHAnsi" w:eastAsia="Microsoft YaHei" w:hAnsiTheme="majorHAnsi" w:cstheme="majorHAnsi"/>
          <w:sz w:val="19"/>
          <w:szCs w:val="19"/>
          <w:lang w:val="es-ES" w:eastAsia="zh-CN" w:bidi="th-TH"/>
        </w:rPr>
        <w:t xml:space="preserve"> </w:t>
      </w:r>
      <w:r w:rsidRPr="00F6632F">
        <w:rPr>
          <w:rFonts w:asciiTheme="majorHAnsi" w:eastAsia="Microsoft YaHei" w:hAnsiTheme="majorHAnsi" w:cstheme="majorHAnsi"/>
          <w:sz w:val="19"/>
          <w:szCs w:val="19"/>
          <w:lang w:val="es-ES" w:eastAsia="zh-CN" w:bidi="th-TH"/>
        </w:rPr>
        <w:br/>
        <w:t xml:space="preserve">LinkedIn: </w:t>
      </w:r>
      <w:hyperlink r:id="rId10" w:history="1">
        <w:r w:rsidRPr="00F6632F">
          <w:rPr>
            <w:rFonts w:asciiTheme="majorHAnsi" w:eastAsia="Microsoft YaHei" w:hAnsiTheme="majorHAnsi" w:cstheme="majorHAnsi"/>
            <w:color w:val="0000FF"/>
            <w:sz w:val="19"/>
            <w:szCs w:val="19"/>
            <w:u w:val="single"/>
            <w:lang w:val="es-ES" w:eastAsia="de-DE"/>
          </w:rPr>
          <w:t>www.bobst.com/linkedin</w:t>
        </w:r>
      </w:hyperlink>
      <w:r w:rsidRPr="00F6632F">
        <w:rPr>
          <w:rFonts w:asciiTheme="majorHAnsi" w:eastAsia="Microsoft YaHei" w:hAnsiTheme="majorHAnsi" w:cstheme="majorHAnsi"/>
          <w:sz w:val="19"/>
          <w:szCs w:val="19"/>
          <w:lang w:val="es-ES" w:eastAsia="zh-CN" w:bidi="th-TH"/>
        </w:rPr>
        <w:t xml:space="preserve"> </w:t>
      </w:r>
      <w:r w:rsidRPr="00F6632F">
        <w:rPr>
          <w:rFonts w:asciiTheme="majorHAnsi" w:eastAsia="Microsoft YaHei" w:hAnsiTheme="majorHAnsi" w:cstheme="majorHAnsi"/>
          <w:sz w:val="19"/>
          <w:szCs w:val="19"/>
          <w:lang w:val="es-ES" w:eastAsia="zh-CN" w:bidi="th-TH"/>
        </w:rPr>
        <w:br/>
        <w:t xml:space="preserve">Twitter: @BOBSTglobal </w:t>
      </w:r>
      <w:hyperlink r:id="rId11" w:history="1">
        <w:r w:rsidRPr="00F6632F">
          <w:rPr>
            <w:rFonts w:asciiTheme="majorHAnsi" w:eastAsia="Microsoft YaHei" w:hAnsiTheme="majorHAnsi" w:cstheme="majorHAnsi"/>
            <w:color w:val="0000FF"/>
            <w:sz w:val="19"/>
            <w:szCs w:val="19"/>
            <w:u w:val="single"/>
            <w:lang w:val="es-ES" w:eastAsia="de-DE"/>
          </w:rPr>
          <w:t>www.bobst.com/twitter</w:t>
        </w:r>
      </w:hyperlink>
      <w:r w:rsidRPr="00F6632F">
        <w:rPr>
          <w:rFonts w:asciiTheme="majorHAnsi" w:eastAsia="Microsoft YaHei" w:hAnsiTheme="majorHAnsi" w:cstheme="majorHAnsi"/>
          <w:color w:val="0000FF"/>
          <w:sz w:val="19"/>
          <w:szCs w:val="19"/>
          <w:u w:val="single"/>
          <w:lang w:val="es-ES" w:eastAsia="de-DE"/>
        </w:rPr>
        <w:t xml:space="preserve"> </w:t>
      </w:r>
      <w:r w:rsidRPr="00F6632F">
        <w:rPr>
          <w:rFonts w:asciiTheme="majorHAnsi" w:eastAsia="Microsoft YaHei" w:hAnsiTheme="majorHAnsi" w:cstheme="majorHAnsi"/>
          <w:sz w:val="19"/>
          <w:szCs w:val="19"/>
          <w:lang w:val="es-ES" w:eastAsia="zh-CN" w:bidi="th-TH"/>
        </w:rPr>
        <w:br/>
        <w:t xml:space="preserve">YouTube: </w:t>
      </w:r>
      <w:hyperlink r:id="rId12" w:history="1">
        <w:r w:rsidRPr="00F6632F">
          <w:rPr>
            <w:rFonts w:asciiTheme="majorHAnsi" w:eastAsia="Microsoft YaHei" w:hAnsiTheme="majorHAnsi" w:cstheme="majorHAnsi"/>
            <w:color w:val="0000FF"/>
            <w:sz w:val="19"/>
            <w:szCs w:val="19"/>
            <w:u w:val="single"/>
            <w:lang w:val="es-ES" w:eastAsia="de-DE"/>
          </w:rPr>
          <w:t>www.bobst.com/youtube</w:t>
        </w:r>
      </w:hyperlink>
    </w:p>
    <w:sectPr w:rsidR="00F03D8B" w:rsidRPr="00F6632F" w:rsidSect="00722663">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0BED6" w14:textId="77777777" w:rsidR="00C01703" w:rsidRDefault="00C01703" w:rsidP="00BB5BE9">
      <w:pPr>
        <w:spacing w:line="240" w:lineRule="auto"/>
      </w:pPr>
      <w:r>
        <w:separator/>
      </w:r>
    </w:p>
  </w:endnote>
  <w:endnote w:type="continuationSeparator" w:id="0">
    <w:p w14:paraId="4FDD1D7A" w14:textId="77777777" w:rsidR="00C01703" w:rsidRDefault="00C01703"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578C0" w14:textId="77777777" w:rsidR="00C01703" w:rsidRDefault="00C01703" w:rsidP="00BB5BE9">
      <w:pPr>
        <w:spacing w:line="240" w:lineRule="auto"/>
      </w:pPr>
      <w:r>
        <w:separator/>
      </w:r>
    </w:p>
  </w:footnote>
  <w:footnote w:type="continuationSeparator" w:id="0">
    <w:p w14:paraId="001691EE" w14:textId="77777777" w:rsidR="00C01703" w:rsidRDefault="00C01703"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F6632F"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F6632F"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E3F47"/>
    <w:rsid w:val="00154DC0"/>
    <w:rsid w:val="00154F85"/>
    <w:rsid w:val="00162F04"/>
    <w:rsid w:val="00165731"/>
    <w:rsid w:val="00185617"/>
    <w:rsid w:val="00193DE7"/>
    <w:rsid w:val="001B0F10"/>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22663"/>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936B3"/>
    <w:rsid w:val="00BB5BE9"/>
    <w:rsid w:val="00BE0378"/>
    <w:rsid w:val="00C01703"/>
    <w:rsid w:val="00C20D00"/>
    <w:rsid w:val="00CC20B7"/>
    <w:rsid w:val="00CC7F9D"/>
    <w:rsid w:val="00D12952"/>
    <w:rsid w:val="00D33141"/>
    <w:rsid w:val="00D65423"/>
    <w:rsid w:val="00DA5A2A"/>
    <w:rsid w:val="00DB1DC2"/>
    <w:rsid w:val="00DE5DD2"/>
    <w:rsid w:val="00E61AB6"/>
    <w:rsid w:val="00ED0031"/>
    <w:rsid w:val="00EF0880"/>
    <w:rsid w:val="00F03D8B"/>
    <w:rsid w:val="00F36CF1"/>
    <w:rsid w:val="00F663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bst.com/cyen/services/expert/tooling/description/service/certified-die-makers/"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2</TotalTime>
  <Pages>2</Pages>
  <Words>625</Words>
  <Characters>3567</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2020-11-09T10:41:00Z</dcterms:created>
  <dcterms:modified xsi:type="dcterms:W3CDTF">2020-11-10T12:19:00Z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