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D550F" w14:textId="7932B41E" w:rsidR="19F4884A" w:rsidRPr="00991C3F" w:rsidRDefault="19F4884A" w:rsidP="1669CA42">
      <w:pPr>
        <w:spacing w:before="240" w:after="240" w:line="240" w:lineRule="auto"/>
        <w:jc w:val="both"/>
        <w:rPr>
          <w:rFonts w:ascii="Aptos" w:eastAsia="Aptos" w:hAnsi="Aptos" w:cs="Aptos"/>
          <w:b/>
          <w:bCs/>
          <w:lang w:val="en-GB"/>
        </w:rPr>
      </w:pPr>
      <w:r w:rsidRPr="00991C3F">
        <w:rPr>
          <w:rFonts w:ascii="Aptos" w:eastAsia="Aptos" w:hAnsi="Aptos" w:cs="Aptos"/>
          <w:b/>
          <w:bCs/>
          <w:lang w:val="en-GB"/>
        </w:rPr>
        <w:t xml:space="preserve">Open letter to the Heads of States of the European Union and the Presidents of the EU Institutions </w:t>
      </w:r>
    </w:p>
    <w:p w14:paraId="07010716" w14:textId="57D07754" w:rsidR="19F4884A" w:rsidRPr="00991C3F" w:rsidRDefault="19F4884A" w:rsidP="1669CA42">
      <w:pPr>
        <w:spacing w:before="240" w:after="240" w:line="240" w:lineRule="auto"/>
        <w:jc w:val="both"/>
        <w:rPr>
          <w:lang w:val="en-GB"/>
        </w:rPr>
      </w:pPr>
      <w:r w:rsidRPr="00991C3F">
        <w:rPr>
          <w:rFonts w:ascii="Aptos" w:eastAsia="Aptos" w:hAnsi="Aptos" w:cs="Aptos"/>
          <w:lang w:val="en-GB"/>
        </w:rPr>
        <w:t>Dear President of the European Commission, Dear President of the European Council, Dear President of the European Parliament, Dear European leaders,</w:t>
      </w:r>
    </w:p>
    <w:p w14:paraId="15F58D01" w14:textId="374C8ADD" w:rsidR="006A3170" w:rsidRPr="00F00498" w:rsidRDefault="008B3DBA" w:rsidP="1669CA42">
      <w:pPr>
        <w:spacing w:after="0" w:line="240" w:lineRule="auto"/>
        <w:jc w:val="both"/>
        <w:rPr>
          <w:rFonts w:ascii="Aptos" w:eastAsia="Times New Roman" w:hAnsi="Aptos" w:cs="Times New Roman"/>
          <w:color w:val="000000" w:themeColor="text1"/>
          <w:lang w:val="en-GB" w:eastAsia="en-GB"/>
        </w:rPr>
      </w:pPr>
      <w:r w:rsidRPr="00991C3F">
        <w:rPr>
          <w:lang w:val="en-GB"/>
        </w:rPr>
        <w:t xml:space="preserve">The war in Gaza has </w:t>
      </w:r>
      <w:r w:rsidR="00F20576" w:rsidRPr="00991C3F">
        <w:rPr>
          <w:lang w:val="en-GB"/>
        </w:rPr>
        <w:t xml:space="preserve">been allowed to </w:t>
      </w:r>
      <w:r w:rsidRPr="00991C3F">
        <w:rPr>
          <w:lang w:val="en-GB"/>
        </w:rPr>
        <w:t xml:space="preserve">become one of the most egregious, </w:t>
      </w:r>
      <w:proofErr w:type="gramStart"/>
      <w:r w:rsidR="004E7228" w:rsidRPr="1762AE49">
        <w:rPr>
          <w:lang w:val="en-GB"/>
        </w:rPr>
        <w:t>deadly</w:t>
      </w:r>
      <w:proofErr w:type="gramEnd"/>
      <w:r w:rsidR="004E7228">
        <w:rPr>
          <w:lang w:val="en-GB"/>
        </w:rPr>
        <w:t xml:space="preserve"> and ruthless</w:t>
      </w:r>
      <w:r w:rsidR="00BF26A9">
        <w:rPr>
          <w:lang w:val="en-GB"/>
        </w:rPr>
        <w:t xml:space="preserve"> wars waged on a people</w:t>
      </w:r>
      <w:r w:rsidRPr="00991C3F">
        <w:rPr>
          <w:lang w:val="en-GB"/>
        </w:rPr>
        <w:t xml:space="preserve">. Gaza’s homes, hospitals, markets, water networks, roads, </w:t>
      </w:r>
      <w:r w:rsidR="00292472" w:rsidRPr="00991C3F">
        <w:rPr>
          <w:lang w:val="en-GB"/>
        </w:rPr>
        <w:t xml:space="preserve">and </w:t>
      </w:r>
      <w:r w:rsidRPr="00991C3F">
        <w:rPr>
          <w:lang w:val="en-GB"/>
        </w:rPr>
        <w:t>power grid</w:t>
      </w:r>
      <w:r w:rsidR="00292472" w:rsidRPr="00991C3F">
        <w:rPr>
          <w:lang w:val="en-GB"/>
        </w:rPr>
        <w:t>s</w:t>
      </w:r>
      <w:r w:rsidRPr="00991C3F">
        <w:rPr>
          <w:lang w:val="en-GB"/>
        </w:rPr>
        <w:t xml:space="preserve"> have all been </w:t>
      </w:r>
      <w:r w:rsidR="00A031D9">
        <w:rPr>
          <w:lang w:val="en-GB"/>
        </w:rPr>
        <w:t xml:space="preserve">demolished </w:t>
      </w:r>
      <w:r w:rsidR="00FB5C74">
        <w:rPr>
          <w:lang w:val="en-GB"/>
        </w:rPr>
        <w:t>by Israeli forces</w:t>
      </w:r>
      <w:r w:rsidRPr="00991C3F">
        <w:rPr>
          <w:lang w:val="en-GB"/>
        </w:rPr>
        <w:t xml:space="preserve">, not by disregard but by design. </w:t>
      </w:r>
      <w:r w:rsidRPr="00F00498">
        <w:rPr>
          <w:lang w:val="en-GB"/>
        </w:rPr>
        <w:t xml:space="preserve">What we are witnessing is the calculated evisceration of the very systems that sustain life. </w:t>
      </w:r>
      <w:r w:rsidR="006A3170" w:rsidRPr="00F00498">
        <w:rPr>
          <w:rFonts w:ascii="Aptos" w:eastAsia="Times New Roman" w:hAnsi="Aptos" w:cs="Times New Roman"/>
          <w:color w:val="000000"/>
          <w:kern w:val="0"/>
          <w:shd w:val="clear" w:color="auto" w:fill="FFFFFF"/>
          <w:lang w:val="en-GB" w:eastAsia="en-GB"/>
          <w14:ligatures w14:val="none"/>
        </w:rPr>
        <w:t>It is</w:t>
      </w:r>
      <w:r w:rsidR="001F5123" w:rsidRPr="00F00498" w:rsidDel="00A031D9">
        <w:rPr>
          <w:rFonts w:ascii="Aptos" w:eastAsia="Times New Roman" w:hAnsi="Aptos" w:cs="Times New Roman"/>
          <w:color w:val="000000"/>
          <w:kern w:val="0"/>
          <w:shd w:val="clear" w:color="auto" w:fill="FFFFFF"/>
          <w:lang w:val="en-GB" w:eastAsia="en-GB"/>
          <w14:ligatures w14:val="none"/>
        </w:rPr>
        <w:t xml:space="preserve"> </w:t>
      </w:r>
      <w:r w:rsidR="006A3170" w:rsidRPr="00F00498">
        <w:rPr>
          <w:rFonts w:ascii="Aptos" w:eastAsia="Times New Roman" w:hAnsi="Aptos" w:cs="Times New Roman"/>
          <w:color w:val="000000"/>
          <w:kern w:val="0"/>
          <w:shd w:val="clear" w:color="auto" w:fill="FFFFFF"/>
          <w:lang w:val="en-GB" w:eastAsia="en-GB"/>
          <w14:ligatures w14:val="none"/>
        </w:rPr>
        <w:t xml:space="preserve">ethnic cleansing, wrapped in the rhetoric of security </w:t>
      </w:r>
      <w:r w:rsidR="00A031D9">
        <w:rPr>
          <w:rFonts w:ascii="Aptos" w:eastAsia="Times New Roman" w:hAnsi="Aptos" w:cs="Times New Roman"/>
          <w:color w:val="000000"/>
          <w:kern w:val="0"/>
          <w:shd w:val="clear" w:color="auto" w:fill="FFFFFF"/>
          <w:lang w:val="en-GB" w:eastAsia="en-GB"/>
          <w14:ligatures w14:val="none"/>
        </w:rPr>
        <w:t>defence</w:t>
      </w:r>
      <w:r w:rsidR="006A3170" w:rsidRPr="00F00498">
        <w:rPr>
          <w:rFonts w:ascii="Aptos" w:eastAsia="Times New Roman" w:hAnsi="Aptos" w:cs="Times New Roman"/>
          <w:color w:val="000000"/>
          <w:kern w:val="0"/>
          <w:shd w:val="clear" w:color="auto" w:fill="FFFFFF"/>
          <w:lang w:val="en-GB" w:eastAsia="en-GB"/>
          <w14:ligatures w14:val="none"/>
        </w:rPr>
        <w:t>, but executed</w:t>
      </w:r>
      <w:r w:rsidR="2F7F07D0" w:rsidRPr="00F00498">
        <w:rPr>
          <w:rFonts w:ascii="Aptos" w:eastAsia="Times New Roman" w:hAnsi="Aptos" w:cs="Times New Roman"/>
          <w:color w:val="000000"/>
          <w:kern w:val="0"/>
          <w:shd w:val="clear" w:color="auto" w:fill="FFFFFF"/>
          <w:lang w:val="en-GB" w:eastAsia="en-GB"/>
          <w14:ligatures w14:val="none"/>
        </w:rPr>
        <w:t xml:space="preserve"> with complete</w:t>
      </w:r>
      <w:r w:rsidR="006A3170" w:rsidRPr="00F00498">
        <w:rPr>
          <w:rFonts w:ascii="Aptos" w:eastAsia="Times New Roman" w:hAnsi="Aptos" w:cs="Times New Roman"/>
          <w:color w:val="000000"/>
          <w:kern w:val="0"/>
          <w:shd w:val="clear" w:color="auto" w:fill="FFFFFF"/>
          <w:lang w:val="en-GB" w:eastAsia="en-GB"/>
          <w14:ligatures w14:val="none"/>
        </w:rPr>
        <w:t xml:space="preserve"> disregard</w:t>
      </w:r>
      <w:r w:rsidR="64F1673F" w:rsidRPr="00F00498">
        <w:rPr>
          <w:rFonts w:ascii="Aptos" w:eastAsia="Times New Roman" w:hAnsi="Aptos" w:cs="Times New Roman"/>
          <w:color w:val="000000"/>
          <w:kern w:val="0"/>
          <w:shd w:val="clear" w:color="auto" w:fill="FFFFFF"/>
          <w:lang w:val="en-GB" w:eastAsia="en-GB"/>
          <w14:ligatures w14:val="none"/>
        </w:rPr>
        <w:t xml:space="preserve"> for</w:t>
      </w:r>
      <w:r w:rsidR="006A3170" w:rsidRPr="00F00498">
        <w:rPr>
          <w:rFonts w:ascii="Aptos" w:eastAsia="Times New Roman" w:hAnsi="Aptos" w:cs="Times New Roman"/>
          <w:color w:val="000000"/>
          <w:kern w:val="0"/>
          <w:shd w:val="clear" w:color="auto" w:fill="FFFFFF"/>
          <w:lang w:val="en-GB" w:eastAsia="en-GB"/>
          <w14:ligatures w14:val="none"/>
        </w:rPr>
        <w:t xml:space="preserve"> International Humanitaria</w:t>
      </w:r>
      <w:r w:rsidR="004143CE" w:rsidRPr="00F00498">
        <w:rPr>
          <w:rFonts w:ascii="Aptos" w:eastAsia="Times New Roman" w:hAnsi="Aptos" w:cs="Times New Roman"/>
          <w:color w:val="000000"/>
          <w:kern w:val="0"/>
          <w:shd w:val="clear" w:color="auto" w:fill="FFFFFF"/>
          <w:lang w:val="en-GB" w:eastAsia="en-GB"/>
          <w14:ligatures w14:val="none"/>
        </w:rPr>
        <w:t>n and Human Rights</w:t>
      </w:r>
      <w:r w:rsidR="01EBA2F5" w:rsidRPr="00F00498">
        <w:rPr>
          <w:rFonts w:ascii="Aptos" w:eastAsia="Times New Roman" w:hAnsi="Aptos" w:cs="Times New Roman"/>
          <w:color w:val="000000" w:themeColor="text1"/>
          <w:lang w:val="en-GB" w:eastAsia="en-GB"/>
        </w:rPr>
        <w:t xml:space="preserve"> </w:t>
      </w:r>
      <w:r w:rsidR="006A3170" w:rsidRPr="00F00498">
        <w:rPr>
          <w:rFonts w:ascii="Aptos" w:eastAsia="Times New Roman" w:hAnsi="Aptos" w:cs="Times New Roman"/>
          <w:color w:val="000000"/>
          <w:kern w:val="0"/>
          <w:shd w:val="clear" w:color="auto" w:fill="FFFFFF"/>
          <w:lang w:val="en-GB" w:eastAsia="en-GB"/>
          <w14:ligatures w14:val="none"/>
        </w:rPr>
        <w:t>Law</w:t>
      </w:r>
      <w:r w:rsidR="00A068BD" w:rsidRPr="00F00498">
        <w:rPr>
          <w:rFonts w:ascii="Aptos" w:eastAsia="Times New Roman" w:hAnsi="Aptos" w:cs="Times New Roman"/>
          <w:color w:val="000000"/>
          <w:kern w:val="0"/>
          <w:shd w:val="clear" w:color="auto" w:fill="FFFFFF"/>
          <w:lang w:val="en-GB" w:eastAsia="en-GB"/>
          <w14:ligatures w14:val="none"/>
        </w:rPr>
        <w:t>s</w:t>
      </w:r>
      <w:r w:rsidR="006A3170" w:rsidRPr="00F00498">
        <w:rPr>
          <w:rFonts w:ascii="Aptos" w:eastAsia="Times New Roman" w:hAnsi="Aptos" w:cs="Times New Roman"/>
          <w:color w:val="000000"/>
          <w:kern w:val="0"/>
          <w:shd w:val="clear" w:color="auto" w:fill="FFFFFF"/>
          <w:lang w:val="en-GB" w:eastAsia="en-GB"/>
          <w14:ligatures w14:val="none"/>
        </w:rPr>
        <w:t>. </w:t>
      </w:r>
    </w:p>
    <w:p w14:paraId="1333686E" w14:textId="77777777" w:rsidR="7855E104" w:rsidRPr="00F00498" w:rsidRDefault="7855E104" w:rsidP="1669CA42">
      <w:pPr>
        <w:spacing w:after="0" w:line="240" w:lineRule="auto"/>
        <w:jc w:val="both"/>
        <w:rPr>
          <w:lang w:val="en-GB"/>
        </w:rPr>
      </w:pPr>
    </w:p>
    <w:p w14:paraId="44EFB7D5" w14:textId="5E60F08E" w:rsidR="006A3170" w:rsidRPr="00F00498" w:rsidRDefault="006A3170" w:rsidP="1669CA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GB" w:eastAsia="en-GB"/>
          <w14:ligatures w14:val="none"/>
        </w:rPr>
      </w:pPr>
      <w:r w:rsidRPr="00F00498">
        <w:rPr>
          <w:lang w:val="en-GB"/>
        </w:rPr>
        <w:t>Daily atrocities in Gaza are not unfolding in the shadows. They are</w:t>
      </w:r>
      <w:r w:rsidR="00077E40" w:rsidRPr="00F00498">
        <w:rPr>
          <w:lang w:val="en-GB"/>
        </w:rPr>
        <w:t xml:space="preserve"> occurring</w:t>
      </w:r>
      <w:r w:rsidRPr="00F00498">
        <w:rPr>
          <w:lang w:val="en-GB"/>
        </w:rPr>
        <w:t xml:space="preserve"> </w:t>
      </w:r>
      <w:r w:rsidR="00A031D9">
        <w:rPr>
          <w:lang w:val="en-GB"/>
        </w:rPr>
        <w:t xml:space="preserve">before our </w:t>
      </w:r>
      <w:r w:rsidR="00A031D9" w:rsidRPr="127B0724">
        <w:rPr>
          <w:lang w:val="en-GB"/>
        </w:rPr>
        <w:t>eyes</w:t>
      </w:r>
      <w:r w:rsidRPr="127B0724">
        <w:rPr>
          <w:lang w:val="en-GB"/>
        </w:rPr>
        <w:t>.</w:t>
      </w:r>
      <w:r w:rsidRPr="00F00498">
        <w:rPr>
          <w:lang w:val="en-GB"/>
        </w:rPr>
        <w:t xml:space="preserve"> </w:t>
      </w:r>
      <w:r w:rsidR="1D86B72D" w:rsidRPr="00F00498">
        <w:rPr>
          <w:lang w:val="en-GB"/>
        </w:rPr>
        <w:t xml:space="preserve">They are </w:t>
      </w:r>
      <w:proofErr w:type="gramStart"/>
      <w:r w:rsidR="1D86B72D" w:rsidRPr="00F00498">
        <w:rPr>
          <w:lang w:val="en-GB"/>
        </w:rPr>
        <w:t>bra</w:t>
      </w:r>
      <w:r w:rsidRPr="00F00498">
        <w:rPr>
          <w:lang w:val="en-GB"/>
        </w:rPr>
        <w:t>zen</w:t>
      </w:r>
      <w:proofErr w:type="gramEnd"/>
      <w:r w:rsidRPr="00F00498">
        <w:rPr>
          <w:lang w:val="en-GB"/>
        </w:rPr>
        <w:t xml:space="preserve"> in their brutality.  </w:t>
      </w:r>
    </w:p>
    <w:p w14:paraId="557A1B2D" w14:textId="358185AE" w:rsidR="62D57F3C" w:rsidRPr="00F00498" w:rsidRDefault="62D57F3C" w:rsidP="1669CA42">
      <w:pPr>
        <w:spacing w:after="0" w:line="240" w:lineRule="auto"/>
        <w:jc w:val="both"/>
        <w:rPr>
          <w:lang w:val="en-GB"/>
        </w:rPr>
      </w:pPr>
    </w:p>
    <w:p w14:paraId="40614749" w14:textId="382D2566" w:rsidR="1F85F5B9" w:rsidRPr="00991C3F" w:rsidRDefault="004143CE" w:rsidP="00A54CBC">
      <w:pPr>
        <w:spacing w:after="0" w:line="240" w:lineRule="auto"/>
        <w:jc w:val="both"/>
        <w:rPr>
          <w:lang w:val="en-GB"/>
        </w:rPr>
      </w:pPr>
      <w:r w:rsidRPr="00F00498">
        <w:rPr>
          <w:lang w:val="en-GB"/>
        </w:rPr>
        <w:t>For more than 20 months, Israeli authorities and forces have inflicted a punishing campaign</w:t>
      </w:r>
      <w:r w:rsidRPr="00F00498" w:rsidDel="006D7FA8">
        <w:rPr>
          <w:lang w:val="en-GB"/>
        </w:rPr>
        <w:t xml:space="preserve"> </w:t>
      </w:r>
      <w:r w:rsidRPr="00F00498">
        <w:rPr>
          <w:lang w:val="en-GB"/>
        </w:rPr>
        <w:t xml:space="preserve">against Palestinians in Gaza. </w:t>
      </w:r>
      <w:r w:rsidR="00AC6B22">
        <w:rPr>
          <w:lang w:val="en-GB"/>
        </w:rPr>
        <w:t>On a daily basis</w:t>
      </w:r>
      <w:r w:rsidR="00806061">
        <w:rPr>
          <w:lang w:val="en-GB"/>
        </w:rPr>
        <w:t>, Doctors Without Borders (</w:t>
      </w:r>
      <w:r w:rsidR="006E54EF" w:rsidRPr="00F00498">
        <w:rPr>
          <w:lang w:val="en-GB"/>
        </w:rPr>
        <w:t xml:space="preserve">MSF) </w:t>
      </w:r>
      <w:r w:rsidRPr="00F00498">
        <w:rPr>
          <w:lang w:val="en-GB"/>
        </w:rPr>
        <w:t xml:space="preserve">teams </w:t>
      </w:r>
      <w:r w:rsidR="00A54CBC" w:rsidRPr="00A54CBC">
        <w:t xml:space="preserve">witness patterns consistent with genocide through deliberate actions by Israeli forces – including mass killings, the destruction of vital civilian infrastructure, and blockades choking off access to food, water, medicines, and other essential humanitarian supplies. </w:t>
      </w:r>
      <w:r w:rsidR="00A54CBC">
        <w:t>Israel is systematically destroying the conditions necessary for Palestinian life.</w:t>
      </w:r>
    </w:p>
    <w:p w14:paraId="48C0AD4A" w14:textId="77777777" w:rsidR="004143CE" w:rsidRPr="00991C3F" w:rsidRDefault="004143CE" w:rsidP="1669CA42">
      <w:pPr>
        <w:spacing w:after="0" w:line="240" w:lineRule="auto"/>
        <w:jc w:val="both"/>
        <w:rPr>
          <w:lang w:val="en-GB"/>
        </w:rPr>
      </w:pPr>
    </w:p>
    <w:p w14:paraId="4347313A" w14:textId="3F43AD17" w:rsidR="16E87A94" w:rsidRPr="00991C3F" w:rsidRDefault="16E87A94" w:rsidP="1669CA42">
      <w:pPr>
        <w:spacing w:after="0" w:line="240" w:lineRule="auto"/>
        <w:jc w:val="both"/>
        <w:rPr>
          <w:lang w:val="en-GB"/>
        </w:rPr>
      </w:pPr>
      <w:r w:rsidRPr="3B6AC434">
        <w:rPr>
          <w:lang w:val="en-GB"/>
        </w:rPr>
        <w:t>A recent retrospective mortality survey run by MSF and</w:t>
      </w:r>
      <w:r w:rsidR="00BA103C" w:rsidRPr="3B6AC434">
        <w:rPr>
          <w:lang w:val="en-GB"/>
        </w:rPr>
        <w:t xml:space="preserve"> our </w:t>
      </w:r>
      <w:r w:rsidR="00241E71" w:rsidRPr="3B6AC434">
        <w:rPr>
          <w:lang w:val="en-GB"/>
        </w:rPr>
        <w:t>epidemiological arm</w:t>
      </w:r>
      <w:r w:rsidRPr="3B6AC434">
        <w:rPr>
          <w:lang w:val="en-GB"/>
        </w:rPr>
        <w:t xml:space="preserve"> Epicentre showed that nearly </w:t>
      </w:r>
      <w:r w:rsidR="00362AA5" w:rsidRPr="3B6AC434">
        <w:rPr>
          <w:lang w:val="en-GB"/>
        </w:rPr>
        <w:t>two per</w:t>
      </w:r>
      <w:r w:rsidR="008E1475" w:rsidRPr="3B6AC434">
        <w:rPr>
          <w:lang w:val="en-GB"/>
        </w:rPr>
        <w:t xml:space="preserve"> </w:t>
      </w:r>
      <w:r w:rsidR="00362AA5" w:rsidRPr="3B6AC434">
        <w:rPr>
          <w:lang w:val="en-GB"/>
        </w:rPr>
        <w:t>cent</w:t>
      </w:r>
      <w:r w:rsidRPr="3B6AC434">
        <w:rPr>
          <w:lang w:val="en-GB"/>
        </w:rPr>
        <w:t xml:space="preserve"> of </w:t>
      </w:r>
      <w:r w:rsidR="000630A4" w:rsidRPr="3B6AC434">
        <w:rPr>
          <w:lang w:val="en-GB"/>
        </w:rPr>
        <w:t>our</w:t>
      </w:r>
      <w:r w:rsidRPr="3B6AC434">
        <w:rPr>
          <w:lang w:val="en-GB"/>
        </w:rPr>
        <w:t xml:space="preserve"> staff in Gaza and </w:t>
      </w:r>
      <w:r w:rsidR="00CA218E" w:rsidRPr="3B6AC434">
        <w:rPr>
          <w:lang w:val="en-GB"/>
        </w:rPr>
        <w:t>those in</w:t>
      </w:r>
      <w:r w:rsidRPr="3B6AC434">
        <w:rPr>
          <w:lang w:val="en-GB"/>
        </w:rPr>
        <w:t xml:space="preserve"> their households have died since 7</w:t>
      </w:r>
      <w:r w:rsidR="007C78F9" w:rsidRPr="3B6AC434">
        <w:rPr>
          <w:lang w:val="en-GB"/>
        </w:rPr>
        <w:t xml:space="preserve"> </w:t>
      </w:r>
      <w:r w:rsidRPr="3B6AC434">
        <w:rPr>
          <w:lang w:val="en-GB"/>
        </w:rPr>
        <w:t xml:space="preserve">October 2023. Three-quarters of them died because of </w:t>
      </w:r>
      <w:r w:rsidR="5DC88F4F" w:rsidRPr="3B6AC434">
        <w:rPr>
          <w:lang w:val="en-GB"/>
        </w:rPr>
        <w:t>war-related</w:t>
      </w:r>
      <w:r w:rsidRPr="3B6AC434">
        <w:rPr>
          <w:lang w:val="en-GB"/>
        </w:rPr>
        <w:t xml:space="preserve"> injuries. This </w:t>
      </w:r>
      <w:r w:rsidR="0058026B" w:rsidRPr="3B6AC434">
        <w:rPr>
          <w:lang w:val="en-GB"/>
        </w:rPr>
        <w:t xml:space="preserve">ratio </w:t>
      </w:r>
      <w:r w:rsidRPr="3B6AC434">
        <w:rPr>
          <w:lang w:val="en-GB"/>
        </w:rPr>
        <w:t xml:space="preserve">is consistent with figures of the Ministry of Health in Gaza, which reports </w:t>
      </w:r>
      <w:r w:rsidR="0058026B" w:rsidRPr="3B6AC434">
        <w:rPr>
          <w:lang w:val="en-GB"/>
        </w:rPr>
        <w:t xml:space="preserve">that </w:t>
      </w:r>
      <w:r w:rsidRPr="3B6AC434">
        <w:rPr>
          <w:lang w:val="en-GB"/>
        </w:rPr>
        <w:t>55</w:t>
      </w:r>
      <w:r w:rsidR="007C78F9" w:rsidRPr="3B6AC434">
        <w:rPr>
          <w:lang w:val="en-GB"/>
        </w:rPr>
        <w:t>,</w:t>
      </w:r>
      <w:r w:rsidRPr="3B6AC434">
        <w:rPr>
          <w:lang w:val="en-GB"/>
        </w:rPr>
        <w:t>000 people</w:t>
      </w:r>
      <w:r w:rsidR="008E1475" w:rsidRPr="3B6AC434">
        <w:rPr>
          <w:lang w:val="en-GB"/>
        </w:rPr>
        <w:t xml:space="preserve"> have been</w:t>
      </w:r>
      <w:r w:rsidR="20D593DE" w:rsidRPr="3B6AC434">
        <w:rPr>
          <w:lang w:val="en-GB"/>
        </w:rPr>
        <w:t xml:space="preserve"> killed</w:t>
      </w:r>
      <w:r w:rsidRPr="3B6AC434">
        <w:rPr>
          <w:lang w:val="en-GB"/>
        </w:rPr>
        <w:t xml:space="preserve"> </w:t>
      </w:r>
      <w:r w:rsidR="008E1475" w:rsidRPr="3B6AC434">
        <w:rPr>
          <w:lang w:val="en-GB"/>
        </w:rPr>
        <w:t xml:space="preserve">across the Strip up until </w:t>
      </w:r>
      <w:r w:rsidRPr="3B6AC434">
        <w:rPr>
          <w:lang w:val="en-GB"/>
        </w:rPr>
        <w:t>4 June</w:t>
      </w:r>
      <w:r w:rsidR="007C78F9" w:rsidRPr="3B6AC434">
        <w:rPr>
          <w:lang w:val="en-GB"/>
        </w:rPr>
        <w:t xml:space="preserve"> this year</w:t>
      </w:r>
      <w:r w:rsidRPr="3B6AC434">
        <w:rPr>
          <w:lang w:val="en-GB"/>
        </w:rPr>
        <w:t>. In the MSF survey, 40</w:t>
      </w:r>
      <w:r w:rsidR="008E1475" w:rsidRPr="3B6AC434">
        <w:rPr>
          <w:lang w:val="en-GB"/>
        </w:rPr>
        <w:t xml:space="preserve"> per cent</w:t>
      </w:r>
      <w:r w:rsidRPr="3B6AC434">
        <w:rPr>
          <w:lang w:val="en-GB"/>
        </w:rPr>
        <w:t xml:space="preserve"> of the people who died </w:t>
      </w:r>
      <w:r w:rsidR="007C78F9" w:rsidRPr="3B6AC434">
        <w:rPr>
          <w:lang w:val="en-GB"/>
        </w:rPr>
        <w:t>of</w:t>
      </w:r>
      <w:r w:rsidRPr="3B6AC434">
        <w:rPr>
          <w:lang w:val="en-GB"/>
        </w:rPr>
        <w:t xml:space="preserve"> injuries were aged below </w:t>
      </w:r>
      <w:r w:rsidR="69482182" w:rsidRPr="3B6AC434">
        <w:rPr>
          <w:lang w:val="en-GB"/>
        </w:rPr>
        <w:t>ten</w:t>
      </w:r>
      <w:r w:rsidRPr="3B6AC434">
        <w:rPr>
          <w:lang w:val="en-GB"/>
        </w:rPr>
        <w:t xml:space="preserve"> years. This </w:t>
      </w:r>
      <w:r w:rsidR="0058026B" w:rsidRPr="3B6AC434">
        <w:rPr>
          <w:lang w:val="en-GB"/>
        </w:rPr>
        <w:t xml:space="preserve">disregard for civilian life </w:t>
      </w:r>
      <w:r w:rsidRPr="3B6AC434">
        <w:rPr>
          <w:lang w:val="en-GB"/>
        </w:rPr>
        <w:t>shows that th</w:t>
      </w:r>
      <w:r w:rsidR="0058026B" w:rsidRPr="3B6AC434">
        <w:rPr>
          <w:lang w:val="en-GB"/>
        </w:rPr>
        <w:t>is</w:t>
      </w:r>
      <w:r w:rsidRPr="3B6AC434">
        <w:rPr>
          <w:lang w:val="en-GB"/>
        </w:rPr>
        <w:t xml:space="preserve"> war run by Israel in Gaza is against Palestinian</w:t>
      </w:r>
      <w:r w:rsidR="005B6FF2" w:rsidRPr="3B6AC434">
        <w:rPr>
          <w:lang w:val="en-GB"/>
        </w:rPr>
        <w:t>s</w:t>
      </w:r>
      <w:r w:rsidRPr="3B6AC434">
        <w:rPr>
          <w:lang w:val="en-GB"/>
        </w:rPr>
        <w:t xml:space="preserve"> as a whole.</w:t>
      </w:r>
    </w:p>
    <w:p w14:paraId="3AB1180B" w14:textId="0B798516" w:rsidR="006A3170" w:rsidRPr="00991C3F" w:rsidRDefault="006A3170" w:rsidP="1669CA42">
      <w:pPr>
        <w:spacing w:after="0" w:line="240" w:lineRule="auto"/>
        <w:jc w:val="both"/>
        <w:rPr>
          <w:rFonts w:eastAsiaTheme="minorEastAsia" w:hint="eastAsia"/>
          <w:color w:val="000000" w:themeColor="text1"/>
          <w:lang w:val="en-GB"/>
        </w:rPr>
      </w:pPr>
    </w:p>
    <w:p w14:paraId="46D7A1B4" w14:textId="601C23C2" w:rsidR="000544C6" w:rsidRPr="00991C3F" w:rsidRDefault="007A2701" w:rsidP="1669CA42">
      <w:pPr>
        <w:spacing w:after="0" w:line="240" w:lineRule="auto"/>
        <w:jc w:val="both"/>
        <w:rPr>
          <w:rFonts w:ascii="Aptos" w:eastAsia="Aptos" w:hAnsi="Aptos" w:cs="Aptos"/>
          <w:color w:val="000000" w:themeColor="text1"/>
          <w:lang w:val="en-GB"/>
        </w:rPr>
      </w:pPr>
      <w:r w:rsidRPr="00991C3F">
        <w:rPr>
          <w:rFonts w:ascii="Aptos" w:eastAsia="Aptos" w:hAnsi="Aptos" w:cs="Aptos"/>
          <w:color w:val="000000" w:themeColor="text1"/>
          <w:lang w:val="en-GB"/>
        </w:rPr>
        <w:t xml:space="preserve">On 11 June, </w:t>
      </w:r>
      <w:r w:rsidR="00F44E3D">
        <w:rPr>
          <w:rFonts w:ascii="Aptos" w:eastAsia="Aptos" w:hAnsi="Aptos" w:cs="Aptos"/>
          <w:color w:val="000000" w:themeColor="text1"/>
          <w:lang w:val="en-GB"/>
        </w:rPr>
        <w:t xml:space="preserve">the </w:t>
      </w:r>
      <w:r w:rsidRPr="00991C3F">
        <w:rPr>
          <w:rFonts w:ascii="Aptos" w:eastAsia="Aptos" w:hAnsi="Aptos" w:cs="Aptos"/>
          <w:color w:val="000000" w:themeColor="text1"/>
          <w:lang w:val="en-GB"/>
        </w:rPr>
        <w:t xml:space="preserve">MSF-supported Al </w:t>
      </w:r>
      <w:proofErr w:type="spellStart"/>
      <w:r w:rsidRPr="00991C3F">
        <w:rPr>
          <w:rFonts w:ascii="Aptos" w:eastAsia="Aptos" w:hAnsi="Aptos" w:cs="Aptos"/>
          <w:color w:val="000000" w:themeColor="text1"/>
          <w:lang w:val="en-GB"/>
        </w:rPr>
        <w:t>Mawasi</w:t>
      </w:r>
      <w:proofErr w:type="spellEnd"/>
      <w:r w:rsidRPr="00991C3F">
        <w:rPr>
          <w:rFonts w:ascii="Aptos" w:eastAsia="Aptos" w:hAnsi="Aptos" w:cs="Aptos"/>
          <w:color w:val="000000" w:themeColor="text1"/>
          <w:lang w:val="en-GB"/>
        </w:rPr>
        <w:t xml:space="preserve"> </w:t>
      </w:r>
      <w:r w:rsidR="00337AA7" w:rsidRPr="00991C3F">
        <w:rPr>
          <w:rFonts w:ascii="Aptos" w:eastAsia="Aptos" w:hAnsi="Aptos" w:cs="Aptos"/>
          <w:color w:val="000000" w:themeColor="text1"/>
          <w:lang w:val="en-GB"/>
        </w:rPr>
        <w:t>clinic</w:t>
      </w:r>
      <w:r w:rsidRPr="00991C3F">
        <w:rPr>
          <w:rFonts w:ascii="Aptos" w:eastAsia="Aptos" w:hAnsi="Aptos" w:cs="Aptos"/>
          <w:color w:val="000000" w:themeColor="text1"/>
          <w:lang w:val="en-GB"/>
        </w:rPr>
        <w:t xml:space="preserve"> received 32 casualties</w:t>
      </w:r>
      <w:r w:rsidR="00AB77D7">
        <w:rPr>
          <w:rFonts w:ascii="Aptos" w:eastAsia="Aptos" w:hAnsi="Aptos" w:cs="Aptos"/>
          <w:color w:val="000000" w:themeColor="text1"/>
          <w:lang w:val="en-GB"/>
        </w:rPr>
        <w:t>,</w:t>
      </w:r>
      <w:r w:rsidRPr="00991C3F">
        <w:rPr>
          <w:rFonts w:ascii="Aptos" w:eastAsia="Aptos" w:hAnsi="Aptos" w:cs="Aptos"/>
          <w:color w:val="000000" w:themeColor="text1"/>
          <w:lang w:val="en-GB"/>
        </w:rPr>
        <w:t xml:space="preserve"> including three </w:t>
      </w:r>
      <w:r w:rsidR="00AB77D7">
        <w:rPr>
          <w:rFonts w:ascii="Aptos" w:eastAsia="Aptos" w:hAnsi="Aptos" w:cs="Aptos"/>
          <w:color w:val="000000" w:themeColor="text1"/>
          <w:lang w:val="en-GB"/>
        </w:rPr>
        <w:t xml:space="preserve">people </w:t>
      </w:r>
      <w:r w:rsidRPr="00991C3F">
        <w:rPr>
          <w:rFonts w:ascii="Aptos" w:eastAsia="Aptos" w:hAnsi="Aptos" w:cs="Aptos"/>
          <w:color w:val="000000" w:themeColor="text1"/>
          <w:lang w:val="en-GB"/>
        </w:rPr>
        <w:t>dead on arriva</w:t>
      </w:r>
      <w:r w:rsidR="002C2254" w:rsidRPr="00991C3F">
        <w:rPr>
          <w:rFonts w:ascii="Aptos" w:eastAsia="Aptos" w:hAnsi="Aptos" w:cs="Aptos"/>
          <w:color w:val="000000" w:themeColor="text1"/>
          <w:lang w:val="en-GB"/>
        </w:rPr>
        <w:t>l</w:t>
      </w:r>
      <w:r w:rsidR="000544C6" w:rsidRPr="00991C3F">
        <w:rPr>
          <w:rFonts w:ascii="Aptos" w:eastAsia="Aptos" w:hAnsi="Aptos" w:cs="Aptos"/>
          <w:color w:val="000000" w:themeColor="text1"/>
          <w:lang w:val="en-GB"/>
        </w:rPr>
        <w:t xml:space="preserve">. </w:t>
      </w:r>
      <w:r w:rsidR="160BA58C" w:rsidRPr="00991C3F">
        <w:rPr>
          <w:rFonts w:ascii="Aptos" w:eastAsia="Aptos" w:hAnsi="Aptos" w:cs="Aptos"/>
          <w:color w:val="000000" w:themeColor="text1"/>
          <w:lang w:val="en-GB"/>
        </w:rPr>
        <w:t>T</w:t>
      </w:r>
      <w:r w:rsidR="676EBE62" w:rsidRPr="00991C3F">
        <w:rPr>
          <w:rFonts w:ascii="Aptos" w:eastAsia="Aptos" w:hAnsi="Aptos" w:cs="Aptos"/>
          <w:color w:val="000000" w:themeColor="text1"/>
          <w:lang w:val="en-GB"/>
        </w:rPr>
        <w:t xml:space="preserve">hey </w:t>
      </w:r>
      <w:r w:rsidR="7065D5E8" w:rsidRPr="00991C3F">
        <w:rPr>
          <w:rFonts w:ascii="Aptos" w:eastAsia="Aptos" w:hAnsi="Aptos" w:cs="Aptos"/>
          <w:color w:val="000000" w:themeColor="text1"/>
          <w:lang w:val="en-GB"/>
        </w:rPr>
        <w:t xml:space="preserve">had been shot on </w:t>
      </w:r>
      <w:r w:rsidR="627F8D1D" w:rsidRPr="00991C3F">
        <w:rPr>
          <w:rFonts w:ascii="Aptos" w:eastAsia="Aptos" w:hAnsi="Aptos" w:cs="Aptos"/>
          <w:color w:val="000000" w:themeColor="text1"/>
          <w:lang w:val="en-GB"/>
        </w:rPr>
        <w:t>their way</w:t>
      </w:r>
      <w:r w:rsidR="676EBE62" w:rsidRPr="00991C3F">
        <w:rPr>
          <w:rFonts w:ascii="Aptos" w:eastAsia="Aptos" w:hAnsi="Aptos" w:cs="Aptos"/>
          <w:color w:val="000000" w:themeColor="text1"/>
          <w:lang w:val="en-GB"/>
        </w:rPr>
        <w:t xml:space="preserve"> to </w:t>
      </w:r>
      <w:r w:rsidR="489A7F09" w:rsidRPr="00991C3F">
        <w:rPr>
          <w:rFonts w:ascii="Aptos" w:eastAsia="Aptos" w:hAnsi="Aptos" w:cs="Aptos"/>
          <w:color w:val="000000" w:themeColor="text1"/>
          <w:lang w:val="en-GB"/>
        </w:rPr>
        <w:t>a foo</w:t>
      </w:r>
      <w:r w:rsidR="67AFE39F" w:rsidRPr="00991C3F">
        <w:rPr>
          <w:rFonts w:ascii="Aptos" w:eastAsia="Aptos" w:hAnsi="Aptos" w:cs="Aptos"/>
          <w:color w:val="000000" w:themeColor="text1"/>
          <w:lang w:val="en-GB"/>
        </w:rPr>
        <w:t xml:space="preserve">d distribution </w:t>
      </w:r>
      <w:r w:rsidR="2657E25B" w:rsidRPr="00991C3F">
        <w:rPr>
          <w:rFonts w:ascii="Aptos" w:eastAsia="Aptos" w:hAnsi="Aptos" w:cs="Aptos"/>
          <w:color w:val="000000" w:themeColor="text1"/>
          <w:lang w:val="en-GB"/>
        </w:rPr>
        <w:t>site</w:t>
      </w:r>
      <w:r w:rsidR="00E66B43">
        <w:rPr>
          <w:rFonts w:ascii="Aptos" w:eastAsia="Aptos" w:hAnsi="Aptos" w:cs="Aptos"/>
          <w:color w:val="000000" w:themeColor="text1"/>
          <w:lang w:val="en-GB"/>
        </w:rPr>
        <w:t>, run by t</w:t>
      </w:r>
      <w:r w:rsidR="00E66B43" w:rsidRPr="00991C3F">
        <w:rPr>
          <w:rFonts w:ascii="Aptos" w:eastAsia="Aptos" w:hAnsi="Aptos" w:cs="Aptos"/>
          <w:color w:val="000000" w:themeColor="text1"/>
          <w:lang w:val="en-GB"/>
        </w:rPr>
        <w:t>he Gaza Humanitarian Foundation (GHF)</w:t>
      </w:r>
      <w:r w:rsidR="676EBE62" w:rsidRPr="00991C3F">
        <w:rPr>
          <w:rFonts w:ascii="Aptos" w:eastAsia="Aptos" w:hAnsi="Aptos" w:cs="Aptos"/>
          <w:color w:val="000000" w:themeColor="text1"/>
          <w:lang w:val="en-GB"/>
        </w:rPr>
        <w:t>.</w:t>
      </w:r>
      <w:r w:rsidR="000544C6" w:rsidRPr="00991C3F">
        <w:rPr>
          <w:rStyle w:val="CommentReference"/>
          <w:lang w:val="en-GB"/>
        </w:rPr>
        <w:t xml:space="preserve"> </w:t>
      </w:r>
    </w:p>
    <w:p w14:paraId="029C3E32" w14:textId="77777777" w:rsidR="000544C6" w:rsidRPr="00991C3F" w:rsidRDefault="000544C6" w:rsidP="1669CA42">
      <w:pPr>
        <w:spacing w:after="0" w:line="240" w:lineRule="auto"/>
        <w:jc w:val="both"/>
        <w:rPr>
          <w:rFonts w:ascii="Aptos" w:eastAsia="Aptos" w:hAnsi="Aptos" w:cs="Aptos"/>
          <w:color w:val="000000" w:themeColor="text1"/>
          <w:lang w:val="en-GB"/>
        </w:rPr>
      </w:pPr>
    </w:p>
    <w:p w14:paraId="56D324DA" w14:textId="57157135" w:rsidR="00CA1A6C" w:rsidRDefault="000544C6" w:rsidP="1669CA42">
      <w:pPr>
        <w:spacing w:after="0" w:line="240" w:lineRule="auto"/>
        <w:jc w:val="both"/>
        <w:rPr>
          <w:rFonts w:ascii="Aptos" w:eastAsia="Aptos" w:hAnsi="Aptos" w:cs="Aptos"/>
          <w:color w:val="000000" w:themeColor="text1"/>
          <w:lang w:val="en-GB"/>
        </w:rPr>
      </w:pPr>
      <w:r w:rsidRPr="3B6AC434">
        <w:rPr>
          <w:rFonts w:ascii="Aptos" w:eastAsia="Aptos" w:hAnsi="Aptos" w:cs="Aptos"/>
          <w:color w:val="000000" w:themeColor="text1"/>
          <w:lang w:val="en-GB"/>
        </w:rPr>
        <w:t xml:space="preserve">This </w:t>
      </w:r>
      <w:r w:rsidR="004E6BEC" w:rsidRPr="3B6AC434">
        <w:rPr>
          <w:rFonts w:ascii="Aptos" w:eastAsia="Aptos" w:hAnsi="Aptos" w:cs="Aptos"/>
          <w:color w:val="000000" w:themeColor="text1"/>
          <w:lang w:val="en-GB"/>
        </w:rPr>
        <w:t>wa</w:t>
      </w:r>
      <w:r w:rsidRPr="3B6AC434">
        <w:rPr>
          <w:rFonts w:ascii="Aptos" w:eastAsia="Aptos" w:hAnsi="Aptos" w:cs="Aptos"/>
          <w:color w:val="000000" w:themeColor="text1"/>
          <w:lang w:val="en-GB"/>
        </w:rPr>
        <w:t xml:space="preserve">s not an isolated incident. </w:t>
      </w:r>
    </w:p>
    <w:p w14:paraId="3A4BF789" w14:textId="77777777" w:rsidR="00CA1A6C" w:rsidRDefault="00CA1A6C" w:rsidP="1669CA42">
      <w:pPr>
        <w:spacing w:after="0" w:line="240" w:lineRule="auto"/>
        <w:jc w:val="both"/>
        <w:rPr>
          <w:rFonts w:ascii="Aptos" w:eastAsia="Aptos" w:hAnsi="Aptos" w:cs="Aptos"/>
          <w:color w:val="000000" w:themeColor="text1"/>
          <w:lang w:val="en-GB"/>
        </w:rPr>
      </w:pPr>
    </w:p>
    <w:p w14:paraId="357BC7BB" w14:textId="082ECA6B" w:rsidR="32A33018" w:rsidRPr="00991C3F" w:rsidRDefault="00481104" w:rsidP="00286F02">
      <w:pPr>
        <w:spacing w:after="0" w:line="240" w:lineRule="auto"/>
        <w:jc w:val="both"/>
        <w:rPr>
          <w:rFonts w:ascii="Aptos" w:eastAsia="Aptos" w:hAnsi="Aptos" w:cs="Aptos"/>
          <w:color w:val="000000" w:themeColor="text1"/>
          <w:lang w:val="en-GB"/>
        </w:rPr>
      </w:pPr>
      <w:r w:rsidRPr="76A76008">
        <w:rPr>
          <w:rFonts w:ascii="Aptos" w:eastAsia="Aptos" w:hAnsi="Aptos" w:cs="Aptos"/>
          <w:color w:val="000000" w:themeColor="text1"/>
          <w:lang w:val="en-GB"/>
        </w:rPr>
        <w:t>Three days earlier</w:t>
      </w:r>
      <w:r w:rsidR="0044600F" w:rsidRPr="76A76008">
        <w:rPr>
          <w:rFonts w:ascii="Aptos" w:eastAsia="Aptos" w:hAnsi="Aptos" w:cs="Aptos"/>
          <w:color w:val="000000" w:themeColor="text1"/>
          <w:lang w:val="en-GB"/>
        </w:rPr>
        <w:t xml:space="preserve">, teams at Nasser </w:t>
      </w:r>
      <w:r w:rsidR="00F4111F" w:rsidRPr="76A76008">
        <w:rPr>
          <w:rFonts w:ascii="Aptos" w:eastAsia="Aptos" w:hAnsi="Aptos" w:cs="Aptos"/>
          <w:color w:val="000000" w:themeColor="text1"/>
          <w:lang w:val="en-GB"/>
        </w:rPr>
        <w:t>h</w:t>
      </w:r>
      <w:r w:rsidR="0044600F" w:rsidRPr="76A76008">
        <w:rPr>
          <w:rFonts w:ascii="Aptos" w:eastAsia="Aptos" w:hAnsi="Aptos" w:cs="Aptos"/>
          <w:color w:val="000000" w:themeColor="text1"/>
          <w:lang w:val="en-GB"/>
        </w:rPr>
        <w:t xml:space="preserve">ospital received </w:t>
      </w:r>
      <w:r w:rsidRPr="76A76008">
        <w:rPr>
          <w:rFonts w:ascii="Aptos" w:eastAsia="Aptos" w:hAnsi="Aptos" w:cs="Aptos"/>
          <w:color w:val="000000" w:themeColor="text1"/>
          <w:lang w:val="en-GB"/>
        </w:rPr>
        <w:t>40 patients, most of them with gunshot wounds</w:t>
      </w:r>
      <w:r w:rsidR="00ED470F" w:rsidRPr="76A76008">
        <w:rPr>
          <w:rFonts w:ascii="Aptos" w:eastAsia="Aptos" w:hAnsi="Aptos" w:cs="Aptos"/>
          <w:color w:val="000000" w:themeColor="text1"/>
          <w:lang w:val="en-GB"/>
        </w:rPr>
        <w:t xml:space="preserve">. </w:t>
      </w:r>
      <w:r w:rsidR="32A33018" w:rsidRPr="76A76008">
        <w:rPr>
          <w:rFonts w:ascii="Aptos" w:eastAsia="Aptos" w:hAnsi="Aptos" w:cs="Aptos"/>
          <w:color w:val="000000" w:themeColor="text1"/>
          <w:lang w:val="en-GB"/>
        </w:rPr>
        <w:t>This is</w:t>
      </w:r>
      <w:r w:rsidR="4191F20B" w:rsidRPr="76A76008">
        <w:rPr>
          <w:rFonts w:ascii="Aptos" w:eastAsia="Aptos" w:hAnsi="Aptos" w:cs="Aptos"/>
          <w:color w:val="000000" w:themeColor="text1"/>
          <w:lang w:val="en-GB"/>
        </w:rPr>
        <w:t xml:space="preserve"> the main referral hospital for thousands of patients in </w:t>
      </w:r>
      <w:r w:rsidR="15185ABD" w:rsidRPr="76A76008">
        <w:rPr>
          <w:rFonts w:ascii="Aptos" w:eastAsia="Aptos" w:hAnsi="Aptos" w:cs="Aptos"/>
          <w:color w:val="000000" w:themeColor="text1"/>
          <w:lang w:val="en-GB"/>
        </w:rPr>
        <w:t>southern Gaza</w:t>
      </w:r>
      <w:r w:rsidR="4191F20B" w:rsidRPr="76A76008">
        <w:rPr>
          <w:rFonts w:ascii="Aptos" w:eastAsia="Aptos" w:hAnsi="Aptos" w:cs="Aptos"/>
          <w:color w:val="000000" w:themeColor="text1"/>
          <w:lang w:val="en-GB"/>
        </w:rPr>
        <w:t xml:space="preserve"> </w:t>
      </w:r>
      <w:r w:rsidR="336C4A39" w:rsidRPr="76A76008">
        <w:rPr>
          <w:rFonts w:ascii="Aptos" w:eastAsia="Aptos" w:hAnsi="Aptos" w:cs="Aptos"/>
          <w:color w:val="000000" w:themeColor="text1"/>
          <w:lang w:val="en-GB"/>
        </w:rPr>
        <w:t xml:space="preserve">and </w:t>
      </w:r>
      <w:r w:rsidR="4191F20B" w:rsidRPr="76A76008">
        <w:rPr>
          <w:rFonts w:ascii="Aptos" w:eastAsia="Aptos" w:hAnsi="Aptos" w:cs="Aptos"/>
          <w:color w:val="000000" w:themeColor="text1"/>
          <w:lang w:val="en-GB"/>
        </w:rPr>
        <w:t xml:space="preserve">is </w:t>
      </w:r>
      <w:r w:rsidR="00286F02" w:rsidRPr="76A76008">
        <w:rPr>
          <w:rFonts w:ascii="Aptos" w:eastAsia="Aptos" w:hAnsi="Aptos" w:cs="Aptos"/>
          <w:color w:val="000000" w:themeColor="text1"/>
        </w:rPr>
        <w:t xml:space="preserve">barely able </w:t>
      </w:r>
      <w:r w:rsidR="11B688CC" w:rsidRPr="76A76008">
        <w:rPr>
          <w:rFonts w:ascii="Aptos" w:eastAsia="Aptos" w:hAnsi="Aptos" w:cs="Aptos"/>
          <w:color w:val="000000" w:themeColor="text1"/>
          <w:lang w:val="en-GB"/>
        </w:rPr>
        <w:t>to continue working</w:t>
      </w:r>
      <w:r w:rsidR="00954F99" w:rsidRPr="76A76008">
        <w:rPr>
          <w:rFonts w:ascii="Aptos" w:eastAsia="Aptos" w:hAnsi="Aptos" w:cs="Aptos"/>
          <w:color w:val="000000" w:themeColor="text1"/>
          <w:lang w:val="en-GB"/>
        </w:rPr>
        <w:t>,</w:t>
      </w:r>
      <w:r w:rsidR="006D4AF6" w:rsidRPr="76A76008">
        <w:rPr>
          <w:rFonts w:ascii="Aptos" w:eastAsia="Aptos" w:hAnsi="Aptos" w:cs="Aptos"/>
          <w:color w:val="000000" w:themeColor="text1"/>
          <w:lang w:val="en-GB"/>
        </w:rPr>
        <w:t xml:space="preserve"> due to </w:t>
      </w:r>
      <w:r w:rsidR="00286F02" w:rsidRPr="76A76008">
        <w:rPr>
          <w:rFonts w:ascii="Aptos" w:eastAsia="Aptos" w:hAnsi="Aptos" w:cs="Aptos"/>
          <w:color w:val="000000" w:themeColor="text1"/>
          <w:lang w:val="en-GB"/>
        </w:rPr>
        <w:t xml:space="preserve">repeated </w:t>
      </w:r>
      <w:r w:rsidR="006D4AF6" w:rsidRPr="76A76008">
        <w:rPr>
          <w:rFonts w:ascii="Aptos" w:eastAsia="Aptos" w:hAnsi="Aptos" w:cs="Aptos"/>
          <w:color w:val="000000" w:themeColor="text1"/>
          <w:lang w:val="en-GB"/>
        </w:rPr>
        <w:t>evacuation orders</w:t>
      </w:r>
      <w:r w:rsidR="00183E81" w:rsidRPr="76A76008">
        <w:rPr>
          <w:rFonts w:ascii="Aptos" w:eastAsia="Aptos" w:hAnsi="Aptos" w:cs="Aptos"/>
          <w:color w:val="000000" w:themeColor="text1"/>
          <w:lang w:val="en-GB"/>
        </w:rPr>
        <w:t xml:space="preserve"> and movement restrictions on staff and patients</w:t>
      </w:r>
      <w:r w:rsidR="006D4AF6" w:rsidRPr="76A76008">
        <w:rPr>
          <w:rFonts w:ascii="Aptos" w:eastAsia="Aptos" w:hAnsi="Aptos" w:cs="Aptos"/>
          <w:color w:val="000000" w:themeColor="text1"/>
          <w:lang w:val="en-GB"/>
        </w:rPr>
        <w:t>.</w:t>
      </w:r>
      <w:r w:rsidR="4191F20B" w:rsidRPr="76A76008">
        <w:rPr>
          <w:rFonts w:ascii="Aptos" w:eastAsia="Aptos" w:hAnsi="Aptos" w:cs="Aptos"/>
          <w:color w:val="000000" w:themeColor="text1"/>
          <w:lang w:val="en-GB"/>
        </w:rPr>
        <w:t xml:space="preserve"> </w:t>
      </w:r>
      <w:r w:rsidR="435C3D4A" w:rsidRPr="76A76008">
        <w:rPr>
          <w:lang w:val="en-GB"/>
        </w:rPr>
        <w:t>Humanitarian organi</w:t>
      </w:r>
      <w:r w:rsidR="0082449C" w:rsidRPr="76A76008">
        <w:rPr>
          <w:lang w:val="en-GB"/>
        </w:rPr>
        <w:t>s</w:t>
      </w:r>
      <w:r w:rsidR="435C3D4A" w:rsidRPr="76A76008">
        <w:rPr>
          <w:lang w:val="en-GB"/>
        </w:rPr>
        <w:t xml:space="preserve">ations have set up </w:t>
      </w:r>
      <w:r w:rsidR="00286F02" w:rsidRPr="76A76008">
        <w:rPr>
          <w:lang w:val="en-GB"/>
        </w:rPr>
        <w:t xml:space="preserve">makeshift </w:t>
      </w:r>
      <w:r w:rsidR="435C3D4A" w:rsidRPr="76A76008">
        <w:rPr>
          <w:lang w:val="en-GB"/>
        </w:rPr>
        <w:t>hospitals to fill the gap, but that can in no way replace regular hospitals.</w:t>
      </w:r>
      <w:r w:rsidR="435C3D4A" w:rsidRPr="76A76008">
        <w:rPr>
          <w:rFonts w:ascii="Aptos" w:eastAsia="Aptos" w:hAnsi="Aptos" w:cs="Aptos"/>
          <w:color w:val="000000" w:themeColor="text1"/>
          <w:lang w:val="en-GB"/>
        </w:rPr>
        <w:t xml:space="preserve"> </w:t>
      </w:r>
      <w:r w:rsidR="4191F20B" w:rsidRPr="76A76008">
        <w:rPr>
          <w:rFonts w:ascii="Aptos" w:eastAsia="Aptos" w:hAnsi="Aptos" w:cs="Aptos"/>
          <w:color w:val="000000" w:themeColor="text1"/>
          <w:lang w:val="en-GB"/>
        </w:rPr>
        <w:t xml:space="preserve">In </w:t>
      </w:r>
      <w:r w:rsidR="00D62134" w:rsidRPr="76A76008">
        <w:rPr>
          <w:rFonts w:ascii="Aptos" w:eastAsia="Aptos" w:hAnsi="Aptos" w:cs="Aptos"/>
          <w:color w:val="000000" w:themeColor="text1"/>
          <w:lang w:val="en-GB"/>
        </w:rPr>
        <w:t>recent weeks</w:t>
      </w:r>
      <w:r w:rsidR="4191F20B" w:rsidRPr="76A76008">
        <w:rPr>
          <w:rFonts w:ascii="Aptos" w:eastAsia="Aptos" w:hAnsi="Aptos" w:cs="Aptos"/>
          <w:color w:val="000000" w:themeColor="text1"/>
          <w:lang w:val="en-GB"/>
        </w:rPr>
        <w:t xml:space="preserve">, MSF teams </w:t>
      </w:r>
      <w:r w:rsidR="00183E81" w:rsidRPr="76A76008">
        <w:rPr>
          <w:rFonts w:ascii="Aptos" w:eastAsia="Aptos" w:hAnsi="Aptos" w:cs="Aptos"/>
          <w:color w:val="000000" w:themeColor="text1"/>
          <w:lang w:val="en-GB"/>
        </w:rPr>
        <w:t xml:space="preserve">have </w:t>
      </w:r>
      <w:r w:rsidR="4191F20B" w:rsidRPr="76A76008">
        <w:rPr>
          <w:rFonts w:ascii="Aptos" w:eastAsia="Aptos" w:hAnsi="Aptos" w:cs="Aptos"/>
          <w:color w:val="000000" w:themeColor="text1"/>
          <w:lang w:val="en-GB"/>
        </w:rPr>
        <w:t>admitted over 500 patients requiring medical care</w:t>
      </w:r>
      <w:r w:rsidR="1046A744" w:rsidRPr="76A76008">
        <w:rPr>
          <w:rFonts w:ascii="Aptos" w:eastAsia="Aptos" w:hAnsi="Aptos" w:cs="Aptos"/>
          <w:color w:val="000000" w:themeColor="text1"/>
          <w:lang w:val="en-GB"/>
        </w:rPr>
        <w:t xml:space="preserve"> </w:t>
      </w:r>
      <w:r w:rsidR="00780AF2" w:rsidRPr="76A76008">
        <w:rPr>
          <w:rFonts w:ascii="Aptos" w:eastAsia="Aptos" w:hAnsi="Aptos" w:cs="Aptos"/>
          <w:color w:val="000000" w:themeColor="text1"/>
          <w:lang w:val="en-GB"/>
        </w:rPr>
        <w:t xml:space="preserve">to </w:t>
      </w:r>
      <w:r w:rsidR="00E66B43" w:rsidRPr="76A76008">
        <w:rPr>
          <w:rFonts w:ascii="Aptos" w:eastAsia="Aptos" w:hAnsi="Aptos" w:cs="Aptos"/>
          <w:color w:val="000000" w:themeColor="text1"/>
          <w:lang w:val="en-GB"/>
        </w:rPr>
        <w:t xml:space="preserve">Nasser </w:t>
      </w:r>
      <w:r w:rsidR="00780AF2" w:rsidRPr="76A76008">
        <w:rPr>
          <w:rFonts w:ascii="Aptos" w:eastAsia="Aptos" w:hAnsi="Aptos" w:cs="Aptos"/>
          <w:color w:val="000000" w:themeColor="text1"/>
          <w:lang w:val="en-GB"/>
        </w:rPr>
        <w:t>hospital</w:t>
      </w:r>
      <w:r w:rsidR="00183E81" w:rsidRPr="76A76008">
        <w:rPr>
          <w:rFonts w:ascii="Aptos" w:eastAsia="Aptos" w:hAnsi="Aptos" w:cs="Aptos"/>
          <w:color w:val="000000" w:themeColor="text1"/>
          <w:lang w:val="en-GB"/>
        </w:rPr>
        <w:t xml:space="preserve"> </w:t>
      </w:r>
      <w:r w:rsidR="1046A744" w:rsidRPr="76A76008">
        <w:rPr>
          <w:rFonts w:ascii="Aptos" w:eastAsia="Aptos" w:hAnsi="Aptos" w:cs="Aptos"/>
          <w:color w:val="000000" w:themeColor="text1"/>
          <w:lang w:val="en-GB"/>
        </w:rPr>
        <w:t>and</w:t>
      </w:r>
      <w:r w:rsidR="4191F20B" w:rsidRPr="76A76008">
        <w:rPr>
          <w:rFonts w:ascii="Aptos" w:eastAsia="Aptos" w:hAnsi="Aptos" w:cs="Aptos"/>
          <w:color w:val="000000" w:themeColor="text1"/>
          <w:lang w:val="en-GB"/>
        </w:rPr>
        <w:t xml:space="preserve"> supported the hospital’s medical staff to respond to repeated mass casualty influxes from </w:t>
      </w:r>
      <w:r w:rsidR="00D62134" w:rsidRPr="76A76008">
        <w:rPr>
          <w:rFonts w:ascii="Aptos" w:eastAsia="Aptos" w:hAnsi="Aptos" w:cs="Aptos"/>
          <w:color w:val="000000" w:themeColor="text1"/>
          <w:lang w:val="en-GB"/>
        </w:rPr>
        <w:t xml:space="preserve">constant </w:t>
      </w:r>
      <w:r w:rsidR="4191F20B" w:rsidRPr="76A76008">
        <w:rPr>
          <w:rFonts w:ascii="Aptos" w:eastAsia="Aptos" w:hAnsi="Aptos" w:cs="Aptos"/>
          <w:color w:val="000000" w:themeColor="text1"/>
          <w:lang w:val="en-GB"/>
        </w:rPr>
        <w:t xml:space="preserve">bombings and attacks. </w:t>
      </w:r>
    </w:p>
    <w:p w14:paraId="76EFB91B" w14:textId="14120363" w:rsidR="695E5647" w:rsidRPr="00991C3F" w:rsidRDefault="695E5647" w:rsidP="1669CA42">
      <w:pPr>
        <w:spacing w:after="0" w:line="240" w:lineRule="auto"/>
        <w:jc w:val="both"/>
        <w:rPr>
          <w:rFonts w:ascii="Aptos" w:eastAsia="Aptos" w:hAnsi="Aptos" w:cs="Aptos"/>
          <w:color w:val="000000" w:themeColor="text1"/>
          <w:lang w:val="en-GB"/>
        </w:rPr>
      </w:pPr>
    </w:p>
    <w:p w14:paraId="105B4AE8" w14:textId="1498F467" w:rsidR="00263812" w:rsidRPr="00991C3F" w:rsidRDefault="005D7D26" w:rsidP="1669CA42">
      <w:pPr>
        <w:spacing w:after="0" w:line="240" w:lineRule="auto"/>
        <w:jc w:val="both"/>
        <w:rPr>
          <w:lang w:val="en-GB"/>
        </w:rPr>
      </w:pPr>
      <w:r w:rsidRPr="3B6AC434">
        <w:rPr>
          <w:rFonts w:ascii="Aptos" w:eastAsia="Aptos" w:hAnsi="Aptos" w:cs="Aptos"/>
          <w:color w:val="000000" w:themeColor="text1"/>
          <w:lang w:val="en-GB"/>
        </w:rPr>
        <w:t>The GHF</w:t>
      </w:r>
      <w:r w:rsidR="00442E40" w:rsidRPr="3B6AC434">
        <w:rPr>
          <w:rFonts w:ascii="Aptos" w:eastAsia="Aptos" w:hAnsi="Aptos" w:cs="Aptos"/>
          <w:color w:val="000000" w:themeColor="text1"/>
          <w:lang w:val="en-GB"/>
        </w:rPr>
        <w:t xml:space="preserve"> launched its activities</w:t>
      </w:r>
      <w:r w:rsidR="000E44D5" w:rsidRPr="3B6AC434">
        <w:rPr>
          <w:rFonts w:ascii="Aptos" w:eastAsia="Aptos" w:hAnsi="Aptos" w:cs="Aptos"/>
          <w:color w:val="000000" w:themeColor="text1"/>
          <w:lang w:val="en-GB"/>
        </w:rPr>
        <w:t xml:space="preserve"> on 27 May, as part of the US-Israeli </w:t>
      </w:r>
      <w:r w:rsidR="6C87BCB3" w:rsidRPr="3B6AC434">
        <w:rPr>
          <w:rFonts w:ascii="Aptos" w:eastAsia="Aptos" w:hAnsi="Aptos" w:cs="Aptos"/>
          <w:color w:val="000000" w:themeColor="text1"/>
          <w:lang w:val="en-GB"/>
        </w:rPr>
        <w:t xml:space="preserve">plan </w:t>
      </w:r>
      <w:r w:rsidR="002F0C06" w:rsidRPr="3B6AC434">
        <w:rPr>
          <w:rFonts w:ascii="Aptos" w:eastAsia="Aptos" w:hAnsi="Aptos" w:cs="Aptos"/>
          <w:color w:val="000000" w:themeColor="text1"/>
          <w:lang w:val="en-GB"/>
        </w:rPr>
        <w:t>that</w:t>
      </w:r>
      <w:r w:rsidR="000E44D5" w:rsidRPr="3B6AC434">
        <w:rPr>
          <w:rFonts w:ascii="Aptos" w:eastAsia="Aptos" w:hAnsi="Aptos" w:cs="Aptos"/>
          <w:color w:val="000000" w:themeColor="text1"/>
          <w:lang w:val="en-GB"/>
        </w:rPr>
        <w:t xml:space="preserve"> instrumentalise</w:t>
      </w:r>
      <w:r w:rsidR="005967FE" w:rsidRPr="3B6AC434">
        <w:rPr>
          <w:rFonts w:ascii="Aptos" w:eastAsia="Aptos" w:hAnsi="Aptos" w:cs="Aptos"/>
          <w:color w:val="000000" w:themeColor="text1"/>
          <w:lang w:val="en-GB"/>
        </w:rPr>
        <w:t>s</w:t>
      </w:r>
      <w:r w:rsidR="000E44D5" w:rsidRPr="3B6AC434">
        <w:rPr>
          <w:rFonts w:ascii="Aptos" w:eastAsia="Aptos" w:hAnsi="Aptos" w:cs="Aptos"/>
          <w:color w:val="000000" w:themeColor="text1"/>
          <w:lang w:val="en-GB"/>
        </w:rPr>
        <w:t xml:space="preserve"> aid. Since then,</w:t>
      </w:r>
      <w:r w:rsidR="00263812" w:rsidRPr="3B6AC434">
        <w:rPr>
          <w:lang w:val="en-GB"/>
        </w:rPr>
        <w:t xml:space="preserve"> hundreds of Palestinians have been treated in hospitals, and scores have been killed, after being shot at </w:t>
      </w:r>
      <w:r w:rsidR="009B5C91" w:rsidRPr="3B6AC434">
        <w:rPr>
          <w:lang w:val="en-GB"/>
        </w:rPr>
        <w:t xml:space="preserve">these </w:t>
      </w:r>
      <w:r w:rsidRPr="3B6AC434">
        <w:rPr>
          <w:lang w:val="en-GB"/>
        </w:rPr>
        <w:t>aid</w:t>
      </w:r>
      <w:r w:rsidR="00263812" w:rsidRPr="3B6AC434">
        <w:rPr>
          <w:lang w:val="en-GB"/>
        </w:rPr>
        <w:t xml:space="preserve"> distribution sites while waiting to receive </w:t>
      </w:r>
      <w:proofErr w:type="gramStart"/>
      <w:r w:rsidR="00263812" w:rsidRPr="3B6AC434">
        <w:rPr>
          <w:lang w:val="en-GB"/>
        </w:rPr>
        <w:t>basic necessities</w:t>
      </w:r>
      <w:proofErr w:type="gramEnd"/>
      <w:r w:rsidR="00263812" w:rsidRPr="3B6AC434">
        <w:rPr>
          <w:lang w:val="en-GB"/>
        </w:rPr>
        <w:t xml:space="preserve"> </w:t>
      </w:r>
      <w:r w:rsidR="00DE70EF" w:rsidRPr="3B6AC434">
        <w:rPr>
          <w:lang w:val="en-GB"/>
        </w:rPr>
        <w:t xml:space="preserve">for </w:t>
      </w:r>
      <w:r w:rsidR="00263812" w:rsidRPr="3B6AC434">
        <w:rPr>
          <w:lang w:val="en-GB"/>
        </w:rPr>
        <w:t xml:space="preserve">survival. One of our colleagues </w:t>
      </w:r>
      <w:r w:rsidR="00DE70EF" w:rsidRPr="3B6AC434">
        <w:rPr>
          <w:lang w:val="en-GB"/>
        </w:rPr>
        <w:t xml:space="preserve">in Gaza </w:t>
      </w:r>
      <w:r w:rsidR="00263812" w:rsidRPr="3B6AC434">
        <w:rPr>
          <w:lang w:val="en-GB"/>
        </w:rPr>
        <w:t xml:space="preserve">observed that some people returned </w:t>
      </w:r>
      <w:r w:rsidR="005967FE" w:rsidRPr="3B6AC434">
        <w:rPr>
          <w:lang w:val="en-GB"/>
        </w:rPr>
        <w:t xml:space="preserve">from the distribution sites </w:t>
      </w:r>
      <w:r w:rsidR="00263812" w:rsidRPr="3B6AC434">
        <w:rPr>
          <w:lang w:val="en-GB"/>
        </w:rPr>
        <w:t xml:space="preserve">with a bag of </w:t>
      </w:r>
      <w:proofErr w:type="gramStart"/>
      <w:r w:rsidR="00263812" w:rsidRPr="3B6AC434">
        <w:rPr>
          <w:lang w:val="en-GB"/>
        </w:rPr>
        <w:t>flour;</w:t>
      </w:r>
      <w:proofErr w:type="gramEnd"/>
      <w:r w:rsidR="00263812" w:rsidRPr="3B6AC434">
        <w:rPr>
          <w:lang w:val="en-GB"/>
        </w:rPr>
        <w:t xml:space="preserve"> others with a shroud.</w:t>
      </w:r>
      <w:r w:rsidR="00DE3B07" w:rsidRPr="3B6AC434">
        <w:rPr>
          <w:lang w:val="en-GB"/>
        </w:rPr>
        <w:t xml:space="preserve"> </w:t>
      </w:r>
    </w:p>
    <w:p w14:paraId="4C74D6E2" w14:textId="1284AEB6" w:rsidR="5CF64D4E" w:rsidRPr="00991C3F" w:rsidRDefault="5CF64D4E" w:rsidP="1669CA42">
      <w:pPr>
        <w:spacing w:after="0" w:line="240" w:lineRule="auto"/>
        <w:jc w:val="both"/>
        <w:rPr>
          <w:lang w:val="en-GB"/>
        </w:rPr>
      </w:pPr>
    </w:p>
    <w:p w14:paraId="5FDFBB85" w14:textId="7169D5AF" w:rsidR="0F3EEB8C" w:rsidRPr="00991C3F" w:rsidRDefault="0F3EEB8C" w:rsidP="1669CA42">
      <w:pPr>
        <w:spacing w:after="0" w:line="240" w:lineRule="auto"/>
        <w:jc w:val="both"/>
        <w:rPr>
          <w:lang w:val="en-GB"/>
        </w:rPr>
      </w:pPr>
      <w:r w:rsidRPr="3B6AC434">
        <w:rPr>
          <w:lang w:val="en-GB"/>
        </w:rPr>
        <w:t xml:space="preserve">Humanitarian aid is being </w:t>
      </w:r>
      <w:r w:rsidR="00270413" w:rsidRPr="3B6AC434">
        <w:rPr>
          <w:lang w:val="en-GB"/>
        </w:rPr>
        <w:t>weaponised. It is being</w:t>
      </w:r>
      <w:r w:rsidRPr="3B6AC434">
        <w:rPr>
          <w:lang w:val="en-GB"/>
        </w:rPr>
        <w:t xml:space="preserve"> used as leverage</w:t>
      </w:r>
      <w:r w:rsidR="07AD1E52" w:rsidRPr="3B6AC434">
        <w:rPr>
          <w:lang w:val="en-GB"/>
        </w:rPr>
        <w:t xml:space="preserve"> to forcibly displace </w:t>
      </w:r>
      <w:r w:rsidR="00270413" w:rsidRPr="3B6AC434">
        <w:rPr>
          <w:lang w:val="en-GB"/>
        </w:rPr>
        <w:t>people</w:t>
      </w:r>
      <w:r w:rsidRPr="3B6AC434">
        <w:rPr>
          <w:lang w:val="en-GB"/>
        </w:rPr>
        <w:t xml:space="preserve">, </w:t>
      </w:r>
      <w:r w:rsidR="005967FE" w:rsidRPr="3B6AC434">
        <w:rPr>
          <w:lang w:val="en-GB"/>
        </w:rPr>
        <w:t xml:space="preserve">to meet </w:t>
      </w:r>
      <w:r w:rsidRPr="3B6AC434">
        <w:rPr>
          <w:lang w:val="en-GB"/>
        </w:rPr>
        <w:t xml:space="preserve">military objectives, or blocked entirely. Aid is not a bargaining chip. It is a lifeline. Denying it </w:t>
      </w:r>
      <w:r w:rsidR="0CA10E55" w:rsidRPr="3B6AC434">
        <w:rPr>
          <w:lang w:val="en-GB"/>
        </w:rPr>
        <w:t>i</w:t>
      </w:r>
      <w:r w:rsidRPr="3B6AC434">
        <w:rPr>
          <w:lang w:val="en-GB"/>
        </w:rPr>
        <w:t>s collective punishment</w:t>
      </w:r>
      <w:r w:rsidR="00BA61FF" w:rsidRPr="3B6AC434">
        <w:rPr>
          <w:lang w:val="en-GB"/>
        </w:rPr>
        <w:t xml:space="preserve"> – a war crime</w:t>
      </w:r>
      <w:r w:rsidRPr="3B6AC434">
        <w:rPr>
          <w:lang w:val="en-GB"/>
        </w:rPr>
        <w:t>.</w:t>
      </w:r>
    </w:p>
    <w:p w14:paraId="6AD5B9B4" w14:textId="61E63B3A" w:rsidR="66BC5939" w:rsidRPr="00991C3F" w:rsidRDefault="66BC5939" w:rsidP="1669CA42">
      <w:pPr>
        <w:spacing w:after="0" w:line="240" w:lineRule="auto"/>
        <w:jc w:val="both"/>
        <w:rPr>
          <w:lang w:val="en-GB"/>
        </w:rPr>
      </w:pPr>
    </w:p>
    <w:p w14:paraId="67A2DCC2" w14:textId="6D7B0530" w:rsidR="593E174F" w:rsidRPr="00991C3F" w:rsidRDefault="593E174F" w:rsidP="1669CA42">
      <w:pPr>
        <w:spacing w:after="0" w:line="240" w:lineRule="auto"/>
        <w:jc w:val="both"/>
        <w:rPr>
          <w:lang w:val="en-GB"/>
        </w:rPr>
      </w:pPr>
      <w:r w:rsidRPr="3B6AC434">
        <w:rPr>
          <w:lang w:val="en-GB"/>
        </w:rPr>
        <w:t xml:space="preserve">Since October 2023, </w:t>
      </w:r>
      <w:r w:rsidR="43DEFBF6" w:rsidRPr="3B6AC434">
        <w:rPr>
          <w:lang w:val="en-GB"/>
        </w:rPr>
        <w:t>healthcare has been consistently under attack</w:t>
      </w:r>
      <w:r w:rsidRPr="3B6AC434">
        <w:rPr>
          <w:lang w:val="en-GB"/>
        </w:rPr>
        <w:t xml:space="preserve">, MSF staff and patients </w:t>
      </w:r>
      <w:r w:rsidR="0DF4F11E" w:rsidRPr="3B6AC434">
        <w:rPr>
          <w:lang w:val="en-GB"/>
        </w:rPr>
        <w:t xml:space="preserve">have been </w:t>
      </w:r>
      <w:r w:rsidRPr="3B6AC434">
        <w:rPr>
          <w:lang w:val="en-GB"/>
        </w:rPr>
        <w:t xml:space="preserve">forced to leave </w:t>
      </w:r>
      <w:r w:rsidR="24946D4F" w:rsidRPr="3B6AC434">
        <w:rPr>
          <w:lang w:val="en-GB"/>
        </w:rPr>
        <w:t>at least 18</w:t>
      </w:r>
      <w:r w:rsidRPr="3B6AC434">
        <w:rPr>
          <w:lang w:val="en-GB"/>
        </w:rPr>
        <w:t xml:space="preserve"> different health structures and have endured 50 violent incidents, which include airstrikes against hospitals, tank shells being fired at deconflicted shelters, ground offensives into medical centres, </w:t>
      </w:r>
      <w:r w:rsidR="001D1A38" w:rsidRPr="3B6AC434">
        <w:rPr>
          <w:lang w:val="en-GB"/>
        </w:rPr>
        <w:t xml:space="preserve">and </w:t>
      </w:r>
      <w:r w:rsidRPr="3B6AC434">
        <w:rPr>
          <w:lang w:val="en-GB"/>
        </w:rPr>
        <w:t>convoys fired upon</w:t>
      </w:r>
      <w:r w:rsidR="00157479" w:rsidRPr="3B6AC434">
        <w:rPr>
          <w:lang w:val="en-GB"/>
        </w:rPr>
        <w:t xml:space="preserve">. Eleven </w:t>
      </w:r>
      <w:r w:rsidRPr="3B6AC434">
        <w:rPr>
          <w:lang w:val="en-GB"/>
        </w:rPr>
        <w:t>of our colleagues</w:t>
      </w:r>
      <w:r w:rsidR="001D1A38" w:rsidRPr="3B6AC434">
        <w:rPr>
          <w:lang w:val="en-GB"/>
        </w:rPr>
        <w:t xml:space="preserve"> have been killed</w:t>
      </w:r>
      <w:r w:rsidRPr="3B6AC434">
        <w:rPr>
          <w:lang w:val="en-GB"/>
        </w:rPr>
        <w:t>.</w:t>
      </w:r>
      <w:r w:rsidR="00157479" w:rsidRPr="3B6AC434">
        <w:rPr>
          <w:lang w:val="en-GB"/>
        </w:rPr>
        <w:t xml:space="preserve"> </w:t>
      </w:r>
      <w:r w:rsidR="00D16489" w:rsidRPr="3B6AC434">
        <w:rPr>
          <w:lang w:val="en-GB"/>
        </w:rPr>
        <w:t>W</w:t>
      </w:r>
      <w:r w:rsidR="00157479" w:rsidRPr="3B6AC434">
        <w:rPr>
          <w:lang w:val="en-GB"/>
        </w:rPr>
        <w:t>e are not unique in these experiences; these attacks have occurred across the humanitarian spectrum</w:t>
      </w:r>
      <w:r w:rsidR="00E410DF" w:rsidRPr="3B6AC434">
        <w:rPr>
          <w:lang w:val="en-GB"/>
        </w:rPr>
        <w:t>.</w:t>
      </w:r>
      <w:r w:rsidRPr="3B6AC434">
        <w:rPr>
          <w:lang w:val="en-GB"/>
        </w:rPr>
        <w:t xml:space="preserve"> </w:t>
      </w:r>
      <w:r w:rsidR="5777332A" w:rsidRPr="3B6AC434">
        <w:rPr>
          <w:lang w:val="en-GB"/>
        </w:rPr>
        <w:t>The</w:t>
      </w:r>
      <w:r w:rsidR="00096182" w:rsidRPr="3B6AC434">
        <w:rPr>
          <w:lang w:val="en-GB"/>
        </w:rPr>
        <w:t xml:space="preserve">y </w:t>
      </w:r>
      <w:r w:rsidR="5777332A" w:rsidRPr="3B6AC434">
        <w:rPr>
          <w:lang w:val="en-GB"/>
        </w:rPr>
        <w:t>are part of a systematic disregard for International Humanitarian Law</w:t>
      </w:r>
      <w:r w:rsidR="00A90962" w:rsidRPr="3B6AC434">
        <w:rPr>
          <w:lang w:val="en-GB"/>
        </w:rPr>
        <w:t xml:space="preserve"> (IHL)</w:t>
      </w:r>
      <w:r w:rsidR="5777332A" w:rsidRPr="3B6AC434">
        <w:rPr>
          <w:lang w:val="en-GB"/>
        </w:rPr>
        <w:t>, including the UNSC resolution 2286 on the protection of the medical mission.</w:t>
      </w:r>
    </w:p>
    <w:p w14:paraId="07B472CE" w14:textId="3AB163C5" w:rsidR="00C515F6" w:rsidRPr="00991C3F" w:rsidRDefault="00C515F6" w:rsidP="1669CA42">
      <w:pPr>
        <w:spacing w:after="0" w:line="240" w:lineRule="auto"/>
        <w:jc w:val="both"/>
        <w:rPr>
          <w:lang w:val="en-GB"/>
        </w:rPr>
      </w:pPr>
    </w:p>
    <w:p w14:paraId="46A98121" w14:textId="681D7D84" w:rsidR="00C515F6" w:rsidRPr="00991C3F" w:rsidRDefault="00C515F6" w:rsidP="1669CA42">
      <w:pPr>
        <w:spacing w:after="0" w:line="240" w:lineRule="auto"/>
        <w:jc w:val="both"/>
        <w:rPr>
          <w:lang w:val="en-GB"/>
        </w:rPr>
      </w:pPr>
      <w:r w:rsidRPr="3B6AC434">
        <w:rPr>
          <w:lang w:val="en-GB"/>
        </w:rPr>
        <w:t>MSF, like many other organisations, has repeatedly called for an immediate and unconditional ceasefire, unfettered humanitarian access, and respect for IHL – including medical facilities and personnel – by all parties, including Hamas.</w:t>
      </w:r>
      <w:r w:rsidR="3E562E5F" w:rsidRPr="3B6AC434">
        <w:rPr>
          <w:lang w:val="en-GB"/>
        </w:rPr>
        <w:t xml:space="preserve"> </w:t>
      </w:r>
      <w:r w:rsidRPr="3B6AC434">
        <w:rPr>
          <w:lang w:val="en-GB"/>
        </w:rPr>
        <w:t xml:space="preserve">But this military onslaught, against a besieged people, rages on, growing more brutal by the day. </w:t>
      </w:r>
    </w:p>
    <w:p w14:paraId="631EB6BC" w14:textId="77777777" w:rsidR="0072442A" w:rsidRPr="00991C3F" w:rsidRDefault="0072442A" w:rsidP="1669CA42">
      <w:pPr>
        <w:spacing w:after="0" w:line="240" w:lineRule="auto"/>
        <w:jc w:val="both"/>
        <w:rPr>
          <w:lang w:val="en-GB"/>
        </w:rPr>
      </w:pPr>
    </w:p>
    <w:p w14:paraId="7213C7FB" w14:textId="382AD6E6" w:rsidR="0072442A" w:rsidRPr="00991C3F" w:rsidRDefault="0072442A" w:rsidP="3B6AC434">
      <w:pPr>
        <w:spacing w:after="0" w:line="240" w:lineRule="auto"/>
        <w:jc w:val="both"/>
        <w:rPr>
          <w:rFonts w:eastAsiaTheme="minorEastAsia" w:hint="eastAsia"/>
          <w:lang w:val="en-GB"/>
        </w:rPr>
      </w:pPr>
      <w:r w:rsidRPr="3B6AC434">
        <w:rPr>
          <w:lang w:val="en-GB"/>
        </w:rPr>
        <w:t>The European Union and European governments have the political, economic, and diplomatic</w:t>
      </w:r>
      <w:r w:rsidRPr="3B6AC434">
        <w:rPr>
          <w:rFonts w:eastAsiaTheme="minorEastAsia"/>
          <w:lang w:val="en-GB"/>
        </w:rPr>
        <w:t xml:space="preserve"> </w:t>
      </w:r>
      <w:r w:rsidR="00A16190" w:rsidRPr="3B6AC434">
        <w:rPr>
          <w:rFonts w:eastAsiaTheme="minorEastAsia"/>
          <w:lang w:val="en-GB"/>
        </w:rPr>
        <w:t xml:space="preserve">means </w:t>
      </w:r>
      <w:r w:rsidRPr="3B6AC434">
        <w:rPr>
          <w:rFonts w:eastAsiaTheme="minorEastAsia"/>
          <w:lang w:val="en-GB"/>
        </w:rPr>
        <w:t>capable of exerting real pressure on Israel to stop this assault and open Gaza</w:t>
      </w:r>
      <w:r w:rsidR="00A16190" w:rsidRPr="3B6AC434">
        <w:rPr>
          <w:rFonts w:eastAsiaTheme="minorEastAsia"/>
          <w:lang w:val="en-GB"/>
        </w:rPr>
        <w:t>’s border crossings</w:t>
      </w:r>
      <w:r w:rsidRPr="3B6AC434">
        <w:rPr>
          <w:rFonts w:eastAsiaTheme="minorEastAsia"/>
          <w:lang w:val="en-GB"/>
        </w:rPr>
        <w:t xml:space="preserve"> to unhindered humanitarian aid. These are not theoretical instruments</w:t>
      </w:r>
      <w:r w:rsidR="00EF2E45" w:rsidRPr="3B6AC434">
        <w:rPr>
          <w:rFonts w:eastAsiaTheme="minorEastAsia"/>
          <w:lang w:val="en-GB"/>
        </w:rPr>
        <w:t xml:space="preserve">; </w:t>
      </w:r>
      <w:r w:rsidR="00A16190" w:rsidRPr="3B6AC434">
        <w:rPr>
          <w:rFonts w:eastAsiaTheme="minorEastAsia"/>
          <w:lang w:val="en-GB"/>
        </w:rPr>
        <w:t>t</w:t>
      </w:r>
      <w:r w:rsidRPr="3B6AC434">
        <w:rPr>
          <w:rFonts w:eastAsiaTheme="minorEastAsia"/>
          <w:lang w:val="en-GB"/>
        </w:rPr>
        <w:t xml:space="preserve">hey </w:t>
      </w:r>
      <w:r w:rsidR="00A16190" w:rsidRPr="3B6AC434">
        <w:rPr>
          <w:rFonts w:eastAsiaTheme="minorEastAsia"/>
          <w:lang w:val="en-GB"/>
        </w:rPr>
        <w:t xml:space="preserve">can be </w:t>
      </w:r>
      <w:r w:rsidRPr="3B6AC434">
        <w:rPr>
          <w:rFonts w:eastAsiaTheme="minorEastAsia"/>
          <w:lang w:val="en-GB"/>
        </w:rPr>
        <w:t xml:space="preserve">effectively mobilised in </w:t>
      </w:r>
      <w:r w:rsidR="001E03E2" w:rsidRPr="3B6AC434">
        <w:rPr>
          <w:rFonts w:eastAsiaTheme="minorEastAsia"/>
          <w:lang w:val="en-GB"/>
        </w:rPr>
        <w:t>defence</w:t>
      </w:r>
      <w:r w:rsidRPr="3B6AC434">
        <w:rPr>
          <w:rFonts w:eastAsiaTheme="minorEastAsia"/>
          <w:lang w:val="en-GB"/>
        </w:rPr>
        <w:t xml:space="preserve"> of international law and to protect civilians. </w:t>
      </w:r>
    </w:p>
    <w:p w14:paraId="389C7E6A" w14:textId="75CCD13C" w:rsidR="66BC5939" w:rsidRPr="00991C3F" w:rsidRDefault="66BC5939" w:rsidP="1669CA42">
      <w:pPr>
        <w:spacing w:after="0" w:line="240" w:lineRule="auto"/>
        <w:jc w:val="both"/>
        <w:rPr>
          <w:lang w:val="en-GB"/>
        </w:rPr>
      </w:pPr>
    </w:p>
    <w:p w14:paraId="5FCD2D0B" w14:textId="4D404596" w:rsidR="00845B48" w:rsidRPr="00991C3F" w:rsidRDefault="00057E3A" w:rsidP="1669CA42">
      <w:pPr>
        <w:spacing w:after="0" w:line="240" w:lineRule="auto"/>
        <w:jc w:val="both"/>
        <w:rPr>
          <w:lang w:val="en-GB"/>
        </w:rPr>
      </w:pPr>
      <w:r w:rsidRPr="3B6AC434">
        <w:rPr>
          <w:lang w:val="en-GB"/>
        </w:rPr>
        <w:t>The</w:t>
      </w:r>
      <w:r w:rsidR="00F855C1" w:rsidRPr="3B6AC434">
        <w:rPr>
          <w:lang w:val="en-GB"/>
        </w:rPr>
        <w:t xml:space="preserve"> European Union and many of its leaders </w:t>
      </w:r>
      <w:r w:rsidR="00CF1A8C" w:rsidRPr="3B6AC434">
        <w:rPr>
          <w:lang w:val="en-GB"/>
        </w:rPr>
        <w:t>have recently chosen to rebuke Israel</w:t>
      </w:r>
      <w:r w:rsidR="002608A9" w:rsidRPr="3B6AC434">
        <w:rPr>
          <w:lang w:val="en-GB"/>
        </w:rPr>
        <w:t>;</w:t>
      </w:r>
      <w:r w:rsidR="00CF1A8C" w:rsidRPr="3B6AC434">
        <w:rPr>
          <w:lang w:val="en-GB"/>
        </w:rPr>
        <w:t xml:space="preserve"> </w:t>
      </w:r>
      <w:r w:rsidRPr="3B6AC434">
        <w:rPr>
          <w:lang w:val="en-GB"/>
        </w:rPr>
        <w:t xml:space="preserve">yet these </w:t>
      </w:r>
      <w:r w:rsidR="00682C42" w:rsidRPr="3B6AC434">
        <w:rPr>
          <w:lang w:val="en-GB"/>
        </w:rPr>
        <w:t>words ring hollow</w:t>
      </w:r>
      <w:r w:rsidR="002608A9" w:rsidRPr="3B6AC434">
        <w:rPr>
          <w:lang w:val="en-GB"/>
        </w:rPr>
        <w:t>,</w:t>
      </w:r>
      <w:r w:rsidR="00682C42" w:rsidRPr="3B6AC434">
        <w:rPr>
          <w:lang w:val="en-GB"/>
        </w:rPr>
        <w:t xml:space="preserve"> as </w:t>
      </w:r>
      <w:r w:rsidR="000440B6" w:rsidRPr="3B6AC434">
        <w:rPr>
          <w:lang w:val="en-GB"/>
        </w:rPr>
        <w:t xml:space="preserve">they </w:t>
      </w:r>
      <w:r w:rsidR="002608A9" w:rsidRPr="3B6AC434">
        <w:rPr>
          <w:lang w:val="en-GB"/>
        </w:rPr>
        <w:t>fail</w:t>
      </w:r>
      <w:r w:rsidR="00F855C1" w:rsidRPr="3B6AC434">
        <w:rPr>
          <w:lang w:val="en-GB"/>
        </w:rPr>
        <w:t xml:space="preserve"> to take the </w:t>
      </w:r>
      <w:r w:rsidR="00F855C1" w:rsidRPr="3B6AC434">
        <w:rPr>
          <w:rFonts w:eastAsiaTheme="minorEastAsia"/>
          <w:lang w:val="en-GB"/>
        </w:rPr>
        <w:t>substantive action</w:t>
      </w:r>
      <w:r w:rsidR="0025706C" w:rsidRPr="3B6AC434">
        <w:rPr>
          <w:rFonts w:eastAsiaTheme="minorEastAsia"/>
          <w:lang w:val="en-GB"/>
        </w:rPr>
        <w:t xml:space="preserve"> needed to stop the slaughter</w:t>
      </w:r>
      <w:r w:rsidR="002608A9" w:rsidRPr="3B6AC434">
        <w:rPr>
          <w:rFonts w:eastAsiaTheme="minorEastAsia"/>
          <w:lang w:val="en-GB"/>
        </w:rPr>
        <w:t>,</w:t>
      </w:r>
      <w:r w:rsidR="0025706C" w:rsidRPr="3B6AC434">
        <w:rPr>
          <w:rFonts w:eastAsiaTheme="minorEastAsia"/>
          <w:lang w:val="en-GB"/>
        </w:rPr>
        <w:t xml:space="preserve"> and hypocritically continu</w:t>
      </w:r>
      <w:r w:rsidR="0078387F" w:rsidRPr="3B6AC434">
        <w:rPr>
          <w:rFonts w:eastAsiaTheme="minorEastAsia"/>
          <w:lang w:val="en-GB"/>
        </w:rPr>
        <w:t>e</w:t>
      </w:r>
      <w:r w:rsidR="0025706C" w:rsidRPr="3B6AC434">
        <w:rPr>
          <w:rFonts w:eastAsiaTheme="minorEastAsia"/>
          <w:lang w:val="en-GB"/>
        </w:rPr>
        <w:t xml:space="preserve"> to provide weapons to Israel</w:t>
      </w:r>
      <w:r w:rsidR="00EA0116" w:rsidRPr="3B6AC434">
        <w:rPr>
          <w:rFonts w:eastAsiaTheme="minorEastAsia"/>
          <w:lang w:val="en-GB"/>
        </w:rPr>
        <w:t xml:space="preserve"> </w:t>
      </w:r>
      <w:r w:rsidR="1E3DAA9B" w:rsidRPr="3B6AC434">
        <w:rPr>
          <w:rFonts w:eastAsiaTheme="minorEastAsia"/>
          <w:lang w:val="en-GB"/>
        </w:rPr>
        <w:t>t</w:t>
      </w:r>
      <w:r w:rsidR="009D4DAF" w:rsidRPr="3B6AC434">
        <w:rPr>
          <w:rFonts w:eastAsiaTheme="minorEastAsia"/>
          <w:lang w:val="en-GB"/>
        </w:rPr>
        <w:t>hat</w:t>
      </w:r>
      <w:r w:rsidR="00EA0116" w:rsidRPr="3B6AC434">
        <w:rPr>
          <w:rFonts w:eastAsiaTheme="minorEastAsia"/>
          <w:lang w:val="en-GB"/>
        </w:rPr>
        <w:t xml:space="preserve"> kill, burn, or permanently disable the people who end up in our hospitals</w:t>
      </w:r>
      <w:r w:rsidR="0025706C" w:rsidRPr="3B6AC434">
        <w:rPr>
          <w:rFonts w:eastAsiaTheme="minorEastAsia"/>
          <w:lang w:val="en-GB"/>
        </w:rPr>
        <w:t xml:space="preserve">. </w:t>
      </w:r>
      <w:r w:rsidR="007E1194" w:rsidRPr="3B6AC434">
        <w:rPr>
          <w:rFonts w:eastAsiaTheme="minorEastAsia"/>
          <w:lang w:val="en-GB"/>
        </w:rPr>
        <w:t>This must stop.</w:t>
      </w:r>
    </w:p>
    <w:p w14:paraId="7684C3DE" w14:textId="5347BED9" w:rsidR="00845B48" w:rsidRPr="00991C3F" w:rsidRDefault="00845B48" w:rsidP="1669CA42">
      <w:pPr>
        <w:spacing w:after="0" w:line="240" w:lineRule="auto"/>
        <w:jc w:val="both"/>
        <w:rPr>
          <w:lang w:val="en-GB"/>
        </w:rPr>
      </w:pPr>
    </w:p>
    <w:p w14:paraId="21DEF929" w14:textId="464B869C" w:rsidR="00A07C0E" w:rsidRPr="00991C3F" w:rsidRDefault="4A63C554" w:rsidP="1669CA42">
      <w:pPr>
        <w:spacing w:after="0" w:line="240" w:lineRule="auto"/>
        <w:jc w:val="both"/>
        <w:rPr>
          <w:lang w:val="en-GB"/>
        </w:rPr>
      </w:pPr>
      <w:r w:rsidRPr="3B6AC434">
        <w:rPr>
          <w:rFonts w:eastAsiaTheme="minorEastAsia"/>
          <w:lang w:val="en-GB"/>
        </w:rPr>
        <w:t>T</w:t>
      </w:r>
      <w:r w:rsidR="0A802F01" w:rsidRPr="3B6AC434">
        <w:rPr>
          <w:rFonts w:eastAsiaTheme="minorEastAsia"/>
          <w:lang w:val="en-GB"/>
        </w:rPr>
        <w:t>here</w:t>
      </w:r>
      <w:r w:rsidR="00AC789B" w:rsidRPr="3B6AC434">
        <w:rPr>
          <w:rFonts w:eastAsiaTheme="minorEastAsia"/>
          <w:lang w:val="en-GB"/>
        </w:rPr>
        <w:t xml:space="preserve"> was never a time </w:t>
      </w:r>
      <w:r w:rsidR="0A802F01" w:rsidRPr="3B6AC434">
        <w:rPr>
          <w:rFonts w:eastAsiaTheme="minorEastAsia"/>
          <w:lang w:val="en-GB"/>
        </w:rPr>
        <w:t>for hesitation</w:t>
      </w:r>
      <w:r w:rsidR="50F77200" w:rsidRPr="3B6AC434">
        <w:rPr>
          <w:rFonts w:eastAsiaTheme="minorEastAsia"/>
          <w:lang w:val="en-GB"/>
        </w:rPr>
        <w:t xml:space="preserve"> </w:t>
      </w:r>
      <w:r w:rsidR="6FC683F6" w:rsidRPr="3B6AC434">
        <w:rPr>
          <w:rFonts w:eastAsiaTheme="minorEastAsia"/>
          <w:lang w:val="en-GB"/>
        </w:rPr>
        <w:t>and inhuman</w:t>
      </w:r>
      <w:r w:rsidR="006C4117" w:rsidRPr="3B6AC434">
        <w:rPr>
          <w:rFonts w:eastAsiaTheme="minorEastAsia"/>
          <w:lang w:val="en-GB"/>
        </w:rPr>
        <w:t>e</w:t>
      </w:r>
      <w:r w:rsidR="50F77200" w:rsidRPr="3B6AC434">
        <w:rPr>
          <w:rFonts w:eastAsiaTheme="minorEastAsia"/>
          <w:lang w:val="en-GB"/>
        </w:rPr>
        <w:t xml:space="preserve"> double standards</w:t>
      </w:r>
      <w:r w:rsidR="0A802F01" w:rsidRPr="3B6AC434">
        <w:rPr>
          <w:rFonts w:eastAsiaTheme="minorEastAsia"/>
          <w:lang w:val="en-GB"/>
        </w:rPr>
        <w:t>.</w:t>
      </w:r>
      <w:r w:rsidR="27613948" w:rsidRPr="3B6AC434">
        <w:rPr>
          <w:rFonts w:eastAsiaTheme="minorEastAsia"/>
          <w:lang w:val="en-GB"/>
        </w:rPr>
        <w:t xml:space="preserve"> </w:t>
      </w:r>
      <w:r w:rsidR="00AC789B" w:rsidRPr="3B6AC434">
        <w:rPr>
          <w:rFonts w:eastAsiaTheme="minorEastAsia"/>
          <w:lang w:val="en-GB"/>
        </w:rPr>
        <w:t xml:space="preserve">Your words and actions are a </w:t>
      </w:r>
      <w:r w:rsidR="0A802F01" w:rsidRPr="3B6AC434">
        <w:rPr>
          <w:rFonts w:eastAsiaTheme="minorEastAsia"/>
          <w:lang w:val="en-GB"/>
        </w:rPr>
        <w:t xml:space="preserve">test of your </w:t>
      </w:r>
      <w:r w:rsidR="4AD27332" w:rsidRPr="3B6AC434">
        <w:rPr>
          <w:rFonts w:eastAsiaTheme="minorEastAsia"/>
          <w:lang w:val="en-GB"/>
        </w:rPr>
        <w:t>credibility and</w:t>
      </w:r>
      <w:r w:rsidR="0A802F01" w:rsidRPr="3B6AC434">
        <w:rPr>
          <w:rFonts w:eastAsiaTheme="minorEastAsia"/>
          <w:lang w:val="en-GB"/>
        </w:rPr>
        <w:t xml:space="preserve"> leadership. </w:t>
      </w:r>
      <w:r w:rsidR="00AC789B" w:rsidRPr="3B6AC434">
        <w:rPr>
          <w:rFonts w:eastAsiaTheme="minorEastAsia"/>
          <w:lang w:val="en-GB"/>
        </w:rPr>
        <w:t>Now</w:t>
      </w:r>
      <w:r w:rsidR="19CBEE1C" w:rsidRPr="3B6AC434">
        <w:rPr>
          <w:rFonts w:eastAsiaTheme="minorEastAsia"/>
          <w:lang w:val="en-GB"/>
        </w:rPr>
        <w:t xml:space="preserve"> </w:t>
      </w:r>
      <w:r w:rsidR="0A802F01" w:rsidRPr="3B6AC434">
        <w:rPr>
          <w:rFonts w:eastAsiaTheme="minorEastAsia"/>
          <w:lang w:val="en-GB"/>
        </w:rPr>
        <w:t xml:space="preserve">is a moment that will define your </w:t>
      </w:r>
      <w:r w:rsidR="2416D8E4" w:rsidRPr="3B6AC434">
        <w:rPr>
          <w:rFonts w:eastAsiaTheme="minorEastAsia"/>
          <w:lang w:val="en-GB"/>
        </w:rPr>
        <w:t>legacy and</w:t>
      </w:r>
      <w:r w:rsidR="0A802F01" w:rsidRPr="3B6AC434">
        <w:rPr>
          <w:rFonts w:eastAsiaTheme="minorEastAsia"/>
          <w:lang w:val="en-GB"/>
        </w:rPr>
        <w:t xml:space="preserve"> determine whether laws meant to protect civilians in war </w:t>
      </w:r>
      <w:r w:rsidR="0A802F01" w:rsidRPr="3B6AC434">
        <w:rPr>
          <w:lang w:val="en-GB"/>
        </w:rPr>
        <w:t>retain any meaning at all.</w:t>
      </w:r>
      <w:r w:rsidR="00952E3B" w:rsidRPr="3B6AC434">
        <w:rPr>
          <w:lang w:val="en-GB"/>
        </w:rPr>
        <w:t xml:space="preserve"> </w:t>
      </w:r>
      <w:r w:rsidR="0A802F01" w:rsidRPr="3B6AC434">
        <w:rPr>
          <w:lang w:val="en-GB"/>
        </w:rPr>
        <w:t xml:space="preserve">It requires political courage, legal responsibility, and moral commitment. The scale of suffering in Gaza demands more than </w:t>
      </w:r>
      <w:r w:rsidR="00656853" w:rsidRPr="3B6AC434">
        <w:rPr>
          <w:lang w:val="en-GB"/>
        </w:rPr>
        <w:t xml:space="preserve">your </w:t>
      </w:r>
      <w:r w:rsidR="0A802F01" w:rsidRPr="3B6AC434">
        <w:rPr>
          <w:lang w:val="en-GB"/>
        </w:rPr>
        <w:t xml:space="preserve">empty rhetoric. </w:t>
      </w:r>
    </w:p>
    <w:p w14:paraId="525D4FF6" w14:textId="28743C07" w:rsidR="7E31E554" w:rsidRPr="00991C3F" w:rsidRDefault="7E31E554" w:rsidP="1669CA42">
      <w:pPr>
        <w:spacing w:after="0" w:line="240" w:lineRule="auto"/>
        <w:jc w:val="both"/>
        <w:rPr>
          <w:lang w:val="en-GB"/>
        </w:rPr>
      </w:pPr>
    </w:p>
    <w:p w14:paraId="1DE6F23E" w14:textId="23EC7004" w:rsidR="00A07C0E" w:rsidRPr="00991C3F" w:rsidRDefault="00A07C0E" w:rsidP="1669CA42">
      <w:pPr>
        <w:spacing w:after="0" w:line="240" w:lineRule="auto"/>
        <w:jc w:val="both"/>
        <w:rPr>
          <w:lang w:val="en-GB"/>
        </w:rPr>
      </w:pPr>
      <w:r w:rsidRPr="3B6AC434">
        <w:rPr>
          <w:lang w:val="en-GB"/>
        </w:rPr>
        <w:t xml:space="preserve">Every delay, every equivocation, and every policy that permits the machinery of devastation to roll forward with impunity is an act of complicity. </w:t>
      </w:r>
    </w:p>
    <w:p w14:paraId="713797E3" w14:textId="75ACA2C3" w:rsidR="3B6AC434" w:rsidRDefault="3B6AC434" w:rsidP="3B6AC434">
      <w:pPr>
        <w:spacing w:after="0" w:line="240" w:lineRule="auto"/>
        <w:jc w:val="both"/>
        <w:rPr>
          <w:lang w:val="en-GB"/>
        </w:rPr>
      </w:pPr>
    </w:p>
    <w:p w14:paraId="4FA5CB58" w14:textId="3575B340" w:rsidR="002C4302" w:rsidRPr="00991C3F" w:rsidRDefault="00B44557" w:rsidP="3B6AC434">
      <w:pPr>
        <w:spacing w:after="0" w:line="240" w:lineRule="auto"/>
        <w:jc w:val="both"/>
        <w:rPr>
          <w:lang w:val="en-GB"/>
        </w:rPr>
      </w:pPr>
      <w:r w:rsidRPr="3B6AC434">
        <w:rPr>
          <w:lang w:val="en-GB"/>
        </w:rPr>
        <w:lastRenderedPageBreak/>
        <w:t xml:space="preserve">We urge </w:t>
      </w:r>
      <w:r w:rsidR="006A3170" w:rsidRPr="3B6AC434">
        <w:rPr>
          <w:lang w:val="en-GB"/>
        </w:rPr>
        <w:t xml:space="preserve">the European Union and its 27 Member States </w:t>
      </w:r>
      <w:r w:rsidRPr="3B6AC434">
        <w:rPr>
          <w:lang w:val="en-GB"/>
        </w:rPr>
        <w:t>to act decisively</w:t>
      </w:r>
      <w:r w:rsidR="008B3DBA" w:rsidRPr="3B6AC434">
        <w:rPr>
          <w:lang w:val="en-GB"/>
        </w:rPr>
        <w:t xml:space="preserve"> </w:t>
      </w:r>
      <w:r w:rsidR="42A2F2D2" w:rsidRPr="3B6AC434">
        <w:rPr>
          <w:lang w:val="en-GB"/>
        </w:rPr>
        <w:t xml:space="preserve">and finally use the leverage they have on Israel </w:t>
      </w:r>
      <w:proofErr w:type="gramStart"/>
      <w:r w:rsidR="42A2F2D2" w:rsidRPr="3B6AC434">
        <w:rPr>
          <w:lang w:val="en-GB"/>
        </w:rPr>
        <w:t xml:space="preserve">in order </w:t>
      </w:r>
      <w:r w:rsidR="008B3DBA" w:rsidRPr="3B6AC434">
        <w:rPr>
          <w:lang w:val="en-GB"/>
        </w:rPr>
        <w:t>to</w:t>
      </w:r>
      <w:proofErr w:type="gramEnd"/>
      <w:r w:rsidR="008B3DBA" w:rsidRPr="3B6AC434">
        <w:rPr>
          <w:lang w:val="en-GB"/>
        </w:rPr>
        <w:t>:</w:t>
      </w:r>
    </w:p>
    <w:p w14:paraId="19124B42" w14:textId="77777777" w:rsidR="00845B48" w:rsidRPr="00991C3F" w:rsidRDefault="00845B48" w:rsidP="1669CA42">
      <w:pPr>
        <w:spacing w:after="0" w:line="240" w:lineRule="auto"/>
        <w:jc w:val="both"/>
        <w:rPr>
          <w:lang w:val="en-GB"/>
        </w:rPr>
      </w:pPr>
    </w:p>
    <w:p w14:paraId="0388C380" w14:textId="1079D71B" w:rsidR="003107A7" w:rsidRPr="00991C3F" w:rsidRDefault="0E9E91E7" w:rsidP="1669CA42">
      <w:pPr>
        <w:spacing w:after="0" w:line="240" w:lineRule="auto"/>
        <w:jc w:val="both"/>
        <w:rPr>
          <w:b/>
          <w:bCs/>
          <w:lang w:val="en-GB"/>
        </w:rPr>
      </w:pPr>
      <w:r w:rsidRPr="00991C3F">
        <w:rPr>
          <w:b/>
          <w:bCs/>
          <w:lang w:val="en-GB"/>
        </w:rPr>
        <w:t xml:space="preserve">LIFT </w:t>
      </w:r>
      <w:r w:rsidR="003107A7" w:rsidRPr="00991C3F">
        <w:rPr>
          <w:b/>
          <w:bCs/>
          <w:lang w:val="en-GB"/>
        </w:rPr>
        <w:t>THE SIEGE</w:t>
      </w:r>
    </w:p>
    <w:p w14:paraId="30C0BE39" w14:textId="69DF63C2" w:rsidR="003107A7" w:rsidRPr="00991C3F" w:rsidRDefault="00176D3B" w:rsidP="1669CA42">
      <w:pPr>
        <w:spacing w:after="0" w:line="240" w:lineRule="auto"/>
        <w:jc w:val="both"/>
        <w:rPr>
          <w:lang w:val="en-GB"/>
        </w:rPr>
      </w:pPr>
      <w:r w:rsidRPr="00991C3F">
        <w:rPr>
          <w:lang w:val="en-GB"/>
        </w:rPr>
        <w:t xml:space="preserve">Blocking </w:t>
      </w:r>
      <w:r w:rsidRPr="45435868">
        <w:rPr>
          <w:lang w:val="en-GB"/>
        </w:rPr>
        <w:t>lifesaving</w:t>
      </w:r>
      <w:r w:rsidRPr="00991C3F">
        <w:rPr>
          <w:lang w:val="en-GB"/>
        </w:rPr>
        <w:t xml:space="preserve"> assistance is not a </w:t>
      </w:r>
      <w:r w:rsidR="004D4821" w:rsidRPr="00991C3F">
        <w:rPr>
          <w:lang w:val="en-GB"/>
        </w:rPr>
        <w:t xml:space="preserve">legitimate </w:t>
      </w:r>
      <w:r w:rsidRPr="00991C3F">
        <w:rPr>
          <w:lang w:val="en-GB"/>
        </w:rPr>
        <w:t xml:space="preserve">security measure – it is a war crime. </w:t>
      </w:r>
      <w:r w:rsidR="005720D8" w:rsidRPr="00991C3F">
        <w:rPr>
          <w:lang w:val="en-GB"/>
        </w:rPr>
        <w:t xml:space="preserve">Claims of aid diversion </w:t>
      </w:r>
      <w:r w:rsidR="00960457" w:rsidRPr="00991C3F">
        <w:rPr>
          <w:lang w:val="en-GB"/>
        </w:rPr>
        <w:t>cannot begin to justify</w:t>
      </w:r>
      <w:r w:rsidR="00AD55F7" w:rsidRPr="00991C3F">
        <w:rPr>
          <w:lang w:val="en-GB"/>
        </w:rPr>
        <w:t xml:space="preserve"> withholding aid from over two million people. This is colle</w:t>
      </w:r>
      <w:r w:rsidR="00960457" w:rsidRPr="00991C3F">
        <w:rPr>
          <w:lang w:val="en-GB"/>
        </w:rPr>
        <w:t>ctive punishment</w:t>
      </w:r>
      <w:r w:rsidR="00AD55F7" w:rsidRPr="00991C3F">
        <w:rPr>
          <w:lang w:val="en-GB"/>
        </w:rPr>
        <w:t xml:space="preserve">. </w:t>
      </w:r>
      <w:r w:rsidR="008E5143" w:rsidRPr="00991C3F">
        <w:rPr>
          <w:lang w:val="en-GB"/>
        </w:rPr>
        <w:t xml:space="preserve">Every delay is costing lives. </w:t>
      </w:r>
    </w:p>
    <w:p w14:paraId="749DF91C" w14:textId="77777777" w:rsidR="00845B48" w:rsidRPr="00991C3F" w:rsidRDefault="00845B48" w:rsidP="1669CA42">
      <w:pPr>
        <w:spacing w:after="0" w:line="240" w:lineRule="auto"/>
        <w:jc w:val="both"/>
        <w:rPr>
          <w:lang w:val="en-GB"/>
        </w:rPr>
      </w:pPr>
    </w:p>
    <w:p w14:paraId="6D4E5770" w14:textId="7C499283" w:rsidR="003107A7" w:rsidRPr="00991C3F" w:rsidRDefault="003107A7" w:rsidP="1669CA42">
      <w:pPr>
        <w:spacing w:after="0" w:line="240" w:lineRule="auto"/>
        <w:jc w:val="both"/>
        <w:rPr>
          <w:lang w:val="en-GB"/>
        </w:rPr>
      </w:pPr>
      <w:r w:rsidRPr="00991C3F">
        <w:rPr>
          <w:b/>
          <w:bCs/>
          <w:lang w:val="en-GB"/>
        </w:rPr>
        <w:t>DEFEND HUMANITARIAN ACTION</w:t>
      </w:r>
    </w:p>
    <w:p w14:paraId="717D4F82" w14:textId="487A9C8C" w:rsidR="003107A7" w:rsidRPr="00991C3F" w:rsidRDefault="008B3DBA" w:rsidP="3B6AC434">
      <w:pPr>
        <w:spacing w:after="0" w:line="240" w:lineRule="auto"/>
        <w:jc w:val="both"/>
        <w:rPr>
          <w:rFonts w:asciiTheme="majorBidi" w:hAnsiTheme="majorBidi" w:cstheme="majorBidi"/>
          <w:lang w:val="en-GB"/>
        </w:rPr>
      </w:pPr>
      <w:r w:rsidRPr="3B6AC434">
        <w:rPr>
          <w:lang w:val="en-GB"/>
        </w:rPr>
        <w:t>R</w:t>
      </w:r>
      <w:r w:rsidR="003107A7" w:rsidRPr="3B6AC434">
        <w:rPr>
          <w:lang w:val="en-GB"/>
        </w:rPr>
        <w:t>eject any mechanism that instrumentali</w:t>
      </w:r>
      <w:r w:rsidR="00AD55F7" w:rsidRPr="3B6AC434">
        <w:rPr>
          <w:lang w:val="en-GB"/>
        </w:rPr>
        <w:t>s</w:t>
      </w:r>
      <w:r w:rsidR="003107A7" w:rsidRPr="3B6AC434">
        <w:rPr>
          <w:lang w:val="en-GB"/>
        </w:rPr>
        <w:t xml:space="preserve">es aid or uses humanitarian relief as a bargaining chip. Aid must be based on </w:t>
      </w:r>
      <w:r w:rsidR="26644F09" w:rsidRPr="3B6AC434">
        <w:rPr>
          <w:lang w:val="en-GB"/>
        </w:rPr>
        <w:t>needs</w:t>
      </w:r>
      <w:r w:rsidR="003107A7" w:rsidRPr="3B6AC434">
        <w:rPr>
          <w:lang w:val="en-GB"/>
        </w:rPr>
        <w:t xml:space="preserve">. Policies that </w:t>
      </w:r>
      <w:r w:rsidR="245E6335" w:rsidRPr="3B6AC434">
        <w:rPr>
          <w:lang w:val="en-GB"/>
        </w:rPr>
        <w:t xml:space="preserve">subordinate aid </w:t>
      </w:r>
      <w:r w:rsidR="003107A7" w:rsidRPr="3B6AC434">
        <w:rPr>
          <w:lang w:val="en-GB"/>
        </w:rPr>
        <w:t xml:space="preserve">to </w:t>
      </w:r>
      <w:r w:rsidR="7EC234D1" w:rsidRPr="3B6AC434">
        <w:rPr>
          <w:lang w:val="en-GB"/>
        </w:rPr>
        <w:t xml:space="preserve">military strategy </w:t>
      </w:r>
      <w:r w:rsidR="003107A7" w:rsidRPr="3B6AC434">
        <w:rPr>
          <w:lang w:val="en-GB"/>
        </w:rPr>
        <w:t xml:space="preserve">are not </w:t>
      </w:r>
      <w:r w:rsidR="068F93CF" w:rsidRPr="3B6AC434">
        <w:rPr>
          <w:lang w:val="en-GB"/>
        </w:rPr>
        <w:t xml:space="preserve">only </w:t>
      </w:r>
      <w:r w:rsidR="6DDA2933" w:rsidRPr="3B6AC434">
        <w:rPr>
          <w:lang w:val="en-GB"/>
        </w:rPr>
        <w:t>cynical;</w:t>
      </w:r>
      <w:r w:rsidR="003E675F" w:rsidRPr="3B6AC434">
        <w:rPr>
          <w:lang w:val="en-GB"/>
        </w:rPr>
        <w:t xml:space="preserve"> </w:t>
      </w:r>
      <w:r w:rsidR="003107A7" w:rsidRPr="3B6AC434">
        <w:rPr>
          <w:lang w:val="en-GB"/>
        </w:rPr>
        <w:t>they are deadly.</w:t>
      </w:r>
      <w:r w:rsidR="006E427A" w:rsidRPr="3B6AC434">
        <w:rPr>
          <w:rFonts w:asciiTheme="majorBidi" w:hAnsiTheme="majorBidi" w:cstheme="majorBidi"/>
          <w:lang w:val="en-GB"/>
        </w:rPr>
        <w:t xml:space="preserve"> </w:t>
      </w:r>
    </w:p>
    <w:p w14:paraId="026145E8" w14:textId="77777777" w:rsidR="00062567" w:rsidRPr="00991C3F" w:rsidRDefault="00062567" w:rsidP="1669CA42">
      <w:pPr>
        <w:spacing w:after="0" w:line="240" w:lineRule="auto"/>
        <w:jc w:val="both"/>
        <w:rPr>
          <w:rFonts w:asciiTheme="majorBidi" w:hAnsiTheme="majorBidi" w:cstheme="majorBidi"/>
          <w:lang w:val="en-GB"/>
        </w:rPr>
      </w:pPr>
    </w:p>
    <w:p w14:paraId="303CCDE2" w14:textId="77777777" w:rsidR="00AD55F7" w:rsidRPr="00991C3F" w:rsidRDefault="00062567" w:rsidP="1669CA42">
      <w:pPr>
        <w:spacing w:after="0" w:line="240" w:lineRule="auto"/>
        <w:jc w:val="both"/>
        <w:rPr>
          <w:b/>
          <w:bCs/>
          <w:lang w:val="en-GB"/>
        </w:rPr>
      </w:pPr>
      <w:r w:rsidRPr="00991C3F">
        <w:rPr>
          <w:b/>
          <w:bCs/>
          <w:lang w:val="en-GB"/>
        </w:rPr>
        <w:t>ACTIONS NOT WORDS</w:t>
      </w:r>
    </w:p>
    <w:p w14:paraId="31A9FD69" w14:textId="5B83A312" w:rsidR="00062567" w:rsidRPr="00991C3F" w:rsidRDefault="00062567" w:rsidP="1669CA42">
      <w:pPr>
        <w:spacing w:after="0" w:line="240" w:lineRule="auto"/>
        <w:jc w:val="both"/>
        <w:rPr>
          <w:lang w:val="en-GB"/>
        </w:rPr>
      </w:pPr>
      <w:r w:rsidRPr="3B6AC434">
        <w:rPr>
          <w:lang w:val="en-GB"/>
        </w:rPr>
        <w:t xml:space="preserve">Many European governments have spoken about the appalling </w:t>
      </w:r>
      <w:r w:rsidR="003635D6" w:rsidRPr="3B6AC434">
        <w:rPr>
          <w:lang w:val="en-GB"/>
        </w:rPr>
        <w:t>atrocities</w:t>
      </w:r>
      <w:r w:rsidRPr="3B6AC434">
        <w:rPr>
          <w:lang w:val="en-GB"/>
        </w:rPr>
        <w:t xml:space="preserve"> we see Israel perpetuate in Gaza, yet they continue sending the weapons that kill our patients and colleagues. </w:t>
      </w:r>
      <w:r w:rsidR="00B76030" w:rsidRPr="3B6AC434">
        <w:rPr>
          <w:lang w:val="en-GB"/>
        </w:rPr>
        <w:t>G</w:t>
      </w:r>
      <w:r w:rsidRPr="3B6AC434">
        <w:rPr>
          <w:lang w:val="en-GB"/>
        </w:rPr>
        <w:t xml:space="preserve">overnments </w:t>
      </w:r>
      <w:r w:rsidR="00B76030" w:rsidRPr="3B6AC434">
        <w:rPr>
          <w:lang w:val="en-GB"/>
        </w:rPr>
        <w:t>must</w:t>
      </w:r>
      <w:r w:rsidRPr="3B6AC434">
        <w:rPr>
          <w:lang w:val="en-GB"/>
        </w:rPr>
        <w:t xml:space="preserve"> end their complicity in this campaign of ethnic cleansing.</w:t>
      </w:r>
    </w:p>
    <w:p w14:paraId="52EBA01A" w14:textId="77777777" w:rsidR="00806544" w:rsidRPr="00991C3F" w:rsidRDefault="00806544" w:rsidP="1669CA42">
      <w:pPr>
        <w:spacing w:after="0" w:line="240" w:lineRule="auto"/>
        <w:jc w:val="both"/>
        <w:rPr>
          <w:lang w:val="en-GB"/>
        </w:rPr>
      </w:pPr>
    </w:p>
    <w:p w14:paraId="5E0C3527" w14:textId="44C44D2D" w:rsidR="00806544" w:rsidRPr="00991C3F" w:rsidRDefault="00993806" w:rsidP="1669CA42">
      <w:pPr>
        <w:spacing w:after="0" w:line="240" w:lineRule="auto"/>
        <w:jc w:val="both"/>
        <w:rPr>
          <w:b/>
          <w:bCs/>
          <w:lang w:val="en-GB"/>
        </w:rPr>
      </w:pPr>
      <w:r w:rsidRPr="00991C3F">
        <w:rPr>
          <w:b/>
          <w:bCs/>
          <w:lang w:val="en-GB"/>
        </w:rPr>
        <w:t>BOOST</w:t>
      </w:r>
      <w:r w:rsidR="00B032F2" w:rsidRPr="00991C3F">
        <w:rPr>
          <w:b/>
          <w:bCs/>
          <w:lang w:val="en-GB"/>
        </w:rPr>
        <w:t xml:space="preserve"> MEDICAL EVACUATIONS</w:t>
      </w:r>
    </w:p>
    <w:p w14:paraId="57E2E00A" w14:textId="06B62233" w:rsidR="0836E6C8" w:rsidRDefault="0836E6C8" w:rsidP="76A76008">
      <w:pPr>
        <w:spacing w:line="257" w:lineRule="auto"/>
        <w:jc w:val="both"/>
        <w:rPr>
          <w:rFonts w:eastAsiaTheme="minorEastAsia" w:hint="eastAsia"/>
        </w:rPr>
      </w:pPr>
      <w:r w:rsidRPr="76A76008">
        <w:rPr>
          <w:rFonts w:eastAsiaTheme="minorEastAsia"/>
        </w:rPr>
        <w:t>Today, around 13,000 people, including more than 4,500 children, remain in urgent need of medical evacuation</w:t>
      </w:r>
      <w:r w:rsidR="00754F8F" w:rsidRPr="76A76008">
        <w:rPr>
          <w:rStyle w:val="EndnoteReference"/>
          <w:rFonts w:eastAsiaTheme="minorEastAsia"/>
        </w:rPr>
        <w:endnoteReference w:id="1"/>
      </w:r>
      <w:r w:rsidR="00B76030" w:rsidRPr="76A76008">
        <w:rPr>
          <w:rFonts w:eastAsiaTheme="minorEastAsia"/>
        </w:rPr>
        <w:t>, with the right to return</w:t>
      </w:r>
      <w:r w:rsidRPr="76A76008">
        <w:rPr>
          <w:rFonts w:eastAsiaTheme="minorEastAsia"/>
        </w:rPr>
        <w:t xml:space="preserve">. Nevertheless, despite these needs and the proven capacity of the European Union, only a few hundred patients have been welcomed by European Member States. Member States must do more to show that solidarity </w:t>
      </w:r>
      <w:proofErr w:type="gramStart"/>
      <w:r w:rsidRPr="76A76008">
        <w:rPr>
          <w:rFonts w:eastAsiaTheme="minorEastAsia"/>
        </w:rPr>
        <w:t>isn’t</w:t>
      </w:r>
      <w:proofErr w:type="gramEnd"/>
      <w:r w:rsidRPr="76A76008">
        <w:rPr>
          <w:rFonts w:eastAsiaTheme="minorEastAsia"/>
        </w:rPr>
        <w:t xml:space="preserve"> just words</w:t>
      </w:r>
      <w:r w:rsidR="00B76030" w:rsidRPr="76A76008">
        <w:rPr>
          <w:rFonts w:eastAsiaTheme="minorEastAsia"/>
        </w:rPr>
        <w:t>.</w:t>
      </w:r>
    </w:p>
    <w:p w14:paraId="607AA8B4" w14:textId="29F12B30" w:rsidR="0037063A" w:rsidRPr="00991C3F" w:rsidRDefault="007A0CAD" w:rsidP="1669CA42">
      <w:pPr>
        <w:spacing w:after="0" w:line="240" w:lineRule="auto"/>
        <w:jc w:val="both"/>
        <w:rPr>
          <w:lang w:val="en-GB"/>
        </w:rPr>
      </w:pPr>
      <w:r w:rsidRPr="00991C3F">
        <w:rPr>
          <w:lang w:val="en-GB"/>
        </w:rPr>
        <w:t xml:space="preserve"> </w:t>
      </w:r>
    </w:p>
    <w:p w14:paraId="70145D6F" w14:textId="09E291FF" w:rsidR="003107A7" w:rsidRPr="00991C3F" w:rsidRDefault="00AF3097" w:rsidP="1669CA42">
      <w:pPr>
        <w:spacing w:after="0" w:line="240" w:lineRule="auto"/>
        <w:jc w:val="both"/>
        <w:rPr>
          <w:lang w:val="en-GB"/>
        </w:rPr>
      </w:pPr>
      <w:r w:rsidRPr="3B6AC434">
        <w:rPr>
          <w:lang w:val="en-GB"/>
        </w:rPr>
        <w:t xml:space="preserve">You </w:t>
      </w:r>
      <w:r w:rsidR="00B76030" w:rsidRPr="3B6AC434">
        <w:rPr>
          <w:lang w:val="en-GB"/>
        </w:rPr>
        <w:t>can</w:t>
      </w:r>
      <w:r w:rsidR="45F4A50A" w:rsidRPr="3B6AC434">
        <w:rPr>
          <w:lang w:val="en-GB"/>
        </w:rPr>
        <w:t xml:space="preserve"> </w:t>
      </w:r>
      <w:r w:rsidR="00B76030" w:rsidRPr="3B6AC434">
        <w:rPr>
          <w:lang w:val="en-GB"/>
        </w:rPr>
        <w:t xml:space="preserve">and must </w:t>
      </w:r>
      <w:r w:rsidRPr="3B6AC434">
        <w:rPr>
          <w:lang w:val="en-GB"/>
        </w:rPr>
        <w:t>act now</w:t>
      </w:r>
      <w:r w:rsidR="003107A7" w:rsidRPr="3B6AC434">
        <w:rPr>
          <w:lang w:val="en-GB"/>
        </w:rPr>
        <w:t xml:space="preserve">. </w:t>
      </w:r>
    </w:p>
    <w:p w14:paraId="29F23391" w14:textId="77777777" w:rsidR="00845B48" w:rsidRPr="00991C3F" w:rsidRDefault="00845B48" w:rsidP="1669CA42">
      <w:pPr>
        <w:spacing w:after="0" w:line="240" w:lineRule="auto"/>
        <w:jc w:val="both"/>
        <w:rPr>
          <w:lang w:val="en-GB"/>
        </w:rPr>
      </w:pPr>
    </w:p>
    <w:p w14:paraId="3E4054DA" w14:textId="722540D4" w:rsidR="00845B48" w:rsidRPr="00991C3F" w:rsidRDefault="003107A7" w:rsidP="44604DAC">
      <w:pPr>
        <w:spacing w:after="0" w:line="240" w:lineRule="auto"/>
        <w:jc w:val="both"/>
        <w:rPr>
          <w:b/>
          <w:bCs/>
          <w:lang w:val="en-GB"/>
        </w:rPr>
      </w:pPr>
      <w:r w:rsidRPr="00991C3F">
        <w:rPr>
          <w:lang w:val="en-GB"/>
        </w:rPr>
        <w:t>Sincerely,</w:t>
      </w:r>
      <w:r>
        <w:br/>
      </w:r>
      <w:r w:rsidR="6EB1A489" w:rsidRPr="4C8F9413">
        <w:rPr>
          <w:rFonts w:eastAsiaTheme="minorEastAsia"/>
          <w:b/>
          <w:bCs/>
          <w:lang w:val="en-GB"/>
        </w:rPr>
        <w:t xml:space="preserve">Dr </w:t>
      </w:r>
      <w:r w:rsidR="542B3B66" w:rsidRPr="4C8F9413">
        <w:rPr>
          <w:rFonts w:eastAsiaTheme="minorEastAsia"/>
          <w:b/>
          <w:bCs/>
          <w:lang w:val="en-GB"/>
        </w:rPr>
        <w:t>Christos Christou</w:t>
      </w:r>
      <w:r w:rsidR="59342694" w:rsidRPr="4C8F9413">
        <w:rPr>
          <w:rFonts w:eastAsiaTheme="minorEastAsia"/>
          <w:b/>
          <w:bCs/>
          <w:lang w:val="en-GB"/>
        </w:rPr>
        <w:t xml:space="preserve">, </w:t>
      </w:r>
      <w:r w:rsidR="00E5075A" w:rsidRPr="4C8F9413">
        <w:rPr>
          <w:rFonts w:eastAsiaTheme="minorEastAsia"/>
          <w:b/>
          <w:bCs/>
          <w:lang w:val="en-GB"/>
        </w:rPr>
        <w:t xml:space="preserve">MSF </w:t>
      </w:r>
      <w:r w:rsidR="59342694" w:rsidRPr="4C8F9413">
        <w:rPr>
          <w:rFonts w:eastAsiaTheme="minorEastAsia"/>
          <w:b/>
          <w:bCs/>
          <w:lang w:val="en-GB"/>
        </w:rPr>
        <w:t>International President</w:t>
      </w:r>
    </w:p>
    <w:p w14:paraId="101CC84A" w14:textId="66EC3567" w:rsidR="00845B48" w:rsidRPr="00991C3F" w:rsidRDefault="542B3B66" w:rsidP="1669CA42">
      <w:pPr>
        <w:spacing w:after="0" w:line="240" w:lineRule="auto"/>
        <w:jc w:val="both"/>
        <w:rPr>
          <w:b/>
          <w:bCs/>
          <w:lang w:val="en-GB"/>
        </w:rPr>
      </w:pPr>
      <w:r w:rsidRPr="4C8F9413">
        <w:rPr>
          <w:rFonts w:eastAsiaTheme="minorEastAsia"/>
          <w:b/>
          <w:bCs/>
          <w:lang w:val="en-GB"/>
        </w:rPr>
        <w:t xml:space="preserve">Christopher </w:t>
      </w:r>
      <w:proofErr w:type="spellStart"/>
      <w:r w:rsidRPr="4C8F9413">
        <w:rPr>
          <w:rFonts w:eastAsiaTheme="minorEastAsia"/>
          <w:b/>
          <w:bCs/>
          <w:lang w:val="en-GB"/>
        </w:rPr>
        <w:t>Lockyear</w:t>
      </w:r>
      <w:proofErr w:type="spellEnd"/>
      <w:r w:rsidR="16CCA990" w:rsidRPr="4C8F9413">
        <w:rPr>
          <w:rFonts w:eastAsiaTheme="minorEastAsia"/>
          <w:b/>
          <w:bCs/>
          <w:lang w:val="en-GB"/>
        </w:rPr>
        <w:t>, Secretary General</w:t>
      </w:r>
      <w:r w:rsidR="00E5075A" w:rsidRPr="4C8F9413">
        <w:rPr>
          <w:rFonts w:eastAsiaTheme="minorEastAsia"/>
          <w:b/>
          <w:bCs/>
          <w:lang w:val="en-GB"/>
        </w:rPr>
        <w:t>, MSF International</w:t>
      </w:r>
      <w:r w:rsidR="16CCA990" w:rsidRPr="4C8F9413">
        <w:rPr>
          <w:rFonts w:eastAsiaTheme="minorEastAsia"/>
          <w:b/>
          <w:bCs/>
          <w:lang w:val="en-GB"/>
        </w:rPr>
        <w:t xml:space="preserve"> </w:t>
      </w:r>
    </w:p>
    <w:sectPr w:rsidR="00845B48" w:rsidRPr="00991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095AB" w14:textId="77777777" w:rsidR="006D6026" w:rsidRDefault="006D6026" w:rsidP="00754F8F">
      <w:pPr>
        <w:spacing w:after="0" w:line="240" w:lineRule="auto"/>
      </w:pPr>
      <w:r>
        <w:separator/>
      </w:r>
    </w:p>
  </w:endnote>
  <w:endnote w:type="continuationSeparator" w:id="0">
    <w:p w14:paraId="015CD3DA" w14:textId="77777777" w:rsidR="006D6026" w:rsidRDefault="006D6026" w:rsidP="00754F8F">
      <w:pPr>
        <w:spacing w:after="0" w:line="240" w:lineRule="auto"/>
      </w:pPr>
      <w:r>
        <w:continuationSeparator/>
      </w:r>
    </w:p>
  </w:endnote>
  <w:endnote w:id="1">
    <w:p w14:paraId="3ABE6979" w14:textId="48D9C67E" w:rsidR="00754F8F" w:rsidRPr="00754F8F" w:rsidRDefault="00754F8F" w:rsidP="76A76008">
      <w:pPr>
        <w:pStyle w:val="EndnoteText"/>
        <w:ind w:firstLine="720"/>
        <w:rPr>
          <w:lang w:val="en-AU"/>
        </w:rPr>
      </w:pPr>
      <w:r w:rsidRPr="76A76008">
        <w:rPr>
          <w:rStyle w:val="EndnoteReference"/>
          <w:rFonts w:ascii="Aptos" w:eastAsia="Aptos" w:hAnsi="Aptos" w:cs="Aptos"/>
        </w:rPr>
        <w:endnoteRef/>
      </w:r>
      <w:r w:rsidR="76A76008" w:rsidRPr="76A76008">
        <w:rPr>
          <w:rFonts w:ascii="Aptos" w:eastAsia="Aptos" w:hAnsi="Aptos" w:cs="Aptos"/>
        </w:rPr>
        <w:t>World Health Organization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7697B" w14:textId="77777777" w:rsidR="006D6026" w:rsidRDefault="006D6026" w:rsidP="00754F8F">
      <w:pPr>
        <w:spacing w:after="0" w:line="240" w:lineRule="auto"/>
      </w:pPr>
      <w:r>
        <w:separator/>
      </w:r>
    </w:p>
  </w:footnote>
  <w:footnote w:type="continuationSeparator" w:id="0">
    <w:p w14:paraId="2B1A4FA6" w14:textId="77777777" w:rsidR="006D6026" w:rsidRDefault="006D6026" w:rsidP="00754F8F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A7"/>
    <w:rsid w:val="00004557"/>
    <w:rsid w:val="00006D01"/>
    <w:rsid w:val="0002229F"/>
    <w:rsid w:val="000224EB"/>
    <w:rsid w:val="00024666"/>
    <w:rsid w:val="00026377"/>
    <w:rsid w:val="0002712D"/>
    <w:rsid w:val="00040491"/>
    <w:rsid w:val="000440B6"/>
    <w:rsid w:val="00044E78"/>
    <w:rsid w:val="000544C6"/>
    <w:rsid w:val="0005712B"/>
    <w:rsid w:val="00057E3A"/>
    <w:rsid w:val="00062567"/>
    <w:rsid w:val="000630A4"/>
    <w:rsid w:val="00065982"/>
    <w:rsid w:val="00067B0E"/>
    <w:rsid w:val="00071125"/>
    <w:rsid w:val="00074CBB"/>
    <w:rsid w:val="00077E40"/>
    <w:rsid w:val="00080B7E"/>
    <w:rsid w:val="0008182E"/>
    <w:rsid w:val="00090003"/>
    <w:rsid w:val="00091F6B"/>
    <w:rsid w:val="00096182"/>
    <w:rsid w:val="000B38A9"/>
    <w:rsid w:val="000B6E30"/>
    <w:rsid w:val="000C6A40"/>
    <w:rsid w:val="000D290D"/>
    <w:rsid w:val="000E1567"/>
    <w:rsid w:val="000E44D5"/>
    <w:rsid w:val="000E58BB"/>
    <w:rsid w:val="000F03D1"/>
    <w:rsid w:val="000F27EE"/>
    <w:rsid w:val="000F286E"/>
    <w:rsid w:val="00103480"/>
    <w:rsid w:val="00114975"/>
    <w:rsid w:val="00114E85"/>
    <w:rsid w:val="00116F7B"/>
    <w:rsid w:val="00125C49"/>
    <w:rsid w:val="00125CFA"/>
    <w:rsid w:val="00131562"/>
    <w:rsid w:val="00132434"/>
    <w:rsid w:val="001414CE"/>
    <w:rsid w:val="00146D80"/>
    <w:rsid w:val="00152CD0"/>
    <w:rsid w:val="00155BAD"/>
    <w:rsid w:val="00157479"/>
    <w:rsid w:val="00162F64"/>
    <w:rsid w:val="00163340"/>
    <w:rsid w:val="001704AE"/>
    <w:rsid w:val="001748E2"/>
    <w:rsid w:val="00176D3B"/>
    <w:rsid w:val="00176DF5"/>
    <w:rsid w:val="00183E81"/>
    <w:rsid w:val="00186CBB"/>
    <w:rsid w:val="001938E1"/>
    <w:rsid w:val="001A48D0"/>
    <w:rsid w:val="001B78C2"/>
    <w:rsid w:val="001C513F"/>
    <w:rsid w:val="001C6577"/>
    <w:rsid w:val="001D1A38"/>
    <w:rsid w:val="001D1E9C"/>
    <w:rsid w:val="001D435E"/>
    <w:rsid w:val="001E03E2"/>
    <w:rsid w:val="001E3BDF"/>
    <w:rsid w:val="001F5123"/>
    <w:rsid w:val="001F765A"/>
    <w:rsid w:val="00202274"/>
    <w:rsid w:val="00212BC4"/>
    <w:rsid w:val="00214D17"/>
    <w:rsid w:val="002265BB"/>
    <w:rsid w:val="00227440"/>
    <w:rsid w:val="00241E71"/>
    <w:rsid w:val="002461E3"/>
    <w:rsid w:val="002466D6"/>
    <w:rsid w:val="0025169F"/>
    <w:rsid w:val="0025542A"/>
    <w:rsid w:val="0025706C"/>
    <w:rsid w:val="00260724"/>
    <w:rsid w:val="002608A9"/>
    <w:rsid w:val="0026228F"/>
    <w:rsid w:val="00263812"/>
    <w:rsid w:val="00270413"/>
    <w:rsid w:val="0027332A"/>
    <w:rsid w:val="00277417"/>
    <w:rsid w:val="002812C0"/>
    <w:rsid w:val="002869EB"/>
    <w:rsid w:val="00286F02"/>
    <w:rsid w:val="00292472"/>
    <w:rsid w:val="002A574C"/>
    <w:rsid w:val="002B4D95"/>
    <w:rsid w:val="002C2254"/>
    <w:rsid w:val="002C4302"/>
    <w:rsid w:val="002D15D5"/>
    <w:rsid w:val="002D549C"/>
    <w:rsid w:val="002E1796"/>
    <w:rsid w:val="002F0C06"/>
    <w:rsid w:val="002F14B4"/>
    <w:rsid w:val="002F18E3"/>
    <w:rsid w:val="003028CB"/>
    <w:rsid w:val="00302B76"/>
    <w:rsid w:val="0030349B"/>
    <w:rsid w:val="0030685D"/>
    <w:rsid w:val="003107A7"/>
    <w:rsid w:val="003140F3"/>
    <w:rsid w:val="003177BF"/>
    <w:rsid w:val="0033774E"/>
    <w:rsid w:val="00337AA7"/>
    <w:rsid w:val="003405BA"/>
    <w:rsid w:val="00343103"/>
    <w:rsid w:val="00343F92"/>
    <w:rsid w:val="00354DA9"/>
    <w:rsid w:val="003565BF"/>
    <w:rsid w:val="003614B1"/>
    <w:rsid w:val="00362AA5"/>
    <w:rsid w:val="003635D6"/>
    <w:rsid w:val="00367E81"/>
    <w:rsid w:val="0037063A"/>
    <w:rsid w:val="0037594A"/>
    <w:rsid w:val="0038423A"/>
    <w:rsid w:val="003968AC"/>
    <w:rsid w:val="0039766E"/>
    <w:rsid w:val="003A26BB"/>
    <w:rsid w:val="003B1A77"/>
    <w:rsid w:val="003B2ADF"/>
    <w:rsid w:val="003D6636"/>
    <w:rsid w:val="003E675F"/>
    <w:rsid w:val="003F1AA2"/>
    <w:rsid w:val="003F4B26"/>
    <w:rsid w:val="00401EE1"/>
    <w:rsid w:val="00402FA2"/>
    <w:rsid w:val="00407110"/>
    <w:rsid w:val="00407322"/>
    <w:rsid w:val="004143CE"/>
    <w:rsid w:val="00417C36"/>
    <w:rsid w:val="00442E40"/>
    <w:rsid w:val="0044600F"/>
    <w:rsid w:val="004620B6"/>
    <w:rsid w:val="0047236C"/>
    <w:rsid w:val="00474617"/>
    <w:rsid w:val="00481104"/>
    <w:rsid w:val="0048232E"/>
    <w:rsid w:val="004A3792"/>
    <w:rsid w:val="004A5671"/>
    <w:rsid w:val="004A56C4"/>
    <w:rsid w:val="004A5D3B"/>
    <w:rsid w:val="004B54A6"/>
    <w:rsid w:val="004B5863"/>
    <w:rsid w:val="004B7BA9"/>
    <w:rsid w:val="004D4821"/>
    <w:rsid w:val="004E209D"/>
    <w:rsid w:val="004E6BEC"/>
    <w:rsid w:val="004E7228"/>
    <w:rsid w:val="004F01A4"/>
    <w:rsid w:val="004F44C1"/>
    <w:rsid w:val="00513B12"/>
    <w:rsid w:val="00524457"/>
    <w:rsid w:val="0052665E"/>
    <w:rsid w:val="0053627C"/>
    <w:rsid w:val="0053793D"/>
    <w:rsid w:val="00541C53"/>
    <w:rsid w:val="00544BF1"/>
    <w:rsid w:val="00550CCB"/>
    <w:rsid w:val="005538BD"/>
    <w:rsid w:val="00554387"/>
    <w:rsid w:val="00565854"/>
    <w:rsid w:val="00566F37"/>
    <w:rsid w:val="005720D8"/>
    <w:rsid w:val="0058026B"/>
    <w:rsid w:val="005866C8"/>
    <w:rsid w:val="00587BE2"/>
    <w:rsid w:val="005967FE"/>
    <w:rsid w:val="005B6FF2"/>
    <w:rsid w:val="005B7483"/>
    <w:rsid w:val="005C08EE"/>
    <w:rsid w:val="005C0D3B"/>
    <w:rsid w:val="005C3593"/>
    <w:rsid w:val="005D5BAB"/>
    <w:rsid w:val="005D7D26"/>
    <w:rsid w:val="005E0198"/>
    <w:rsid w:val="005E07F6"/>
    <w:rsid w:val="005E4383"/>
    <w:rsid w:val="00600705"/>
    <w:rsid w:val="00604652"/>
    <w:rsid w:val="006061BE"/>
    <w:rsid w:val="00620C7F"/>
    <w:rsid w:val="006250BA"/>
    <w:rsid w:val="006323D4"/>
    <w:rsid w:val="00640633"/>
    <w:rsid w:val="00647549"/>
    <w:rsid w:val="00651047"/>
    <w:rsid w:val="00651764"/>
    <w:rsid w:val="00655B32"/>
    <w:rsid w:val="00656853"/>
    <w:rsid w:val="00656CD7"/>
    <w:rsid w:val="00664B61"/>
    <w:rsid w:val="00670366"/>
    <w:rsid w:val="00672307"/>
    <w:rsid w:val="006802FD"/>
    <w:rsid w:val="00682C42"/>
    <w:rsid w:val="006855FB"/>
    <w:rsid w:val="00692E17"/>
    <w:rsid w:val="006A3170"/>
    <w:rsid w:val="006A4217"/>
    <w:rsid w:val="006A5087"/>
    <w:rsid w:val="006A5132"/>
    <w:rsid w:val="006B2DC0"/>
    <w:rsid w:val="006B656B"/>
    <w:rsid w:val="006C2ECD"/>
    <w:rsid w:val="006C2F11"/>
    <w:rsid w:val="006C4117"/>
    <w:rsid w:val="006C5499"/>
    <w:rsid w:val="006D3C79"/>
    <w:rsid w:val="006D4AF6"/>
    <w:rsid w:val="006D6026"/>
    <w:rsid w:val="006D6F54"/>
    <w:rsid w:val="006D7FA8"/>
    <w:rsid w:val="006E427A"/>
    <w:rsid w:val="006E54EF"/>
    <w:rsid w:val="006F299E"/>
    <w:rsid w:val="007028BE"/>
    <w:rsid w:val="00705C59"/>
    <w:rsid w:val="007073A0"/>
    <w:rsid w:val="007108AC"/>
    <w:rsid w:val="00711F32"/>
    <w:rsid w:val="0072442A"/>
    <w:rsid w:val="007276B9"/>
    <w:rsid w:val="00730088"/>
    <w:rsid w:val="00730A33"/>
    <w:rsid w:val="00735D7A"/>
    <w:rsid w:val="00741E12"/>
    <w:rsid w:val="0074757F"/>
    <w:rsid w:val="007520F6"/>
    <w:rsid w:val="00754F8F"/>
    <w:rsid w:val="00775B8D"/>
    <w:rsid w:val="00780AF2"/>
    <w:rsid w:val="0078387F"/>
    <w:rsid w:val="0078421C"/>
    <w:rsid w:val="00787507"/>
    <w:rsid w:val="00791311"/>
    <w:rsid w:val="007960BB"/>
    <w:rsid w:val="007A0CAD"/>
    <w:rsid w:val="007A2701"/>
    <w:rsid w:val="007A7FD1"/>
    <w:rsid w:val="007B2F1A"/>
    <w:rsid w:val="007B52B8"/>
    <w:rsid w:val="007B541E"/>
    <w:rsid w:val="007C0086"/>
    <w:rsid w:val="007C78F9"/>
    <w:rsid w:val="007D4E3E"/>
    <w:rsid w:val="007E1194"/>
    <w:rsid w:val="007E2077"/>
    <w:rsid w:val="007E24AC"/>
    <w:rsid w:val="007E5243"/>
    <w:rsid w:val="007F5B87"/>
    <w:rsid w:val="00800ED2"/>
    <w:rsid w:val="00806061"/>
    <w:rsid w:val="00806544"/>
    <w:rsid w:val="00814A5C"/>
    <w:rsid w:val="00816CAA"/>
    <w:rsid w:val="00817B36"/>
    <w:rsid w:val="0082449C"/>
    <w:rsid w:val="008246E6"/>
    <w:rsid w:val="008268B1"/>
    <w:rsid w:val="008268D6"/>
    <w:rsid w:val="00845B48"/>
    <w:rsid w:val="00853C84"/>
    <w:rsid w:val="008723F9"/>
    <w:rsid w:val="00872724"/>
    <w:rsid w:val="008747F2"/>
    <w:rsid w:val="0087671C"/>
    <w:rsid w:val="00876CB0"/>
    <w:rsid w:val="008820FC"/>
    <w:rsid w:val="00883BA9"/>
    <w:rsid w:val="00897D8D"/>
    <w:rsid w:val="008A2BF2"/>
    <w:rsid w:val="008A6D4D"/>
    <w:rsid w:val="008B3DBA"/>
    <w:rsid w:val="008E1475"/>
    <w:rsid w:val="008E5143"/>
    <w:rsid w:val="008F211E"/>
    <w:rsid w:val="008F2D8C"/>
    <w:rsid w:val="00902941"/>
    <w:rsid w:val="00905759"/>
    <w:rsid w:val="00907A87"/>
    <w:rsid w:val="0091057E"/>
    <w:rsid w:val="0091062E"/>
    <w:rsid w:val="00912764"/>
    <w:rsid w:val="009300FE"/>
    <w:rsid w:val="00931FEA"/>
    <w:rsid w:val="009331F3"/>
    <w:rsid w:val="009358A1"/>
    <w:rsid w:val="00940296"/>
    <w:rsid w:val="009425E1"/>
    <w:rsid w:val="009438E8"/>
    <w:rsid w:val="00943A3B"/>
    <w:rsid w:val="00943F80"/>
    <w:rsid w:val="00945C63"/>
    <w:rsid w:val="00946EFA"/>
    <w:rsid w:val="00952813"/>
    <w:rsid w:val="00952E3B"/>
    <w:rsid w:val="00954F99"/>
    <w:rsid w:val="00957AB5"/>
    <w:rsid w:val="00960457"/>
    <w:rsid w:val="00960C18"/>
    <w:rsid w:val="00964B55"/>
    <w:rsid w:val="00981E1A"/>
    <w:rsid w:val="00982CB2"/>
    <w:rsid w:val="00991C3F"/>
    <w:rsid w:val="00993806"/>
    <w:rsid w:val="009A5F58"/>
    <w:rsid w:val="009B48F6"/>
    <w:rsid w:val="009B5C91"/>
    <w:rsid w:val="009B7FBB"/>
    <w:rsid w:val="009C04EE"/>
    <w:rsid w:val="009C0908"/>
    <w:rsid w:val="009D3991"/>
    <w:rsid w:val="009D4DAF"/>
    <w:rsid w:val="009F34B9"/>
    <w:rsid w:val="009F4905"/>
    <w:rsid w:val="00A00CEC"/>
    <w:rsid w:val="00A00ED1"/>
    <w:rsid w:val="00A015BF"/>
    <w:rsid w:val="00A02096"/>
    <w:rsid w:val="00A031D9"/>
    <w:rsid w:val="00A05D70"/>
    <w:rsid w:val="00A068BD"/>
    <w:rsid w:val="00A07C0E"/>
    <w:rsid w:val="00A10A81"/>
    <w:rsid w:val="00A11BDE"/>
    <w:rsid w:val="00A12B0B"/>
    <w:rsid w:val="00A12FAE"/>
    <w:rsid w:val="00A14850"/>
    <w:rsid w:val="00A15BC7"/>
    <w:rsid w:val="00A16190"/>
    <w:rsid w:val="00A26EC3"/>
    <w:rsid w:val="00A31C6A"/>
    <w:rsid w:val="00A347B0"/>
    <w:rsid w:val="00A40B47"/>
    <w:rsid w:val="00A42554"/>
    <w:rsid w:val="00A44F3E"/>
    <w:rsid w:val="00A45FC9"/>
    <w:rsid w:val="00A50CC8"/>
    <w:rsid w:val="00A54CBC"/>
    <w:rsid w:val="00A57BE4"/>
    <w:rsid w:val="00A6145A"/>
    <w:rsid w:val="00A72F95"/>
    <w:rsid w:val="00A90962"/>
    <w:rsid w:val="00A91CD2"/>
    <w:rsid w:val="00AA5B32"/>
    <w:rsid w:val="00AA6E3E"/>
    <w:rsid w:val="00AB0F99"/>
    <w:rsid w:val="00AB1D5D"/>
    <w:rsid w:val="00AB6E74"/>
    <w:rsid w:val="00AB77D7"/>
    <w:rsid w:val="00AC28F9"/>
    <w:rsid w:val="00AC3088"/>
    <w:rsid w:val="00AC6B22"/>
    <w:rsid w:val="00AC789B"/>
    <w:rsid w:val="00AD1EE0"/>
    <w:rsid w:val="00AD55F7"/>
    <w:rsid w:val="00AE383D"/>
    <w:rsid w:val="00AE60B1"/>
    <w:rsid w:val="00AE6CDC"/>
    <w:rsid w:val="00AF3097"/>
    <w:rsid w:val="00AF42F7"/>
    <w:rsid w:val="00B032F2"/>
    <w:rsid w:val="00B04997"/>
    <w:rsid w:val="00B11C3A"/>
    <w:rsid w:val="00B129F2"/>
    <w:rsid w:val="00B178CC"/>
    <w:rsid w:val="00B205C5"/>
    <w:rsid w:val="00B30DDD"/>
    <w:rsid w:val="00B31D8D"/>
    <w:rsid w:val="00B35DD9"/>
    <w:rsid w:val="00B36BC5"/>
    <w:rsid w:val="00B44557"/>
    <w:rsid w:val="00B50EFE"/>
    <w:rsid w:val="00B522BE"/>
    <w:rsid w:val="00B524CB"/>
    <w:rsid w:val="00B62C47"/>
    <w:rsid w:val="00B76030"/>
    <w:rsid w:val="00B7749B"/>
    <w:rsid w:val="00B80DED"/>
    <w:rsid w:val="00B87443"/>
    <w:rsid w:val="00B91302"/>
    <w:rsid w:val="00B91691"/>
    <w:rsid w:val="00BA103C"/>
    <w:rsid w:val="00BA61FF"/>
    <w:rsid w:val="00BB4560"/>
    <w:rsid w:val="00BC6EE6"/>
    <w:rsid w:val="00BD11A9"/>
    <w:rsid w:val="00BD1790"/>
    <w:rsid w:val="00BD6F94"/>
    <w:rsid w:val="00BE2E9A"/>
    <w:rsid w:val="00BE4082"/>
    <w:rsid w:val="00BE5D8E"/>
    <w:rsid w:val="00BE6905"/>
    <w:rsid w:val="00BF26A9"/>
    <w:rsid w:val="00BF2B3C"/>
    <w:rsid w:val="00BF2D25"/>
    <w:rsid w:val="00C030B9"/>
    <w:rsid w:val="00C25DAF"/>
    <w:rsid w:val="00C261A2"/>
    <w:rsid w:val="00C32575"/>
    <w:rsid w:val="00C33D8D"/>
    <w:rsid w:val="00C34D16"/>
    <w:rsid w:val="00C40C51"/>
    <w:rsid w:val="00C50FA8"/>
    <w:rsid w:val="00C515F6"/>
    <w:rsid w:val="00C62094"/>
    <w:rsid w:val="00C73397"/>
    <w:rsid w:val="00C7643C"/>
    <w:rsid w:val="00C80845"/>
    <w:rsid w:val="00C815D7"/>
    <w:rsid w:val="00C81B4A"/>
    <w:rsid w:val="00C944F3"/>
    <w:rsid w:val="00CA1A6C"/>
    <w:rsid w:val="00CA218E"/>
    <w:rsid w:val="00CA2AD0"/>
    <w:rsid w:val="00CA6652"/>
    <w:rsid w:val="00CB04F9"/>
    <w:rsid w:val="00CB437D"/>
    <w:rsid w:val="00CB5149"/>
    <w:rsid w:val="00CD5A85"/>
    <w:rsid w:val="00CF1A8C"/>
    <w:rsid w:val="00D059E6"/>
    <w:rsid w:val="00D079CB"/>
    <w:rsid w:val="00D112C7"/>
    <w:rsid w:val="00D16489"/>
    <w:rsid w:val="00D2788C"/>
    <w:rsid w:val="00D340AB"/>
    <w:rsid w:val="00D376A8"/>
    <w:rsid w:val="00D50632"/>
    <w:rsid w:val="00D55789"/>
    <w:rsid w:val="00D62134"/>
    <w:rsid w:val="00D64D72"/>
    <w:rsid w:val="00D64F65"/>
    <w:rsid w:val="00D65D2F"/>
    <w:rsid w:val="00D716BC"/>
    <w:rsid w:val="00DA1FEA"/>
    <w:rsid w:val="00DB53C0"/>
    <w:rsid w:val="00DC2C46"/>
    <w:rsid w:val="00DC40C5"/>
    <w:rsid w:val="00DC79D1"/>
    <w:rsid w:val="00DD30B9"/>
    <w:rsid w:val="00DD38B0"/>
    <w:rsid w:val="00DD7343"/>
    <w:rsid w:val="00DE32C2"/>
    <w:rsid w:val="00DE3B07"/>
    <w:rsid w:val="00DE70EF"/>
    <w:rsid w:val="00DF32E2"/>
    <w:rsid w:val="00DF3489"/>
    <w:rsid w:val="00DF564D"/>
    <w:rsid w:val="00E12DF9"/>
    <w:rsid w:val="00E204FF"/>
    <w:rsid w:val="00E23AA7"/>
    <w:rsid w:val="00E24823"/>
    <w:rsid w:val="00E36E7F"/>
    <w:rsid w:val="00E410DF"/>
    <w:rsid w:val="00E41549"/>
    <w:rsid w:val="00E47E45"/>
    <w:rsid w:val="00E5075A"/>
    <w:rsid w:val="00E55380"/>
    <w:rsid w:val="00E63853"/>
    <w:rsid w:val="00E63AFA"/>
    <w:rsid w:val="00E66B43"/>
    <w:rsid w:val="00E719AA"/>
    <w:rsid w:val="00E80895"/>
    <w:rsid w:val="00E80F09"/>
    <w:rsid w:val="00E97E58"/>
    <w:rsid w:val="00EA0116"/>
    <w:rsid w:val="00EA5D0B"/>
    <w:rsid w:val="00EC2E9D"/>
    <w:rsid w:val="00ED0D3E"/>
    <w:rsid w:val="00ED470F"/>
    <w:rsid w:val="00EE4B67"/>
    <w:rsid w:val="00EF2E45"/>
    <w:rsid w:val="00EF3C35"/>
    <w:rsid w:val="00EF3C4C"/>
    <w:rsid w:val="00EF4740"/>
    <w:rsid w:val="00EF63FA"/>
    <w:rsid w:val="00F00498"/>
    <w:rsid w:val="00F009E6"/>
    <w:rsid w:val="00F0324D"/>
    <w:rsid w:val="00F04872"/>
    <w:rsid w:val="00F20576"/>
    <w:rsid w:val="00F209A6"/>
    <w:rsid w:val="00F21422"/>
    <w:rsid w:val="00F218E8"/>
    <w:rsid w:val="00F24AA7"/>
    <w:rsid w:val="00F24ED2"/>
    <w:rsid w:val="00F30382"/>
    <w:rsid w:val="00F31485"/>
    <w:rsid w:val="00F355E1"/>
    <w:rsid w:val="00F3563F"/>
    <w:rsid w:val="00F4111F"/>
    <w:rsid w:val="00F42ADE"/>
    <w:rsid w:val="00F44E3D"/>
    <w:rsid w:val="00F60EA3"/>
    <w:rsid w:val="00F8238A"/>
    <w:rsid w:val="00F855C1"/>
    <w:rsid w:val="00F913AC"/>
    <w:rsid w:val="00F91E32"/>
    <w:rsid w:val="00FA47D5"/>
    <w:rsid w:val="00FA4E52"/>
    <w:rsid w:val="00FB4A70"/>
    <w:rsid w:val="00FB5C74"/>
    <w:rsid w:val="00FB6257"/>
    <w:rsid w:val="00FB6F01"/>
    <w:rsid w:val="00FB764A"/>
    <w:rsid w:val="00FC4287"/>
    <w:rsid w:val="00FC6190"/>
    <w:rsid w:val="00FD6FE9"/>
    <w:rsid w:val="00FD7862"/>
    <w:rsid w:val="00FE03BE"/>
    <w:rsid w:val="00FE68EE"/>
    <w:rsid w:val="00FF35E5"/>
    <w:rsid w:val="00FF48D7"/>
    <w:rsid w:val="00FF603A"/>
    <w:rsid w:val="01691D50"/>
    <w:rsid w:val="01A6E9FF"/>
    <w:rsid w:val="01EBA2F5"/>
    <w:rsid w:val="03476973"/>
    <w:rsid w:val="042FA94E"/>
    <w:rsid w:val="0442227D"/>
    <w:rsid w:val="04BF58EA"/>
    <w:rsid w:val="05716A57"/>
    <w:rsid w:val="0609E4C9"/>
    <w:rsid w:val="063FD7F1"/>
    <w:rsid w:val="068C3A54"/>
    <w:rsid w:val="068F93CF"/>
    <w:rsid w:val="07080A8D"/>
    <w:rsid w:val="07390AD7"/>
    <w:rsid w:val="07AD1E52"/>
    <w:rsid w:val="07B52806"/>
    <w:rsid w:val="07C1601F"/>
    <w:rsid w:val="07C834FA"/>
    <w:rsid w:val="0836E6C8"/>
    <w:rsid w:val="08C6E067"/>
    <w:rsid w:val="08F294C9"/>
    <w:rsid w:val="09775D64"/>
    <w:rsid w:val="09AE74E8"/>
    <w:rsid w:val="09D0F1DC"/>
    <w:rsid w:val="0A802F01"/>
    <w:rsid w:val="0B7D667F"/>
    <w:rsid w:val="0C289D18"/>
    <w:rsid w:val="0C883907"/>
    <w:rsid w:val="0CA10E55"/>
    <w:rsid w:val="0D2BC1CC"/>
    <w:rsid w:val="0D701986"/>
    <w:rsid w:val="0DF4F11E"/>
    <w:rsid w:val="0DFC6AEB"/>
    <w:rsid w:val="0E3A6356"/>
    <w:rsid w:val="0E9E91E7"/>
    <w:rsid w:val="0F085EB1"/>
    <w:rsid w:val="0F3EEB8C"/>
    <w:rsid w:val="1046A744"/>
    <w:rsid w:val="104A2B50"/>
    <w:rsid w:val="11B688CC"/>
    <w:rsid w:val="11FF7796"/>
    <w:rsid w:val="11FFFA07"/>
    <w:rsid w:val="12263DCA"/>
    <w:rsid w:val="127B0724"/>
    <w:rsid w:val="1297CFB3"/>
    <w:rsid w:val="135F15FE"/>
    <w:rsid w:val="13BD5F7B"/>
    <w:rsid w:val="13D9F2FE"/>
    <w:rsid w:val="1422D6ED"/>
    <w:rsid w:val="14DAA71A"/>
    <w:rsid w:val="15185ABD"/>
    <w:rsid w:val="1527F067"/>
    <w:rsid w:val="1588C5A8"/>
    <w:rsid w:val="1606E72E"/>
    <w:rsid w:val="160BA58C"/>
    <w:rsid w:val="1669CA42"/>
    <w:rsid w:val="16A8B84B"/>
    <w:rsid w:val="16ABEF50"/>
    <w:rsid w:val="16CCA990"/>
    <w:rsid w:val="16E87A94"/>
    <w:rsid w:val="17245385"/>
    <w:rsid w:val="1762AE49"/>
    <w:rsid w:val="1922AE99"/>
    <w:rsid w:val="19818B0A"/>
    <w:rsid w:val="19CBEE1C"/>
    <w:rsid w:val="19F4884A"/>
    <w:rsid w:val="1A7F5D3D"/>
    <w:rsid w:val="1ABF7614"/>
    <w:rsid w:val="1B1F91E9"/>
    <w:rsid w:val="1B7630D0"/>
    <w:rsid w:val="1B974EB3"/>
    <w:rsid w:val="1CB63818"/>
    <w:rsid w:val="1CBD2664"/>
    <w:rsid w:val="1D150688"/>
    <w:rsid w:val="1D86B72D"/>
    <w:rsid w:val="1E3DAA9B"/>
    <w:rsid w:val="1E932243"/>
    <w:rsid w:val="1EF8A68F"/>
    <w:rsid w:val="1F85F5B9"/>
    <w:rsid w:val="201826C2"/>
    <w:rsid w:val="2022933D"/>
    <w:rsid w:val="20D3C47B"/>
    <w:rsid w:val="20D593DE"/>
    <w:rsid w:val="211288DC"/>
    <w:rsid w:val="21537724"/>
    <w:rsid w:val="2338E63F"/>
    <w:rsid w:val="234A2F19"/>
    <w:rsid w:val="239BBD5E"/>
    <w:rsid w:val="23BD844D"/>
    <w:rsid w:val="2416D8E4"/>
    <w:rsid w:val="245E6335"/>
    <w:rsid w:val="24946D4F"/>
    <w:rsid w:val="24FB3917"/>
    <w:rsid w:val="2537CEBF"/>
    <w:rsid w:val="25BEE712"/>
    <w:rsid w:val="263CB461"/>
    <w:rsid w:val="264BA7FF"/>
    <w:rsid w:val="2657E25B"/>
    <w:rsid w:val="26644F09"/>
    <w:rsid w:val="26D5C3A6"/>
    <w:rsid w:val="27613948"/>
    <w:rsid w:val="28494A3B"/>
    <w:rsid w:val="28B0C01D"/>
    <w:rsid w:val="28B73953"/>
    <w:rsid w:val="29ACD92A"/>
    <w:rsid w:val="2DBD6C4A"/>
    <w:rsid w:val="2E038909"/>
    <w:rsid w:val="2EC32AFA"/>
    <w:rsid w:val="2EFAB46C"/>
    <w:rsid w:val="2F7F07D0"/>
    <w:rsid w:val="2F84636A"/>
    <w:rsid w:val="2F868FE9"/>
    <w:rsid w:val="2FF21167"/>
    <w:rsid w:val="30BFF26E"/>
    <w:rsid w:val="30D8910D"/>
    <w:rsid w:val="311B0D92"/>
    <w:rsid w:val="3121F89F"/>
    <w:rsid w:val="313E6415"/>
    <w:rsid w:val="316B69BC"/>
    <w:rsid w:val="3182D7C7"/>
    <w:rsid w:val="320A87F7"/>
    <w:rsid w:val="32235532"/>
    <w:rsid w:val="3256BF0D"/>
    <w:rsid w:val="32A33018"/>
    <w:rsid w:val="32D37FDF"/>
    <w:rsid w:val="3334A43A"/>
    <w:rsid w:val="336C4A39"/>
    <w:rsid w:val="33C22673"/>
    <w:rsid w:val="3425C147"/>
    <w:rsid w:val="3495D24C"/>
    <w:rsid w:val="34F33E40"/>
    <w:rsid w:val="3503AB26"/>
    <w:rsid w:val="3507A0DE"/>
    <w:rsid w:val="3573855C"/>
    <w:rsid w:val="359A44C5"/>
    <w:rsid w:val="35B283A1"/>
    <w:rsid w:val="36582877"/>
    <w:rsid w:val="367ACF49"/>
    <w:rsid w:val="3766578E"/>
    <w:rsid w:val="37886C28"/>
    <w:rsid w:val="37E08053"/>
    <w:rsid w:val="380D5A02"/>
    <w:rsid w:val="395820D3"/>
    <w:rsid w:val="3A637B53"/>
    <w:rsid w:val="3A998273"/>
    <w:rsid w:val="3AA1E8D2"/>
    <w:rsid w:val="3B37F65D"/>
    <w:rsid w:val="3B6AC434"/>
    <w:rsid w:val="3B77BCD4"/>
    <w:rsid w:val="3BE08F47"/>
    <w:rsid w:val="3CED1A43"/>
    <w:rsid w:val="3D1C0D6D"/>
    <w:rsid w:val="3D2D47F0"/>
    <w:rsid w:val="3D919C94"/>
    <w:rsid w:val="3E562E5F"/>
    <w:rsid w:val="3EB39A01"/>
    <w:rsid w:val="3EC617FE"/>
    <w:rsid w:val="3F61C569"/>
    <w:rsid w:val="3F99D2CD"/>
    <w:rsid w:val="406836DC"/>
    <w:rsid w:val="40E0C4BA"/>
    <w:rsid w:val="41027A22"/>
    <w:rsid w:val="4191F20B"/>
    <w:rsid w:val="41A55F52"/>
    <w:rsid w:val="42A2F2D2"/>
    <w:rsid w:val="435C3D4A"/>
    <w:rsid w:val="43DEFBF6"/>
    <w:rsid w:val="43E766DC"/>
    <w:rsid w:val="44604DAC"/>
    <w:rsid w:val="45435868"/>
    <w:rsid w:val="45F4A50A"/>
    <w:rsid w:val="46861F71"/>
    <w:rsid w:val="4722ED89"/>
    <w:rsid w:val="489A7F09"/>
    <w:rsid w:val="48CB4D66"/>
    <w:rsid w:val="49AE6FE1"/>
    <w:rsid w:val="49FACEC0"/>
    <w:rsid w:val="4A09470A"/>
    <w:rsid w:val="4A63C554"/>
    <w:rsid w:val="4ABD4160"/>
    <w:rsid w:val="4AD27332"/>
    <w:rsid w:val="4C35ED72"/>
    <w:rsid w:val="4C8F9413"/>
    <w:rsid w:val="4E0D4903"/>
    <w:rsid w:val="4E3025D1"/>
    <w:rsid w:val="4E34227D"/>
    <w:rsid w:val="4F58D0F6"/>
    <w:rsid w:val="4FAFBFA3"/>
    <w:rsid w:val="503118DE"/>
    <w:rsid w:val="50AE126B"/>
    <w:rsid w:val="50AFC01F"/>
    <w:rsid w:val="50E3903C"/>
    <w:rsid w:val="50F77200"/>
    <w:rsid w:val="52DADC45"/>
    <w:rsid w:val="53154A51"/>
    <w:rsid w:val="53192175"/>
    <w:rsid w:val="5352EB06"/>
    <w:rsid w:val="54168C2B"/>
    <w:rsid w:val="542B3B66"/>
    <w:rsid w:val="552BFC4C"/>
    <w:rsid w:val="56593AC3"/>
    <w:rsid w:val="565F166A"/>
    <w:rsid w:val="56EA0E51"/>
    <w:rsid w:val="570E9ADA"/>
    <w:rsid w:val="5777332A"/>
    <w:rsid w:val="578292DB"/>
    <w:rsid w:val="581452B1"/>
    <w:rsid w:val="59342694"/>
    <w:rsid w:val="593E174F"/>
    <w:rsid w:val="5A933BC6"/>
    <w:rsid w:val="5AF41011"/>
    <w:rsid w:val="5BAF00EE"/>
    <w:rsid w:val="5C400A58"/>
    <w:rsid w:val="5CF64D4E"/>
    <w:rsid w:val="5CFC8690"/>
    <w:rsid w:val="5D30140C"/>
    <w:rsid w:val="5D501402"/>
    <w:rsid w:val="5DAC4CC3"/>
    <w:rsid w:val="5DC88F4F"/>
    <w:rsid w:val="5DF5B01D"/>
    <w:rsid w:val="61B4C15C"/>
    <w:rsid w:val="622BDB15"/>
    <w:rsid w:val="627F8D1D"/>
    <w:rsid w:val="62852CE5"/>
    <w:rsid w:val="62B30DD4"/>
    <w:rsid w:val="62D57F3C"/>
    <w:rsid w:val="62FBC8BB"/>
    <w:rsid w:val="63079C36"/>
    <w:rsid w:val="63C7DD21"/>
    <w:rsid w:val="64F1673F"/>
    <w:rsid w:val="65FCDFB1"/>
    <w:rsid w:val="66BC5939"/>
    <w:rsid w:val="66CB191B"/>
    <w:rsid w:val="66D768AA"/>
    <w:rsid w:val="66FF41CB"/>
    <w:rsid w:val="67033C27"/>
    <w:rsid w:val="67529735"/>
    <w:rsid w:val="676EBE62"/>
    <w:rsid w:val="6793AD06"/>
    <w:rsid w:val="679F2B88"/>
    <w:rsid w:val="67A4971F"/>
    <w:rsid w:val="67AFE39F"/>
    <w:rsid w:val="67DFDF14"/>
    <w:rsid w:val="684C6A8A"/>
    <w:rsid w:val="69482182"/>
    <w:rsid w:val="695E5647"/>
    <w:rsid w:val="69CA53C8"/>
    <w:rsid w:val="69CE6873"/>
    <w:rsid w:val="69F8B7A3"/>
    <w:rsid w:val="6B5DEFF6"/>
    <w:rsid w:val="6B947583"/>
    <w:rsid w:val="6C87BCB3"/>
    <w:rsid w:val="6D51D02D"/>
    <w:rsid w:val="6D7E60EE"/>
    <w:rsid w:val="6D9D0C1A"/>
    <w:rsid w:val="6DA6B8AF"/>
    <w:rsid w:val="6DDA2933"/>
    <w:rsid w:val="6E2C5A65"/>
    <w:rsid w:val="6E776277"/>
    <w:rsid w:val="6EB1A489"/>
    <w:rsid w:val="6F86C4E5"/>
    <w:rsid w:val="6FC683F6"/>
    <w:rsid w:val="7065D5E8"/>
    <w:rsid w:val="710E0F09"/>
    <w:rsid w:val="71674D39"/>
    <w:rsid w:val="7189DB57"/>
    <w:rsid w:val="73240549"/>
    <w:rsid w:val="7367CBF2"/>
    <w:rsid w:val="736D97B8"/>
    <w:rsid w:val="737F6AA4"/>
    <w:rsid w:val="738D7D47"/>
    <w:rsid w:val="7455E1D2"/>
    <w:rsid w:val="74812825"/>
    <w:rsid w:val="76A76008"/>
    <w:rsid w:val="76E94DC1"/>
    <w:rsid w:val="76E9BD6B"/>
    <w:rsid w:val="777341B2"/>
    <w:rsid w:val="77F95444"/>
    <w:rsid w:val="780AA3E3"/>
    <w:rsid w:val="7855E104"/>
    <w:rsid w:val="7892718D"/>
    <w:rsid w:val="795C1758"/>
    <w:rsid w:val="7986B23E"/>
    <w:rsid w:val="799C8775"/>
    <w:rsid w:val="79D824DE"/>
    <w:rsid w:val="7B0A6B16"/>
    <w:rsid w:val="7BB86C82"/>
    <w:rsid w:val="7DA19F87"/>
    <w:rsid w:val="7E0185D6"/>
    <w:rsid w:val="7E31E554"/>
    <w:rsid w:val="7EC234D1"/>
    <w:rsid w:val="7F2AAA44"/>
    <w:rsid w:val="7F84B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68542A6"/>
  <w15:chartTrackingRefBased/>
  <w15:docId w15:val="{0CE464DE-66AD-4FE2-8658-2030A0D8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7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7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7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7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7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7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7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7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7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7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7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7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7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7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7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7A7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292472"/>
  </w:style>
  <w:style w:type="character" w:customStyle="1" w:styleId="findhit">
    <w:name w:val="findhit"/>
    <w:basedOn w:val="DefaultParagraphFont"/>
    <w:rsid w:val="00292472"/>
  </w:style>
  <w:style w:type="character" w:customStyle="1" w:styleId="eop">
    <w:name w:val="eop"/>
    <w:basedOn w:val="DefaultParagraphFont"/>
    <w:rsid w:val="00292472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F63F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0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03A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143C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4143CE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06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fr-BE" w:eastAsia="fr-BE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4F8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4F8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54F8F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6855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55FB"/>
  </w:style>
  <w:style w:type="paragraph" w:styleId="Footer">
    <w:name w:val="footer"/>
    <w:basedOn w:val="Normal"/>
    <w:link w:val="FooterChar"/>
    <w:uiPriority w:val="99"/>
    <w:semiHidden/>
    <w:unhideWhenUsed/>
    <w:rsid w:val="006855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5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5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79297AD9-8E88-4147-A479-BF0151E1DE66}">
    <t:Anchor>
      <t:Comment id="1634367349"/>
    </t:Anchor>
    <t:History>
      <t:Event id="{0FD065F7-17EF-4329-AA94-B5DE54FA7A01}" time="2025-06-11T15:14:40.873Z">
        <t:Attribution userId="S::mario.fawaz@brussels.msf.org::ea0942dd-eb38-47e5-b245-c0ac66ee8455" userProvider="AD" userName="Mario Fawaz"/>
        <t:Anchor>
          <t:Comment id="1634367349"/>
        </t:Anchor>
        <t:Create/>
      </t:Event>
      <t:Event id="{E8A11933-0F09-46F2-81D7-7952219FAE7D}" time="2025-06-11T15:14:40.873Z">
        <t:Attribution userId="S::mario.fawaz@brussels.msf.org::ea0942dd-eb38-47e5-b245-c0ac66ee8455" userProvider="AD" userName="Mario Fawaz"/>
        <t:Anchor>
          <t:Comment id="1634367349"/>
        </t:Anchor>
        <t:Assign userId="S::Sergio.CECCHINI@msf.org::120acfd6-657c-4c56-9ea7-59c9b16f0595" userProvider="AD" userName="Sergio CECCHINI"/>
      </t:Event>
      <t:Event id="{99ADEDEA-143A-4E47-B93A-4D53AC9909F6}" time="2025-06-11T15:14:40.873Z">
        <t:Attribution userId="S::mario.fawaz@brussels.msf.org::ea0942dd-eb38-47e5-b245-c0ac66ee8455" userProvider="AD" userName="Mario Fawaz"/>
        <t:Anchor>
          <t:Comment id="1634367349"/>
        </t:Anchor>
        <t:SetTitle title="For HRT to confirm @Sergio CECCHINI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BA5DC059C8A8448DCB8AE942350056" ma:contentTypeVersion="15" ma:contentTypeDescription="Create a new document." ma:contentTypeScope="" ma:versionID="fa88a05d4445894e6a6f6bdf20552a5e">
  <xsd:schema xmlns:xsd="http://www.w3.org/2001/XMLSchema" xmlns:xs="http://www.w3.org/2001/XMLSchema" xmlns:p="http://schemas.microsoft.com/office/2006/metadata/properties" xmlns:ns2="b5aab738-2f7d-4cde-8d2b-eeae14c19eed" xmlns:ns3="6848add2-1990-4ede-a16f-432cbd05b2cb" xmlns:ns4="20c1abfa-485b-41c9-a329-38772ca1fd48" targetNamespace="http://schemas.microsoft.com/office/2006/metadata/properties" ma:root="true" ma:fieldsID="c205778e3fc3700dd55af66a79f05119" ns2:_="" ns3:_="" ns4:_="">
    <xsd:import namespace="b5aab738-2f7d-4cde-8d2b-eeae14c19eed"/>
    <xsd:import namespace="6848add2-1990-4ede-a16f-432cbd05b2cb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ab738-2f7d-4cde-8d2b-eeae14c19e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8add2-1990-4ede-a16f-432cbd05b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9342e22-fe9a-44db-b5e4-308b8027cead}" ma:internalName="TaxCatchAll" ma:showField="CatchAllData" ma:web="b5aab738-2f7d-4cde-8d2b-eeae14c19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1abfa-485b-41c9-a329-38772ca1fd48" xsi:nil="true"/>
    <lcf76f155ced4ddcb4097134ff3c332f xmlns="6848add2-1990-4ede-a16f-432cbd05b2cb">
      <Terms xmlns="http://schemas.microsoft.com/office/infopath/2007/PartnerControls"/>
    </lcf76f155ced4ddcb4097134ff3c332f>
    <_dlc_DocId xmlns="b5aab738-2f7d-4cde-8d2b-eeae14c19eed">DOCID-5569591-8781</_dlc_DocId>
    <_dlc_DocIdUrl xmlns="b5aab738-2f7d-4cde-8d2b-eeae14c19eed">
      <Url>https://msfintl.sharepoint.com/sites/msfintlcommunities/Communication/_layouts/15/DocIdRedir.aspx?ID=DOCID-5569591-8781</Url>
      <Description>DOCID-5569591-8781</Description>
    </_dlc_DocIdUrl>
  </documentManagement>
</p:properties>
</file>

<file path=customXml/itemProps1.xml><?xml version="1.0" encoding="utf-8"?>
<ds:datastoreItem xmlns:ds="http://schemas.openxmlformats.org/officeDocument/2006/customXml" ds:itemID="{3728157F-7AF8-46CE-A4B0-0B2DD94DC5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FD4805-20FD-4076-8E71-07A587CAE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ab738-2f7d-4cde-8d2b-eeae14c19eed"/>
    <ds:schemaRef ds:uri="6848add2-1990-4ede-a16f-432cbd05b2cb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E54C86-8BD7-4498-9E45-17BBAFCB45A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56C6891-1D31-449D-988A-0E4762AB4FE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F0A7085-3F0B-4E21-8702-F0C98379E813}">
  <ds:schemaRefs>
    <ds:schemaRef ds:uri="http://schemas.microsoft.com/office/2006/metadata/properties"/>
    <ds:schemaRef ds:uri="http://schemas.microsoft.com/office/infopath/2007/PartnerControls"/>
    <ds:schemaRef ds:uri="20c1abfa-485b-41c9-a329-38772ca1fd48"/>
    <ds:schemaRef ds:uri="6848add2-1990-4ede-a16f-432cbd05b2cb"/>
    <ds:schemaRef ds:uri="b5aab738-2f7d-4cde-8d2b-eeae14c19e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1119</Words>
  <Characters>6259</Characters>
  <Application>Microsoft Office Word</Application>
  <DocSecurity>0</DocSecurity>
  <Lines>113</Lines>
  <Paragraphs>58</Paragraphs>
  <ScaleCrop>false</ScaleCrop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 Koteiche</dc:creator>
  <cp:keywords/>
  <dc:description/>
  <cp:lastModifiedBy>Jane Rabothata</cp:lastModifiedBy>
  <cp:revision>3</cp:revision>
  <dcterms:created xsi:type="dcterms:W3CDTF">2025-06-17T07:55:00Z</dcterms:created>
  <dcterms:modified xsi:type="dcterms:W3CDTF">2025-06-17T08:04:00Z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0x0101007ABA5DC059C8A8448DCB8AE942350056</vt:lpwstr>
  </property>
  <property fmtid="{D5CDD505-2E9C-101B-9397-08002B2CF9AE}" pid="3" name="MediaServiceImageTags">
    <vt:lpwstr/>
  </property>
  <property fmtid="{D5CDD505-2E9C-101B-9397-08002B2CF9AE}" pid="4" name="_dlc_DocIdItemGuid">
    <vt:lpwstr>ef4a9188-5f44-4c9b-b9c0-91890e2a5345</vt:lpwstr>
  </property>
  <property fmtid="{D5CDD505-2E9C-101B-9397-08002B2CF9AE}" pid="5" name="GrammarlyDocumentId">
    <vt:lpwstr>321c0ae1-1209-419f-877b-226580688ba6</vt:lpwstr>
  </property>
</Properties>
</file>