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2EB16" w14:textId="77777777" w:rsidR="00B11DD7" w:rsidRDefault="00B11DD7" w:rsidP="00781E7B">
      <w:pPr>
        <w:widowControl w:val="0"/>
        <w:suppressAutoHyphens/>
        <w:spacing w:line="360" w:lineRule="auto"/>
      </w:pPr>
    </w:p>
    <w:p w14:paraId="65115DDE" w14:textId="77777777" w:rsidR="00471F97" w:rsidRDefault="00471F97" w:rsidP="00781E7B">
      <w:pPr>
        <w:widowControl w:val="0"/>
        <w:suppressAutoHyphens/>
        <w:spacing w:line="360" w:lineRule="auto"/>
      </w:pPr>
    </w:p>
    <w:p w14:paraId="664AF44D" w14:textId="77777777" w:rsidR="00471F97" w:rsidRDefault="001C4B33" w:rsidP="00781E7B">
      <w:pPr>
        <w:widowControl w:val="0"/>
        <w:suppressAutoHyphens/>
        <w:spacing w:line="360" w:lineRule="auto"/>
      </w:pPr>
      <w:r>
        <w:rPr>
          <w:noProof/>
          <w:lang w:eastAsia="nl-NL"/>
        </w:rPr>
        <w:drawing>
          <wp:anchor distT="0" distB="0" distL="114300" distR="114300" simplePos="0" relativeHeight="251657728" behindDoc="1" locked="0" layoutInCell="1" allowOverlap="1" wp14:anchorId="5CD7DF5E" wp14:editId="60A112C1">
            <wp:simplePos x="0" y="0"/>
            <wp:positionH relativeFrom="column">
              <wp:align>left</wp:align>
            </wp:positionH>
            <wp:positionV relativeFrom="paragraph">
              <wp:posOffset>2540</wp:posOffset>
            </wp:positionV>
            <wp:extent cx="2400300" cy="676275"/>
            <wp:effectExtent l="0" t="0" r="0" b="0"/>
            <wp:wrapTight wrapText="bothSides">
              <wp:wrapPolygon edited="0">
                <wp:start x="0" y="0"/>
                <wp:lineTo x="0" y="21296"/>
                <wp:lineTo x="21429" y="2129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anchor>
        </w:drawing>
      </w:r>
    </w:p>
    <w:p w14:paraId="648B0D6E" w14:textId="77777777" w:rsidR="00471F97" w:rsidRDefault="00471F97" w:rsidP="00781E7B">
      <w:pPr>
        <w:widowControl w:val="0"/>
        <w:suppressAutoHyphens/>
        <w:spacing w:line="360" w:lineRule="auto"/>
      </w:pPr>
    </w:p>
    <w:p w14:paraId="458F1E89" w14:textId="77777777" w:rsidR="00471F97" w:rsidRPr="005A7B2F" w:rsidRDefault="00471F97" w:rsidP="00781E7B">
      <w:pPr>
        <w:widowControl w:val="0"/>
        <w:suppressAutoHyphens/>
        <w:spacing w:line="360" w:lineRule="auto"/>
        <w:rPr>
          <w:rFonts w:ascii="Verdana" w:hAnsi="Verdana" w:cs="Verdana"/>
          <w:sz w:val="20"/>
          <w:szCs w:val="20"/>
        </w:rPr>
      </w:pPr>
    </w:p>
    <w:p w14:paraId="1E9344FD" w14:textId="77777777" w:rsidR="00471F97" w:rsidRDefault="00471F97" w:rsidP="00781E7B">
      <w:pPr>
        <w:widowControl w:val="0"/>
        <w:suppressAutoHyphens/>
        <w:spacing w:line="360" w:lineRule="auto"/>
        <w:rPr>
          <w:rFonts w:ascii="Verdana" w:hAnsi="Verdana" w:cs="Verdana"/>
          <w:b/>
          <w:bCs/>
          <w:sz w:val="28"/>
          <w:szCs w:val="28"/>
        </w:rPr>
      </w:pPr>
    </w:p>
    <w:p w14:paraId="365B8A93" w14:textId="77777777" w:rsidR="00471F97" w:rsidRPr="006E0580" w:rsidRDefault="00471F97" w:rsidP="00781E7B">
      <w:pPr>
        <w:widowControl w:val="0"/>
        <w:suppressAutoHyphens/>
        <w:spacing w:line="360" w:lineRule="auto"/>
        <w:rPr>
          <w:rFonts w:ascii="Verdana" w:hAnsi="Verdana" w:cs="Verdana"/>
          <w:b/>
          <w:bCs/>
          <w:sz w:val="28"/>
          <w:szCs w:val="28"/>
        </w:rPr>
      </w:pPr>
      <w:r w:rsidRPr="006E0580">
        <w:rPr>
          <w:rFonts w:ascii="Verdana" w:hAnsi="Verdana" w:cs="Verdana"/>
          <w:b/>
          <w:bCs/>
          <w:sz w:val="28"/>
          <w:szCs w:val="28"/>
        </w:rPr>
        <w:t>Persbericht</w:t>
      </w:r>
    </w:p>
    <w:p w14:paraId="5945DD18" w14:textId="77777777" w:rsidR="00471F97" w:rsidRPr="006E0580" w:rsidRDefault="00471F97" w:rsidP="00781E7B">
      <w:pPr>
        <w:widowControl w:val="0"/>
        <w:suppressAutoHyphens/>
        <w:spacing w:line="360" w:lineRule="auto"/>
        <w:rPr>
          <w:rFonts w:ascii="Arial" w:hAnsi="Arial" w:cs="Arial"/>
          <w:iCs/>
        </w:rPr>
      </w:pPr>
    </w:p>
    <w:p w14:paraId="683FDA20" w14:textId="77777777" w:rsidR="00471F97" w:rsidRPr="00F42D1D" w:rsidRDefault="00471F97" w:rsidP="00781E7B">
      <w:pPr>
        <w:widowControl w:val="0"/>
        <w:suppressAutoHyphens/>
        <w:spacing w:line="360" w:lineRule="auto"/>
        <w:rPr>
          <w:rFonts w:ascii="Verdana" w:hAnsi="Verdana"/>
          <w:b/>
          <w:sz w:val="28"/>
        </w:rPr>
      </w:pPr>
      <w:proofErr w:type="spellStart"/>
      <w:r w:rsidRPr="00F42D1D">
        <w:rPr>
          <w:rFonts w:ascii="Verdana" w:hAnsi="Verdana"/>
          <w:b/>
          <w:sz w:val="28"/>
        </w:rPr>
        <w:t>AcceptEmail</w:t>
      </w:r>
      <w:proofErr w:type="spellEnd"/>
      <w:r w:rsidRPr="00F42D1D">
        <w:rPr>
          <w:rFonts w:ascii="Verdana" w:hAnsi="Verdana"/>
          <w:b/>
          <w:sz w:val="28"/>
        </w:rPr>
        <w:t xml:space="preserve"> en </w:t>
      </w:r>
      <w:proofErr w:type="spellStart"/>
      <w:r w:rsidRPr="00F42D1D">
        <w:rPr>
          <w:rFonts w:ascii="Verdana" w:hAnsi="Verdana"/>
          <w:b/>
          <w:sz w:val="28"/>
        </w:rPr>
        <w:t>Basware</w:t>
      </w:r>
      <w:proofErr w:type="spellEnd"/>
      <w:r w:rsidRPr="00F42D1D">
        <w:rPr>
          <w:rFonts w:ascii="Verdana" w:hAnsi="Verdana"/>
          <w:b/>
          <w:sz w:val="28"/>
        </w:rPr>
        <w:t xml:space="preserve"> bieden bedrijven totaaloplossing voor factureren en betalen </w:t>
      </w:r>
    </w:p>
    <w:p w14:paraId="749FF9DA" w14:textId="77777777" w:rsidR="00471F97" w:rsidRPr="00F42D1D" w:rsidRDefault="00471F97" w:rsidP="00781E7B">
      <w:pPr>
        <w:widowControl w:val="0"/>
        <w:suppressAutoHyphens/>
        <w:spacing w:line="360" w:lineRule="auto"/>
        <w:rPr>
          <w:rFonts w:ascii="Verdana" w:hAnsi="Verdana"/>
          <w:i/>
        </w:rPr>
      </w:pPr>
      <w:r w:rsidRPr="00F42D1D">
        <w:rPr>
          <w:rFonts w:ascii="Verdana" w:hAnsi="Verdana"/>
          <w:i/>
        </w:rPr>
        <w:t>Samenwerking zorgt ervoor dat organisaties nu zowel B2B- als B2C-facturenstroom bij één partij kunnen onderbrengen</w:t>
      </w:r>
    </w:p>
    <w:p w14:paraId="3841268B" w14:textId="77777777" w:rsidR="00471F97" w:rsidRPr="00F42D1D" w:rsidRDefault="00471F97" w:rsidP="00781E7B">
      <w:pPr>
        <w:widowControl w:val="0"/>
        <w:suppressAutoHyphens/>
        <w:spacing w:line="360" w:lineRule="auto"/>
        <w:rPr>
          <w:rFonts w:ascii="Verdana" w:hAnsi="Verdana"/>
          <w:sz w:val="20"/>
        </w:rPr>
      </w:pPr>
    </w:p>
    <w:p w14:paraId="36707033" w14:textId="59BD6AD0" w:rsidR="00471F97" w:rsidRPr="00F42D1D" w:rsidRDefault="00781E7B" w:rsidP="00781E7B">
      <w:pPr>
        <w:widowControl w:val="0"/>
        <w:suppressAutoHyphens/>
        <w:spacing w:line="360" w:lineRule="auto"/>
        <w:rPr>
          <w:rFonts w:ascii="Verdana" w:hAnsi="Verdana"/>
          <w:sz w:val="20"/>
        </w:rPr>
      </w:pPr>
      <w:bookmarkStart w:id="0" w:name="OLE_LINK5"/>
      <w:proofErr w:type="spellStart"/>
      <w:r>
        <w:rPr>
          <w:rFonts w:ascii="Verdana" w:hAnsi="Verdana"/>
          <w:sz w:val="20"/>
        </w:rPr>
        <w:t>Erembodegem</w:t>
      </w:r>
      <w:proofErr w:type="spellEnd"/>
      <w:r w:rsidR="00965B5E">
        <w:rPr>
          <w:rFonts w:ascii="Verdana" w:hAnsi="Verdana"/>
          <w:sz w:val="20"/>
        </w:rPr>
        <w:t xml:space="preserve">, 13 </w:t>
      </w:r>
      <w:r w:rsidR="00C56A10">
        <w:rPr>
          <w:rFonts w:ascii="Verdana" w:hAnsi="Verdana"/>
          <w:sz w:val="20"/>
        </w:rPr>
        <w:t>juni</w:t>
      </w:r>
      <w:r w:rsidR="00471F97" w:rsidRPr="00F42D1D">
        <w:rPr>
          <w:rFonts w:ascii="Verdana" w:hAnsi="Verdana"/>
          <w:sz w:val="20"/>
        </w:rPr>
        <w:t xml:space="preserve"> 2017 – </w:t>
      </w:r>
      <w:proofErr w:type="spellStart"/>
      <w:r w:rsidR="00471F97" w:rsidRPr="00F42D1D">
        <w:rPr>
          <w:rFonts w:ascii="Verdana" w:hAnsi="Verdana"/>
          <w:b/>
          <w:sz w:val="20"/>
        </w:rPr>
        <w:t>AcceptEmail</w:t>
      </w:r>
      <w:proofErr w:type="spellEnd"/>
      <w:r w:rsidR="00471F97" w:rsidRPr="00F42D1D">
        <w:rPr>
          <w:rFonts w:ascii="Verdana" w:hAnsi="Verdana"/>
          <w:b/>
          <w:sz w:val="20"/>
        </w:rPr>
        <w:t xml:space="preserve"> en </w:t>
      </w:r>
      <w:proofErr w:type="spellStart"/>
      <w:r w:rsidR="00471F97" w:rsidRPr="00F42D1D">
        <w:rPr>
          <w:rFonts w:ascii="Verdana" w:hAnsi="Verdana"/>
          <w:b/>
          <w:sz w:val="20"/>
        </w:rPr>
        <w:t>Basware</w:t>
      </w:r>
      <w:proofErr w:type="spellEnd"/>
      <w:r w:rsidR="00471F97" w:rsidRPr="00F42D1D">
        <w:rPr>
          <w:rFonts w:ascii="Verdana" w:hAnsi="Verdana"/>
          <w:b/>
          <w:sz w:val="20"/>
        </w:rPr>
        <w:t xml:space="preserve"> zijn een samenwerking aangegaan waardoor bedrijven nu in staat zijn om, naast hun B2B- en B2G-facturen, ook digitale betaalverzoeken naar kleine bedrijven en consumenten te verzenden. Met </w:t>
      </w:r>
      <w:proofErr w:type="spellStart"/>
      <w:r w:rsidR="00471F97" w:rsidRPr="00F42D1D">
        <w:rPr>
          <w:rFonts w:ascii="Verdana" w:hAnsi="Verdana"/>
          <w:b/>
          <w:sz w:val="20"/>
        </w:rPr>
        <w:t>AcceptEmail</w:t>
      </w:r>
      <w:proofErr w:type="spellEnd"/>
      <w:r w:rsidR="00471F97" w:rsidRPr="00F42D1D">
        <w:rPr>
          <w:rFonts w:ascii="Verdana" w:hAnsi="Verdana"/>
          <w:b/>
          <w:sz w:val="20"/>
        </w:rPr>
        <w:t xml:space="preserve"> ontvangen consumenten een digitaal bericht - mail, </w:t>
      </w:r>
      <w:proofErr w:type="gramStart"/>
      <w:r w:rsidR="00471F97" w:rsidRPr="00F42D1D">
        <w:rPr>
          <w:rFonts w:ascii="Verdana" w:hAnsi="Verdana"/>
          <w:b/>
          <w:sz w:val="20"/>
        </w:rPr>
        <w:t>SMS</w:t>
      </w:r>
      <w:proofErr w:type="gramEnd"/>
      <w:r w:rsidR="00471F97" w:rsidRPr="00F42D1D">
        <w:rPr>
          <w:rFonts w:ascii="Verdana" w:hAnsi="Verdana"/>
          <w:b/>
          <w:sz w:val="20"/>
        </w:rPr>
        <w:t xml:space="preserve">, </w:t>
      </w:r>
      <w:proofErr w:type="spellStart"/>
      <w:r w:rsidR="00471F97" w:rsidRPr="00F42D1D">
        <w:rPr>
          <w:rFonts w:ascii="Verdana" w:hAnsi="Verdana"/>
          <w:b/>
          <w:sz w:val="20"/>
        </w:rPr>
        <w:t>social</w:t>
      </w:r>
      <w:proofErr w:type="spellEnd"/>
      <w:r w:rsidR="00471F97" w:rsidRPr="00F42D1D">
        <w:rPr>
          <w:rFonts w:ascii="Verdana" w:hAnsi="Verdana"/>
          <w:b/>
          <w:sz w:val="20"/>
        </w:rPr>
        <w:t xml:space="preserve"> of online - met een betaalverzoek dat met een paar muisklikken kan worden voldaan zonder eerst in te loggen of zich te registreren.</w:t>
      </w:r>
    </w:p>
    <w:p w14:paraId="128D15DE" w14:textId="77777777" w:rsidR="00471F97" w:rsidRPr="00F42D1D" w:rsidRDefault="00471F97" w:rsidP="00781E7B">
      <w:pPr>
        <w:widowControl w:val="0"/>
        <w:suppressAutoHyphens/>
        <w:spacing w:line="360" w:lineRule="auto"/>
        <w:rPr>
          <w:rFonts w:ascii="Verdana" w:hAnsi="Verdana"/>
          <w:sz w:val="20"/>
        </w:rPr>
      </w:pPr>
    </w:p>
    <w:p w14:paraId="498CA81C" w14:textId="0596DD11" w:rsidR="00471F97" w:rsidRPr="00781E7B" w:rsidRDefault="00965B5E" w:rsidP="00781E7B">
      <w:pPr>
        <w:pStyle w:val="Tekstopmerking"/>
        <w:widowControl w:val="0"/>
        <w:suppressAutoHyphens/>
        <w:spacing w:line="360" w:lineRule="auto"/>
        <w:rPr>
          <w:rFonts w:ascii="Verdana" w:hAnsi="Verdana"/>
          <w:i/>
        </w:rPr>
      </w:pPr>
      <w:bookmarkStart w:id="1" w:name="OLE_LINK1"/>
      <w:proofErr w:type="spellStart"/>
      <w:r w:rsidRPr="00965B5E">
        <w:rPr>
          <w:rFonts w:ascii="Verdana" w:hAnsi="Verdana"/>
        </w:rPr>
        <w:t>Dany</w:t>
      </w:r>
      <w:proofErr w:type="spellEnd"/>
      <w:r w:rsidRPr="00965B5E">
        <w:rPr>
          <w:rFonts w:ascii="Verdana" w:hAnsi="Verdana"/>
        </w:rPr>
        <w:t xml:space="preserve"> De </w:t>
      </w:r>
      <w:proofErr w:type="spellStart"/>
      <w:r w:rsidRPr="00965B5E">
        <w:rPr>
          <w:rFonts w:ascii="Verdana" w:hAnsi="Verdana"/>
        </w:rPr>
        <w:t>Budt</w:t>
      </w:r>
      <w:proofErr w:type="spellEnd"/>
      <w:r w:rsidRPr="00965B5E">
        <w:rPr>
          <w:rFonts w:ascii="Verdana" w:hAnsi="Verdana"/>
        </w:rPr>
        <w:t>, Country</w:t>
      </w:r>
      <w:r>
        <w:rPr>
          <w:rFonts w:ascii="Verdana" w:hAnsi="Verdana"/>
        </w:rPr>
        <w:t xml:space="preserve"> Manager van </w:t>
      </w:r>
      <w:proofErr w:type="spellStart"/>
      <w:r w:rsidR="00471F97" w:rsidRPr="00027FE8">
        <w:rPr>
          <w:rFonts w:ascii="Verdana" w:hAnsi="Verdana"/>
        </w:rPr>
        <w:t>Basware</w:t>
      </w:r>
      <w:proofErr w:type="spellEnd"/>
      <w:r w:rsidR="00471F97" w:rsidRPr="00027FE8">
        <w:rPr>
          <w:rFonts w:ascii="Verdana" w:hAnsi="Verdana"/>
        </w:rPr>
        <w:t>: “</w:t>
      </w:r>
      <w:r w:rsidR="00471F97" w:rsidRPr="00781E7B">
        <w:rPr>
          <w:rFonts w:ascii="Verdana" w:hAnsi="Verdana"/>
          <w:i/>
        </w:rPr>
        <w:t xml:space="preserve">Door de samenwerking met </w:t>
      </w:r>
      <w:proofErr w:type="spellStart"/>
      <w:r w:rsidR="00471F97" w:rsidRPr="00781E7B">
        <w:rPr>
          <w:rFonts w:ascii="Verdana" w:hAnsi="Verdana"/>
          <w:i/>
        </w:rPr>
        <w:t>AcceptEmail</w:t>
      </w:r>
      <w:proofErr w:type="spellEnd"/>
      <w:r w:rsidR="00471F97" w:rsidRPr="00781E7B">
        <w:rPr>
          <w:rFonts w:ascii="Verdana" w:hAnsi="Verdana"/>
          <w:i/>
        </w:rPr>
        <w:t xml:space="preserve"> kan </w:t>
      </w:r>
      <w:proofErr w:type="spellStart"/>
      <w:r w:rsidR="00471F97" w:rsidRPr="00781E7B">
        <w:rPr>
          <w:rFonts w:ascii="Verdana" w:hAnsi="Verdana"/>
          <w:i/>
        </w:rPr>
        <w:t>Basware</w:t>
      </w:r>
      <w:proofErr w:type="spellEnd"/>
      <w:r w:rsidR="00471F97" w:rsidRPr="00781E7B">
        <w:rPr>
          <w:rFonts w:ascii="Verdana" w:hAnsi="Verdana"/>
          <w:i/>
        </w:rPr>
        <w:t xml:space="preserve"> alle B2B-, B2G- én B2C-facturen voor zijn klanten kanaliseren. Een ideale oplossing voor bedrijven die zowel in de consumenten- als zakelijke markt actief zijn. Zo kunnen de divisies Financial Services en Insurance Services van Mercedes-Benz </w:t>
      </w:r>
      <w:r w:rsidR="0004473B" w:rsidRPr="00781E7B">
        <w:rPr>
          <w:rFonts w:ascii="Verdana" w:hAnsi="Verdana"/>
          <w:i/>
        </w:rPr>
        <w:t>door het partnerschap</w:t>
      </w:r>
      <w:r w:rsidR="00C56A10" w:rsidRPr="00781E7B">
        <w:rPr>
          <w:rFonts w:ascii="Verdana" w:hAnsi="Verdana"/>
          <w:i/>
        </w:rPr>
        <w:t xml:space="preserve"> voortaan </w:t>
      </w:r>
      <w:r w:rsidR="00471F97" w:rsidRPr="00781E7B">
        <w:rPr>
          <w:rFonts w:ascii="Verdana" w:hAnsi="Verdana"/>
          <w:i/>
        </w:rPr>
        <w:t xml:space="preserve">alle facturen in het juiste formaat vanuit een omgeving naar hun klanten sturen. In het geval van Mercedes-Benz </w:t>
      </w:r>
      <w:r w:rsidR="00C56A10" w:rsidRPr="00781E7B">
        <w:rPr>
          <w:rFonts w:ascii="Verdana" w:hAnsi="Verdana"/>
          <w:i/>
        </w:rPr>
        <w:t xml:space="preserve">zullen </w:t>
      </w:r>
      <w:r w:rsidR="00471F97" w:rsidRPr="00781E7B">
        <w:rPr>
          <w:rFonts w:ascii="Verdana" w:hAnsi="Verdana"/>
          <w:i/>
        </w:rPr>
        <w:t>autoberijders digitale betalingsverzoeken met de voornaamste factuurgegevens</w:t>
      </w:r>
      <w:r w:rsidR="00C56A10" w:rsidRPr="00781E7B">
        <w:rPr>
          <w:rFonts w:ascii="Verdana" w:hAnsi="Verdana"/>
          <w:i/>
        </w:rPr>
        <w:t>,</w:t>
      </w:r>
      <w:r w:rsidR="00471F97" w:rsidRPr="00781E7B">
        <w:rPr>
          <w:rFonts w:ascii="Verdana" w:hAnsi="Verdana"/>
          <w:i/>
        </w:rPr>
        <w:t xml:space="preserve"> inclusief een betaalbanner</w:t>
      </w:r>
      <w:r w:rsidR="00C56A10" w:rsidRPr="00781E7B">
        <w:rPr>
          <w:rFonts w:ascii="Verdana" w:hAnsi="Verdana"/>
          <w:i/>
        </w:rPr>
        <w:t>, ontvangen</w:t>
      </w:r>
      <w:r w:rsidR="00471F97" w:rsidRPr="00781E7B">
        <w:rPr>
          <w:rFonts w:ascii="Verdana" w:hAnsi="Verdana"/>
          <w:i/>
        </w:rPr>
        <w:t>. Het bedrag, factuurnummer, de vervaldatum, de begunstigde en een omschrijving zijn overzichtelijk en veilig opgenomen in deze banner. Bij het aanklikken van de betaalknop wordt de consument naar de vertrouwde bankomgeving gestuurd en hoeft hij slechts de betaling te autoriseren. Met deze ‘</w:t>
      </w:r>
      <w:proofErr w:type="spellStart"/>
      <w:r w:rsidR="00471F97" w:rsidRPr="00781E7B">
        <w:rPr>
          <w:rFonts w:ascii="Verdana" w:hAnsi="Verdana"/>
          <w:i/>
        </w:rPr>
        <w:t>one</w:t>
      </w:r>
      <w:proofErr w:type="spellEnd"/>
      <w:r w:rsidR="00471F97" w:rsidRPr="00781E7B">
        <w:rPr>
          <w:rFonts w:ascii="Verdana" w:hAnsi="Verdana"/>
          <w:i/>
        </w:rPr>
        <w:t xml:space="preserve"> click </w:t>
      </w:r>
      <w:proofErr w:type="spellStart"/>
      <w:r w:rsidR="00471F97" w:rsidRPr="00781E7B">
        <w:rPr>
          <w:rFonts w:ascii="Verdana" w:hAnsi="Verdana"/>
          <w:i/>
        </w:rPr>
        <w:t>payment</w:t>
      </w:r>
      <w:proofErr w:type="spellEnd"/>
      <w:r w:rsidR="00471F97" w:rsidRPr="00781E7B">
        <w:rPr>
          <w:rFonts w:ascii="Verdana" w:hAnsi="Verdana"/>
          <w:i/>
        </w:rPr>
        <w:t xml:space="preserve">’ vinden </w:t>
      </w:r>
      <w:r w:rsidR="00471F97" w:rsidRPr="00781E7B">
        <w:rPr>
          <w:rFonts w:ascii="Verdana" w:hAnsi="Verdana"/>
          <w:i/>
        </w:rPr>
        <w:lastRenderedPageBreak/>
        <w:t>betalingen sneller plaats, verbetert het werkkapitaal</w:t>
      </w:r>
      <w:r w:rsidR="00671156" w:rsidRPr="00781E7B">
        <w:rPr>
          <w:rFonts w:ascii="Verdana" w:hAnsi="Verdana"/>
          <w:i/>
        </w:rPr>
        <w:t xml:space="preserve"> van de leverancier</w:t>
      </w:r>
      <w:r w:rsidR="00471F97" w:rsidRPr="00781E7B">
        <w:rPr>
          <w:rFonts w:ascii="Verdana" w:hAnsi="Verdana"/>
          <w:i/>
        </w:rPr>
        <w:t xml:space="preserve">, is debiteurenmatching eenvoudig, wordt de DSO geminimaliseerd en behoren foutieve of te late betalingen tot het verleden. Daar bovenop </w:t>
      </w:r>
      <w:r w:rsidR="00C56A10" w:rsidRPr="00781E7B">
        <w:rPr>
          <w:rFonts w:ascii="Verdana" w:hAnsi="Verdana"/>
          <w:i/>
        </w:rPr>
        <w:t xml:space="preserve">zullen </w:t>
      </w:r>
      <w:r w:rsidR="00471F97" w:rsidRPr="00781E7B">
        <w:rPr>
          <w:rFonts w:ascii="Verdana" w:hAnsi="Verdana"/>
          <w:i/>
        </w:rPr>
        <w:t xml:space="preserve">bedrijven zoals Mercedes-Benz in staat </w:t>
      </w:r>
      <w:r w:rsidR="00C56A10" w:rsidRPr="00781E7B">
        <w:rPr>
          <w:rFonts w:ascii="Verdana" w:hAnsi="Verdana"/>
          <w:i/>
        </w:rPr>
        <w:t xml:space="preserve">zijn </w:t>
      </w:r>
      <w:r w:rsidR="00471F97" w:rsidRPr="00781E7B">
        <w:rPr>
          <w:rFonts w:ascii="Verdana" w:hAnsi="Verdana"/>
          <w:i/>
        </w:rPr>
        <w:t>de betalingsstatus van hun klanten real-time te volgen. Facturatie- en servicepersoneel kan zo nagaan of het digitale betalingsverzoek is ontvangen, geopend en uiteindelijk is voldaan.”</w:t>
      </w:r>
    </w:p>
    <w:bookmarkEnd w:id="1"/>
    <w:p w14:paraId="341A186F" w14:textId="77777777" w:rsidR="00471F97" w:rsidRPr="00F42D1D" w:rsidRDefault="00471F97" w:rsidP="00781E7B">
      <w:pPr>
        <w:widowControl w:val="0"/>
        <w:suppressAutoHyphens/>
        <w:spacing w:line="360" w:lineRule="auto"/>
        <w:rPr>
          <w:rFonts w:ascii="Verdana" w:hAnsi="Verdana"/>
          <w:sz w:val="20"/>
        </w:rPr>
      </w:pPr>
    </w:p>
    <w:p w14:paraId="68282121" w14:textId="77777777" w:rsidR="00471F97" w:rsidRPr="00F42D1D" w:rsidRDefault="00471F97" w:rsidP="00781E7B">
      <w:pPr>
        <w:widowControl w:val="0"/>
        <w:suppressAutoHyphens/>
        <w:spacing w:line="360" w:lineRule="auto"/>
        <w:rPr>
          <w:rFonts w:ascii="Verdana" w:hAnsi="Verdana"/>
          <w:sz w:val="20"/>
        </w:rPr>
      </w:pPr>
      <w:r w:rsidRPr="00F42D1D">
        <w:rPr>
          <w:rFonts w:ascii="Verdana" w:hAnsi="Verdana"/>
          <w:sz w:val="20"/>
        </w:rPr>
        <w:t xml:space="preserve">Peter </w:t>
      </w:r>
      <w:proofErr w:type="spellStart"/>
      <w:r w:rsidRPr="00F42D1D">
        <w:rPr>
          <w:rFonts w:ascii="Verdana" w:hAnsi="Verdana"/>
          <w:sz w:val="20"/>
        </w:rPr>
        <w:t>Kwakernaak</w:t>
      </w:r>
      <w:proofErr w:type="spellEnd"/>
      <w:r w:rsidRPr="00F42D1D">
        <w:rPr>
          <w:rFonts w:ascii="Verdana" w:hAnsi="Verdana"/>
          <w:sz w:val="20"/>
        </w:rPr>
        <w:t xml:space="preserve">, CEO van </w:t>
      </w:r>
      <w:proofErr w:type="spellStart"/>
      <w:r w:rsidRPr="00F42D1D">
        <w:rPr>
          <w:rFonts w:ascii="Verdana" w:hAnsi="Verdana"/>
          <w:sz w:val="20"/>
        </w:rPr>
        <w:t>AcceptEmail</w:t>
      </w:r>
      <w:proofErr w:type="spellEnd"/>
      <w:r w:rsidRPr="00F42D1D">
        <w:rPr>
          <w:rFonts w:ascii="Verdana" w:hAnsi="Verdana"/>
          <w:sz w:val="20"/>
        </w:rPr>
        <w:t xml:space="preserve">: </w:t>
      </w:r>
      <w:r w:rsidRPr="00781E7B">
        <w:rPr>
          <w:rFonts w:ascii="Verdana" w:hAnsi="Verdana"/>
          <w:i/>
          <w:sz w:val="20"/>
        </w:rPr>
        <w:t xml:space="preserve">“We zijn trots op dit partnership. Zowel </w:t>
      </w:r>
      <w:proofErr w:type="spellStart"/>
      <w:r w:rsidRPr="00781E7B">
        <w:rPr>
          <w:rFonts w:ascii="Verdana" w:hAnsi="Verdana"/>
          <w:i/>
          <w:sz w:val="20"/>
        </w:rPr>
        <w:t>Basware</w:t>
      </w:r>
      <w:proofErr w:type="spellEnd"/>
      <w:r w:rsidRPr="00781E7B">
        <w:rPr>
          <w:rFonts w:ascii="Verdana" w:hAnsi="Verdana"/>
          <w:i/>
          <w:sz w:val="20"/>
        </w:rPr>
        <w:t xml:space="preserve"> als </w:t>
      </w:r>
      <w:proofErr w:type="spellStart"/>
      <w:r w:rsidRPr="00781E7B">
        <w:rPr>
          <w:rFonts w:ascii="Verdana" w:hAnsi="Verdana"/>
          <w:i/>
          <w:sz w:val="20"/>
        </w:rPr>
        <w:t>AcceptEmail</w:t>
      </w:r>
      <w:proofErr w:type="spellEnd"/>
      <w:r w:rsidRPr="00781E7B">
        <w:rPr>
          <w:rFonts w:ascii="Verdana" w:hAnsi="Verdana"/>
          <w:i/>
          <w:sz w:val="20"/>
        </w:rPr>
        <w:t xml:space="preserve"> zijn marktleiders in hun vakgebied. We hebben beiden een focus op A-merken met een internationale footprint en delen dezelfde missie: het </w:t>
      </w:r>
      <w:proofErr w:type="spellStart"/>
      <w:r w:rsidRPr="00781E7B">
        <w:rPr>
          <w:rFonts w:ascii="Verdana" w:hAnsi="Verdana"/>
          <w:i/>
          <w:sz w:val="20"/>
        </w:rPr>
        <w:t>ontzorgen</w:t>
      </w:r>
      <w:proofErr w:type="spellEnd"/>
      <w:r w:rsidRPr="00781E7B">
        <w:rPr>
          <w:rFonts w:ascii="Verdana" w:hAnsi="Verdana"/>
          <w:i/>
          <w:sz w:val="20"/>
        </w:rPr>
        <w:t xml:space="preserve"> van bedrijven bij digitaal factureren en betalen en het creëren van een </w:t>
      </w:r>
      <w:proofErr w:type="spellStart"/>
      <w:r w:rsidRPr="00781E7B">
        <w:rPr>
          <w:rFonts w:ascii="Verdana" w:hAnsi="Verdana"/>
          <w:i/>
          <w:sz w:val="20"/>
        </w:rPr>
        <w:t>frictieloze</w:t>
      </w:r>
      <w:proofErr w:type="spellEnd"/>
      <w:r w:rsidRPr="00781E7B">
        <w:rPr>
          <w:rFonts w:ascii="Verdana" w:hAnsi="Verdana"/>
          <w:i/>
          <w:sz w:val="20"/>
        </w:rPr>
        <w:t xml:space="preserve"> gebruikerservaring voor hun klanten.”</w:t>
      </w:r>
    </w:p>
    <w:p w14:paraId="668BE1C7" w14:textId="77777777" w:rsidR="00471F97" w:rsidRPr="00F42D1D" w:rsidRDefault="00471F97" w:rsidP="00781E7B">
      <w:pPr>
        <w:widowControl w:val="0"/>
        <w:suppressAutoHyphens/>
        <w:spacing w:line="360" w:lineRule="auto"/>
        <w:rPr>
          <w:rFonts w:ascii="Verdana" w:hAnsi="Verdana"/>
          <w:sz w:val="20"/>
        </w:rPr>
      </w:pPr>
    </w:p>
    <w:p w14:paraId="1F6173A0" w14:textId="2BB3CFC1" w:rsidR="00471F97" w:rsidRPr="00781E7B" w:rsidRDefault="00781E7B" w:rsidP="00781E7B">
      <w:pPr>
        <w:widowControl w:val="0"/>
        <w:suppressAutoHyphens/>
        <w:spacing w:line="360" w:lineRule="auto"/>
        <w:rPr>
          <w:rFonts w:ascii="Verdana" w:hAnsi="Verdana"/>
          <w:i/>
          <w:sz w:val="20"/>
        </w:rPr>
      </w:pPr>
      <w:proofErr w:type="spellStart"/>
      <w:r>
        <w:rPr>
          <w:rFonts w:ascii="Verdana" w:hAnsi="Verdana"/>
          <w:sz w:val="20"/>
        </w:rPr>
        <w:t>Dany</w:t>
      </w:r>
      <w:proofErr w:type="spellEnd"/>
      <w:r>
        <w:rPr>
          <w:rFonts w:ascii="Verdana" w:hAnsi="Verdana"/>
          <w:sz w:val="20"/>
        </w:rPr>
        <w:t xml:space="preserve"> De </w:t>
      </w:r>
      <w:proofErr w:type="spellStart"/>
      <w:r>
        <w:rPr>
          <w:rFonts w:ascii="Verdana" w:hAnsi="Verdana"/>
          <w:sz w:val="20"/>
        </w:rPr>
        <w:t>Budt</w:t>
      </w:r>
      <w:proofErr w:type="spellEnd"/>
      <w:r w:rsidR="00471F97" w:rsidRPr="00F42D1D">
        <w:rPr>
          <w:rFonts w:ascii="Verdana" w:hAnsi="Verdana"/>
          <w:sz w:val="20"/>
        </w:rPr>
        <w:t xml:space="preserve"> besluit: </w:t>
      </w:r>
      <w:r w:rsidR="00471F97" w:rsidRPr="00781E7B">
        <w:rPr>
          <w:rFonts w:ascii="Verdana" w:hAnsi="Verdana"/>
          <w:i/>
          <w:sz w:val="20"/>
        </w:rPr>
        <w:t xml:space="preserve">“Voorheen moesten we vooral ‘nee’ verkopen als potentiële klanten ons vroegen of we ook B2C-facturen voor hen konden verzorgen. Het partnerschap met </w:t>
      </w:r>
      <w:proofErr w:type="spellStart"/>
      <w:r w:rsidR="00471F97" w:rsidRPr="00781E7B">
        <w:rPr>
          <w:rFonts w:ascii="Verdana" w:hAnsi="Verdana"/>
          <w:i/>
          <w:sz w:val="20"/>
        </w:rPr>
        <w:t>AcceptEmail</w:t>
      </w:r>
      <w:proofErr w:type="spellEnd"/>
      <w:r w:rsidR="00471F97" w:rsidRPr="00781E7B">
        <w:rPr>
          <w:rFonts w:ascii="Verdana" w:hAnsi="Verdana"/>
          <w:i/>
          <w:sz w:val="20"/>
        </w:rPr>
        <w:t xml:space="preserve"> brengt hier nu verandering en we kunnen nu ‘360 graden’ factureren. Branches zoals verzekeraars, telecombedrijven en energieleveranciers die zowel B2B- als B2C- als B2(Small)B-klanten hebben, bieden door het partnerschap een enorm potentieel voor </w:t>
      </w:r>
      <w:proofErr w:type="spellStart"/>
      <w:r w:rsidR="00471F97" w:rsidRPr="00781E7B">
        <w:rPr>
          <w:rFonts w:ascii="Verdana" w:hAnsi="Verdana"/>
          <w:i/>
          <w:sz w:val="20"/>
        </w:rPr>
        <w:t>Basware</w:t>
      </w:r>
      <w:proofErr w:type="spellEnd"/>
      <w:r w:rsidR="00471F97" w:rsidRPr="00781E7B">
        <w:rPr>
          <w:rFonts w:ascii="Verdana" w:hAnsi="Verdana"/>
          <w:i/>
          <w:sz w:val="20"/>
        </w:rPr>
        <w:t>.”</w:t>
      </w:r>
    </w:p>
    <w:bookmarkEnd w:id="0"/>
    <w:p w14:paraId="789D7CEA" w14:textId="77777777" w:rsidR="00471F97" w:rsidRPr="00F42D1D" w:rsidRDefault="00471F97" w:rsidP="00781E7B">
      <w:pPr>
        <w:widowControl w:val="0"/>
        <w:suppressAutoHyphens/>
        <w:spacing w:line="360" w:lineRule="auto"/>
        <w:rPr>
          <w:rFonts w:ascii="Verdana" w:hAnsi="Verdana"/>
          <w:sz w:val="20"/>
        </w:rPr>
      </w:pPr>
    </w:p>
    <w:p w14:paraId="4CCE1B43" w14:textId="77777777" w:rsidR="00471F97" w:rsidRPr="00F42D1D" w:rsidRDefault="00471F97" w:rsidP="00781E7B">
      <w:pPr>
        <w:widowControl w:val="0"/>
        <w:suppressAutoHyphens/>
        <w:spacing w:line="360" w:lineRule="auto"/>
        <w:rPr>
          <w:rFonts w:ascii="Verdana" w:hAnsi="Verdana"/>
          <w:b/>
          <w:sz w:val="20"/>
        </w:rPr>
      </w:pPr>
      <w:r w:rsidRPr="00F42D1D">
        <w:rPr>
          <w:rFonts w:ascii="Verdana" w:hAnsi="Verdana"/>
          <w:b/>
          <w:sz w:val="20"/>
        </w:rPr>
        <w:t xml:space="preserve">Over </w:t>
      </w:r>
      <w:proofErr w:type="spellStart"/>
      <w:r w:rsidRPr="00F42D1D">
        <w:rPr>
          <w:rFonts w:ascii="Verdana" w:hAnsi="Verdana"/>
          <w:b/>
          <w:sz w:val="20"/>
        </w:rPr>
        <w:t>AcceptEmail</w:t>
      </w:r>
      <w:proofErr w:type="spellEnd"/>
    </w:p>
    <w:p w14:paraId="19F8B5BB" w14:textId="77777777" w:rsidR="00471F97" w:rsidRPr="00F42D1D" w:rsidRDefault="00471F97" w:rsidP="00781E7B">
      <w:pPr>
        <w:widowControl w:val="0"/>
        <w:suppressAutoHyphens/>
        <w:spacing w:line="360" w:lineRule="auto"/>
        <w:rPr>
          <w:rFonts w:ascii="Verdana" w:hAnsi="Verdana"/>
          <w:sz w:val="20"/>
        </w:rPr>
      </w:pPr>
      <w:proofErr w:type="spellStart"/>
      <w:r w:rsidRPr="00F42D1D">
        <w:rPr>
          <w:rFonts w:ascii="Verdana" w:hAnsi="Verdana"/>
          <w:sz w:val="20"/>
        </w:rPr>
        <w:t>AcceptEmail</w:t>
      </w:r>
      <w:proofErr w:type="spellEnd"/>
      <w:r w:rsidRPr="00F42D1D">
        <w:rPr>
          <w:rFonts w:ascii="Verdana" w:hAnsi="Verdana"/>
          <w:sz w:val="20"/>
        </w:rPr>
        <w:t xml:space="preserve"> is een innovatieve dienst voor het verzenden en voldoen van digitale betaalverzoeken, machtigingen en herinneringen. Met tien jaar ervaring in het adviseren op het gebied van digitale transformatie, inrichten van geautomatiseerde factuurverwerking en het creëren van berichten met online betaalopties, garandeert </w:t>
      </w:r>
      <w:proofErr w:type="spellStart"/>
      <w:r w:rsidRPr="00F42D1D">
        <w:rPr>
          <w:rFonts w:ascii="Verdana" w:hAnsi="Verdana"/>
          <w:sz w:val="20"/>
        </w:rPr>
        <w:t>AcceptEmail</w:t>
      </w:r>
      <w:proofErr w:type="spellEnd"/>
      <w:r w:rsidRPr="00F42D1D">
        <w:rPr>
          <w:rFonts w:ascii="Verdana" w:hAnsi="Verdana"/>
          <w:sz w:val="20"/>
        </w:rPr>
        <w:t xml:space="preserve"> een hoge kwaliteit dienstverlening. Het bedrijf verwerkte het afgelopen jaar voor 2,5 miljard euro aan betaalverzoeken.</w:t>
      </w:r>
    </w:p>
    <w:p w14:paraId="756078FC" w14:textId="77777777" w:rsidR="00471F97" w:rsidRPr="00F42D1D" w:rsidRDefault="00471F97" w:rsidP="00781E7B">
      <w:pPr>
        <w:widowControl w:val="0"/>
        <w:suppressAutoHyphens/>
        <w:spacing w:line="360" w:lineRule="auto"/>
        <w:rPr>
          <w:rFonts w:ascii="Verdana" w:hAnsi="Verdana"/>
          <w:sz w:val="20"/>
        </w:rPr>
      </w:pPr>
    </w:p>
    <w:p w14:paraId="110E4247" w14:textId="77777777" w:rsidR="00471F97" w:rsidRPr="00F42D1D" w:rsidRDefault="00471F97" w:rsidP="00781E7B">
      <w:pPr>
        <w:widowControl w:val="0"/>
        <w:suppressAutoHyphens/>
        <w:spacing w:line="360" w:lineRule="auto"/>
        <w:rPr>
          <w:rFonts w:ascii="Verdana" w:hAnsi="Verdana"/>
          <w:sz w:val="20"/>
        </w:rPr>
      </w:pPr>
      <w:r w:rsidRPr="00F42D1D">
        <w:rPr>
          <w:rFonts w:ascii="Verdana" w:hAnsi="Verdana"/>
          <w:sz w:val="20"/>
        </w:rPr>
        <w:t xml:space="preserve">De kennis en toewijding van hoogopgeleide medewerkers maken het verschil. Met als resultaat dat </w:t>
      </w:r>
      <w:proofErr w:type="spellStart"/>
      <w:r w:rsidRPr="00F42D1D">
        <w:rPr>
          <w:rFonts w:ascii="Verdana" w:hAnsi="Verdana"/>
          <w:sz w:val="20"/>
        </w:rPr>
        <w:t>AcceptEmail</w:t>
      </w:r>
      <w:proofErr w:type="spellEnd"/>
      <w:r w:rsidRPr="00F42D1D">
        <w:rPr>
          <w:rFonts w:ascii="Verdana" w:hAnsi="Verdana"/>
          <w:sz w:val="20"/>
        </w:rPr>
        <w:t xml:space="preserve"> marktleider is. Het SaaS-platform is betrouwbaar, schaalbaar en wordt continue gemonitord, onafhankelijk </w:t>
      </w:r>
      <w:proofErr w:type="spellStart"/>
      <w:r w:rsidRPr="00F42D1D">
        <w:rPr>
          <w:rFonts w:ascii="Verdana" w:hAnsi="Verdana"/>
          <w:sz w:val="20"/>
        </w:rPr>
        <w:t>geaudit</w:t>
      </w:r>
      <w:proofErr w:type="spellEnd"/>
      <w:r w:rsidRPr="00F42D1D">
        <w:rPr>
          <w:rFonts w:ascii="Verdana" w:hAnsi="Verdana"/>
          <w:sz w:val="20"/>
        </w:rPr>
        <w:t xml:space="preserve"> en getest. </w:t>
      </w:r>
      <w:proofErr w:type="spellStart"/>
      <w:r w:rsidRPr="00F42D1D">
        <w:rPr>
          <w:rFonts w:ascii="Verdana" w:hAnsi="Verdana"/>
          <w:sz w:val="20"/>
        </w:rPr>
        <w:t>AcceptEmail’s</w:t>
      </w:r>
      <w:proofErr w:type="spellEnd"/>
      <w:r w:rsidRPr="00F42D1D">
        <w:rPr>
          <w:rFonts w:ascii="Verdana" w:hAnsi="Verdana"/>
          <w:sz w:val="20"/>
        </w:rPr>
        <w:t xml:space="preserve"> hoof</w:t>
      </w:r>
      <w:r w:rsidR="00B103FD">
        <w:rPr>
          <w:rFonts w:ascii="Verdana" w:hAnsi="Verdana"/>
          <w:sz w:val="20"/>
        </w:rPr>
        <w:t>d</w:t>
      </w:r>
      <w:r w:rsidRPr="00F42D1D">
        <w:rPr>
          <w:rFonts w:ascii="Verdana" w:hAnsi="Verdana"/>
          <w:sz w:val="20"/>
        </w:rPr>
        <w:t xml:space="preserve">kantoor is gevestigd in Amstelveen en </w:t>
      </w:r>
      <w:r w:rsidR="00B103FD">
        <w:rPr>
          <w:rFonts w:ascii="Verdana" w:hAnsi="Verdana"/>
          <w:sz w:val="20"/>
        </w:rPr>
        <w:t xml:space="preserve">het bedrijf </w:t>
      </w:r>
      <w:r w:rsidRPr="00F42D1D">
        <w:rPr>
          <w:rFonts w:ascii="Verdana" w:hAnsi="Verdana"/>
          <w:sz w:val="20"/>
        </w:rPr>
        <w:t xml:space="preserve">heeft kantoren in de VS, Groot-Brittannië, België, Frankrijk, Canada en Duitsland. Voor meer informatie: </w:t>
      </w:r>
      <w:hyperlink r:id="rId6" w:history="1">
        <w:r w:rsidRPr="00F42D1D">
          <w:rPr>
            <w:rStyle w:val="Hyperlink"/>
            <w:rFonts w:ascii="Verdana" w:hAnsi="Verdana"/>
            <w:sz w:val="20"/>
          </w:rPr>
          <w:t>www.acceptemail.com</w:t>
        </w:r>
      </w:hyperlink>
      <w:r w:rsidRPr="00F42D1D">
        <w:rPr>
          <w:rFonts w:ascii="Verdana" w:hAnsi="Verdana"/>
          <w:sz w:val="20"/>
        </w:rPr>
        <w:t xml:space="preserve">. </w:t>
      </w:r>
    </w:p>
    <w:p w14:paraId="6B115277" w14:textId="77777777" w:rsidR="00471F97" w:rsidRPr="00163CA6" w:rsidRDefault="00471F97" w:rsidP="00781E7B">
      <w:pPr>
        <w:widowControl w:val="0"/>
        <w:suppressAutoHyphens/>
        <w:spacing w:line="360" w:lineRule="auto"/>
        <w:rPr>
          <w:rFonts w:ascii="Verdana" w:hAnsi="Verdana"/>
          <w:sz w:val="20"/>
        </w:rPr>
      </w:pPr>
    </w:p>
    <w:p w14:paraId="1E18E2E7" w14:textId="77777777" w:rsidR="002214C7" w:rsidRDefault="002214C7" w:rsidP="00781E7B">
      <w:pPr>
        <w:widowControl w:val="0"/>
        <w:suppressAutoHyphens/>
        <w:autoSpaceDE w:val="0"/>
        <w:autoSpaceDN w:val="0"/>
        <w:adjustRightInd w:val="0"/>
        <w:spacing w:line="360" w:lineRule="auto"/>
        <w:rPr>
          <w:rFonts w:ascii="Verdana" w:hAnsi="Verdana"/>
          <w:b/>
          <w:sz w:val="20"/>
        </w:rPr>
      </w:pPr>
      <w:bookmarkStart w:id="2" w:name="OLE_LINK2"/>
    </w:p>
    <w:p w14:paraId="129593AC" w14:textId="77777777" w:rsidR="00471F97" w:rsidRPr="00163CA6" w:rsidRDefault="00471F97" w:rsidP="00781E7B">
      <w:pPr>
        <w:widowControl w:val="0"/>
        <w:suppressAutoHyphens/>
        <w:autoSpaceDE w:val="0"/>
        <w:autoSpaceDN w:val="0"/>
        <w:adjustRightInd w:val="0"/>
        <w:spacing w:line="360" w:lineRule="auto"/>
        <w:rPr>
          <w:rFonts w:ascii="Verdana" w:hAnsi="Verdana"/>
          <w:b/>
          <w:sz w:val="20"/>
        </w:rPr>
      </w:pPr>
      <w:r w:rsidRPr="00163CA6">
        <w:rPr>
          <w:rFonts w:ascii="Verdana" w:hAnsi="Verdana"/>
          <w:b/>
          <w:sz w:val="20"/>
        </w:rPr>
        <w:t xml:space="preserve">Over </w:t>
      </w:r>
      <w:proofErr w:type="spellStart"/>
      <w:r w:rsidRPr="00163CA6">
        <w:rPr>
          <w:rFonts w:ascii="Verdana" w:hAnsi="Verdana"/>
          <w:b/>
          <w:sz w:val="20"/>
        </w:rPr>
        <w:t>Basware</w:t>
      </w:r>
      <w:proofErr w:type="spellEnd"/>
    </w:p>
    <w:p w14:paraId="0F4EEB74" w14:textId="7CA3419B" w:rsidR="00471F97" w:rsidRPr="00163CA6" w:rsidRDefault="00471F97" w:rsidP="00781E7B">
      <w:pPr>
        <w:widowControl w:val="0"/>
        <w:suppressAutoHyphens/>
        <w:autoSpaceDE w:val="0"/>
        <w:autoSpaceDN w:val="0"/>
        <w:adjustRightInd w:val="0"/>
        <w:spacing w:line="360" w:lineRule="auto"/>
        <w:rPr>
          <w:rFonts w:ascii="Verdana" w:hAnsi="Verdana" w:cs="Helvetica"/>
          <w:sz w:val="20"/>
        </w:rPr>
      </w:pPr>
      <w:proofErr w:type="spellStart"/>
      <w:r w:rsidRPr="00163CA6">
        <w:rPr>
          <w:rFonts w:ascii="Verdana" w:hAnsi="Verdana" w:cs="Segoe UI"/>
          <w:sz w:val="20"/>
        </w:rPr>
        <w:t>Basware</w:t>
      </w:r>
      <w:proofErr w:type="spellEnd"/>
      <w:r w:rsidRPr="00163CA6">
        <w:rPr>
          <w:rFonts w:ascii="Verdana" w:hAnsi="Verdana" w:cs="Segoe UI"/>
          <w:sz w:val="20"/>
        </w:rPr>
        <w:t xml:space="preserve"> is de toonaangevende leverancier van ‘</w:t>
      </w:r>
      <w:proofErr w:type="spellStart"/>
      <w:r w:rsidRPr="00163CA6">
        <w:rPr>
          <w:rFonts w:ascii="Verdana" w:hAnsi="Verdana" w:cs="Segoe UI"/>
          <w:sz w:val="20"/>
        </w:rPr>
        <w:t>networked</w:t>
      </w:r>
      <w:proofErr w:type="spellEnd"/>
      <w:r w:rsidRPr="00163CA6">
        <w:rPr>
          <w:rFonts w:ascii="Verdana" w:hAnsi="Verdana" w:cs="Segoe UI"/>
          <w:sz w:val="20"/>
        </w:rPr>
        <w:t xml:space="preserve">’ </w:t>
      </w:r>
      <w:proofErr w:type="spellStart"/>
      <w:r w:rsidRPr="00163CA6">
        <w:rPr>
          <w:rFonts w:ascii="Verdana" w:hAnsi="Verdana" w:cs="Segoe UI"/>
          <w:sz w:val="20"/>
        </w:rPr>
        <w:t>purchase</w:t>
      </w:r>
      <w:proofErr w:type="spellEnd"/>
      <w:r w:rsidRPr="00163CA6">
        <w:rPr>
          <w:rFonts w:ascii="Verdana" w:hAnsi="Verdana" w:cs="Segoe UI"/>
          <w:sz w:val="20"/>
        </w:rPr>
        <w:t xml:space="preserve"> </w:t>
      </w:r>
      <w:proofErr w:type="spellStart"/>
      <w:r w:rsidRPr="00163CA6">
        <w:rPr>
          <w:rFonts w:ascii="Verdana" w:hAnsi="Verdana" w:cs="Segoe UI"/>
          <w:sz w:val="20"/>
        </w:rPr>
        <w:t>to</w:t>
      </w:r>
      <w:proofErr w:type="spellEnd"/>
      <w:r w:rsidRPr="00163CA6">
        <w:rPr>
          <w:rFonts w:ascii="Verdana" w:hAnsi="Verdana" w:cs="Segoe UI"/>
          <w:sz w:val="20"/>
        </w:rPr>
        <w:t xml:space="preserve"> </w:t>
      </w:r>
      <w:proofErr w:type="spellStart"/>
      <w:r w:rsidRPr="00163CA6">
        <w:rPr>
          <w:rFonts w:ascii="Verdana" w:hAnsi="Verdana" w:cs="Segoe UI"/>
          <w:sz w:val="20"/>
        </w:rPr>
        <w:t>pay</w:t>
      </w:r>
      <w:proofErr w:type="spellEnd"/>
      <w:r w:rsidRPr="00163CA6">
        <w:rPr>
          <w:rFonts w:ascii="Verdana" w:hAnsi="Verdana" w:cs="Segoe UI"/>
          <w:sz w:val="20"/>
        </w:rPr>
        <w:t>, e-</w:t>
      </w:r>
      <w:proofErr w:type="spellStart"/>
      <w:r w:rsidRPr="00163CA6">
        <w:rPr>
          <w:rFonts w:ascii="Verdana" w:hAnsi="Verdana" w:cs="Segoe UI"/>
          <w:sz w:val="20"/>
        </w:rPr>
        <w:t>invoicing</w:t>
      </w:r>
      <w:proofErr w:type="spellEnd"/>
      <w:r w:rsidRPr="00163CA6">
        <w:rPr>
          <w:rFonts w:ascii="Verdana" w:hAnsi="Verdana" w:cs="Segoe UI"/>
          <w:sz w:val="20"/>
        </w:rPr>
        <w:t xml:space="preserve">- en innovatieve financieringsoplossingen. Het commerce- en </w:t>
      </w:r>
      <w:proofErr w:type="spellStart"/>
      <w:r w:rsidRPr="00163CA6">
        <w:rPr>
          <w:rFonts w:ascii="Verdana" w:hAnsi="Verdana" w:cs="Segoe UI"/>
          <w:sz w:val="20"/>
        </w:rPr>
        <w:t>financing</w:t>
      </w:r>
      <w:proofErr w:type="spellEnd"/>
      <w:r w:rsidRPr="00163CA6">
        <w:rPr>
          <w:rFonts w:ascii="Verdana" w:hAnsi="Verdana" w:cs="Segoe UI"/>
          <w:sz w:val="20"/>
        </w:rPr>
        <w:t xml:space="preserve">-netwerk verbindt wereldwijd bedrijven in meer dan 100 landen. </w:t>
      </w:r>
      <w:proofErr w:type="spellStart"/>
      <w:r w:rsidRPr="00163CA6">
        <w:rPr>
          <w:rFonts w:ascii="Verdana" w:hAnsi="Verdana" w:cs="Segoe UI"/>
          <w:sz w:val="20"/>
        </w:rPr>
        <w:t>Basware</w:t>
      </w:r>
      <w:proofErr w:type="spellEnd"/>
      <w:r w:rsidRPr="00163CA6">
        <w:rPr>
          <w:rFonts w:ascii="Verdana" w:hAnsi="Verdana" w:cs="Segoe UI"/>
          <w:sz w:val="20"/>
        </w:rPr>
        <w:t xml:space="preserve"> heeft het grootste open zakelijke netwerk ter wereld waardoor een goede </w:t>
      </w:r>
      <w:r w:rsidRPr="00163CA6">
        <w:rPr>
          <w:rFonts w:ascii="Verdana" w:hAnsi="Verdana" w:cs="Helvetica"/>
          <w:sz w:val="20"/>
        </w:rPr>
        <w:t xml:space="preserve">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7" w:history="1">
        <w:r w:rsidRPr="003C2D89">
          <w:rPr>
            <w:rStyle w:val="Hyperlink"/>
            <w:rFonts w:ascii="Verdana" w:hAnsi="Verdana" w:cs="Helvetica"/>
            <w:sz w:val="20"/>
          </w:rPr>
          <w:t>www.basware.</w:t>
        </w:r>
        <w:r w:rsidR="002214C7">
          <w:rPr>
            <w:rStyle w:val="Hyperlink"/>
            <w:rFonts w:ascii="Verdana" w:hAnsi="Verdana" w:cs="Helvetica"/>
            <w:sz w:val="20"/>
          </w:rPr>
          <w:t>be</w:t>
        </w:r>
      </w:hyperlink>
      <w:r w:rsidRPr="00163CA6">
        <w:rPr>
          <w:rFonts w:ascii="Verdana" w:hAnsi="Verdana" w:cs="Helvetica"/>
          <w:sz w:val="20"/>
        </w:rPr>
        <w:t>.</w:t>
      </w:r>
      <w:r>
        <w:rPr>
          <w:rFonts w:ascii="Verdana" w:hAnsi="Verdana" w:cs="Helvetica"/>
          <w:sz w:val="20"/>
        </w:rPr>
        <w:t xml:space="preserve"> </w:t>
      </w:r>
    </w:p>
    <w:p w14:paraId="61AB7CEF" w14:textId="77777777" w:rsidR="00471F97" w:rsidRPr="00163CA6" w:rsidRDefault="00471F97" w:rsidP="00781E7B">
      <w:pPr>
        <w:widowControl w:val="0"/>
        <w:suppressAutoHyphens/>
        <w:autoSpaceDE w:val="0"/>
        <w:autoSpaceDN w:val="0"/>
        <w:adjustRightInd w:val="0"/>
        <w:spacing w:line="360" w:lineRule="auto"/>
        <w:rPr>
          <w:rFonts w:ascii="Verdana" w:hAnsi="Verdana" w:cs="Helvetica"/>
          <w:sz w:val="20"/>
        </w:rPr>
      </w:pPr>
      <w:bookmarkStart w:id="3" w:name="_GoBack"/>
      <w:bookmarkEnd w:id="2"/>
      <w:bookmarkEnd w:id="3"/>
    </w:p>
    <w:p w14:paraId="0AE4B4B8" w14:textId="73CB474B" w:rsidR="00471F97" w:rsidRPr="00163CA6" w:rsidRDefault="00471F97" w:rsidP="00781E7B">
      <w:pPr>
        <w:widowControl w:val="0"/>
        <w:suppressAutoHyphens/>
        <w:autoSpaceDE w:val="0"/>
        <w:autoSpaceDN w:val="0"/>
        <w:adjustRightInd w:val="0"/>
        <w:spacing w:line="360" w:lineRule="auto"/>
        <w:rPr>
          <w:rFonts w:ascii="Verdana" w:hAnsi="Verdana" w:cs="Segoe UI"/>
          <w:sz w:val="20"/>
        </w:rPr>
      </w:pPr>
      <w:r w:rsidRPr="00163CA6">
        <w:rPr>
          <w:rFonts w:ascii="Verdana" w:hAnsi="Verdana" w:cs="Helvetica"/>
          <w:sz w:val="20"/>
        </w:rPr>
        <w:t xml:space="preserve">Volg </w:t>
      </w:r>
      <w:proofErr w:type="spellStart"/>
      <w:r w:rsidRPr="00163CA6">
        <w:rPr>
          <w:rFonts w:ascii="Verdana" w:hAnsi="Verdana" w:cs="Helvetica"/>
          <w:sz w:val="20"/>
        </w:rPr>
        <w:t>Basware</w:t>
      </w:r>
      <w:proofErr w:type="spellEnd"/>
      <w:r w:rsidRPr="00163CA6">
        <w:rPr>
          <w:rFonts w:ascii="Verdana" w:hAnsi="Verdana" w:cs="Helvetica"/>
          <w:sz w:val="20"/>
        </w:rPr>
        <w:t xml:space="preserve"> op Twitter via @</w:t>
      </w:r>
      <w:proofErr w:type="spellStart"/>
      <w:r w:rsidRPr="00163CA6">
        <w:rPr>
          <w:rFonts w:ascii="Verdana" w:hAnsi="Verdana" w:cs="Helvetica"/>
          <w:sz w:val="20"/>
        </w:rPr>
        <w:t>Basware</w:t>
      </w:r>
      <w:r w:rsidR="00EA3C7F">
        <w:rPr>
          <w:rFonts w:ascii="Verdana" w:hAnsi="Verdana" w:cs="Helvetica"/>
          <w:sz w:val="20"/>
        </w:rPr>
        <w:t>Belgium</w:t>
      </w:r>
      <w:proofErr w:type="spellEnd"/>
      <w:r w:rsidRPr="00163CA6">
        <w:rPr>
          <w:rFonts w:ascii="Verdana" w:hAnsi="Verdana" w:cs="Helvetica"/>
          <w:sz w:val="20"/>
        </w:rPr>
        <w:t xml:space="preserve"> en @</w:t>
      </w:r>
      <w:proofErr w:type="spellStart"/>
      <w:r w:rsidRPr="00163CA6">
        <w:rPr>
          <w:rFonts w:ascii="Verdana" w:hAnsi="Verdana" w:cs="Helvetica"/>
          <w:sz w:val="20"/>
        </w:rPr>
        <w:t>Basware</w:t>
      </w:r>
      <w:proofErr w:type="spellEnd"/>
      <w:r w:rsidRPr="00163CA6">
        <w:rPr>
          <w:rFonts w:ascii="Verdana" w:hAnsi="Verdana" w:cs="Segoe UI"/>
          <w:sz w:val="20"/>
        </w:rPr>
        <w:t xml:space="preserve">. Voor het laatste nieuws is </w:t>
      </w:r>
      <w:proofErr w:type="spellStart"/>
      <w:r w:rsidRPr="00163CA6">
        <w:rPr>
          <w:rFonts w:ascii="Verdana" w:hAnsi="Verdana" w:cs="Segoe UI"/>
          <w:sz w:val="20"/>
        </w:rPr>
        <w:t>Basware</w:t>
      </w:r>
      <w:proofErr w:type="spellEnd"/>
      <w:r w:rsidRPr="00163CA6">
        <w:rPr>
          <w:rFonts w:ascii="Verdana" w:hAnsi="Verdana" w:cs="Segoe UI"/>
          <w:sz w:val="20"/>
        </w:rPr>
        <w:t xml:space="preserve"> ook te vinden op </w:t>
      </w:r>
      <w:hyperlink r:id="rId8" w:history="1">
        <w:r w:rsidRPr="00163CA6">
          <w:rPr>
            <w:rFonts w:ascii="Verdana" w:hAnsi="Verdana" w:cs="Arial"/>
            <w:bCs/>
            <w:sz w:val="20"/>
            <w:szCs w:val="30"/>
            <w:u w:val="single" w:color="386EFF"/>
          </w:rPr>
          <w:t>LinkedIn</w:t>
        </w:r>
      </w:hyperlink>
      <w:r w:rsidRPr="00163CA6">
        <w:rPr>
          <w:rFonts w:ascii="Verdana" w:hAnsi="Verdana" w:cs="Arial"/>
          <w:bCs/>
          <w:sz w:val="20"/>
          <w:szCs w:val="30"/>
        </w:rPr>
        <w:t xml:space="preserve">, </w:t>
      </w:r>
      <w:hyperlink r:id="rId9" w:history="1">
        <w:r w:rsidRPr="00163CA6">
          <w:rPr>
            <w:rFonts w:ascii="Verdana" w:hAnsi="Verdana" w:cs="Arial"/>
            <w:bCs/>
            <w:sz w:val="20"/>
            <w:szCs w:val="30"/>
            <w:u w:val="single" w:color="386EFF"/>
          </w:rPr>
          <w:t>Facebook</w:t>
        </w:r>
      </w:hyperlink>
      <w:r w:rsidRPr="00163CA6">
        <w:rPr>
          <w:rFonts w:ascii="Verdana" w:hAnsi="Verdana" w:cs="Arial"/>
          <w:bCs/>
          <w:sz w:val="20"/>
          <w:szCs w:val="30"/>
        </w:rPr>
        <w:t xml:space="preserve"> en de </w:t>
      </w:r>
      <w:hyperlink r:id="rId10" w:history="1">
        <w:r w:rsidRPr="00163CA6">
          <w:rPr>
            <w:rFonts w:ascii="Verdana" w:hAnsi="Verdana" w:cs="Arial"/>
            <w:bCs/>
            <w:sz w:val="20"/>
            <w:szCs w:val="30"/>
            <w:u w:val="single" w:color="386EFF"/>
          </w:rPr>
          <w:t>blog</w:t>
        </w:r>
      </w:hyperlink>
      <w:r w:rsidRPr="00163CA6">
        <w:rPr>
          <w:rFonts w:ascii="Verdana" w:hAnsi="Verdana" w:cs="Arial"/>
          <w:bCs/>
          <w:sz w:val="20"/>
          <w:szCs w:val="30"/>
        </w:rPr>
        <w:t xml:space="preserve">. Schrijf je </w:t>
      </w:r>
      <w:hyperlink r:id="rId11" w:history="1">
        <w:r w:rsidRPr="00163CA6">
          <w:rPr>
            <w:rFonts w:ascii="Verdana" w:hAnsi="Verdana" w:cs="Arial"/>
            <w:bCs/>
            <w:sz w:val="20"/>
            <w:szCs w:val="30"/>
            <w:u w:val="single" w:color="386EFF"/>
          </w:rPr>
          <w:t>hier</w:t>
        </w:r>
      </w:hyperlink>
      <w:r w:rsidRPr="00163CA6">
        <w:rPr>
          <w:rFonts w:ascii="Verdana" w:hAnsi="Verdana" w:cs="Arial"/>
          <w:bCs/>
          <w:sz w:val="20"/>
          <w:szCs w:val="30"/>
        </w:rPr>
        <w:t> in om via een nieuwsbrief van de laatste ontwikkelingen op de hoogte te blijven.</w:t>
      </w:r>
    </w:p>
    <w:p w14:paraId="02F5ACCC" w14:textId="77777777" w:rsidR="00471F97" w:rsidRDefault="00471F97" w:rsidP="00781E7B">
      <w:pPr>
        <w:widowControl w:val="0"/>
        <w:suppressAutoHyphens/>
        <w:spacing w:line="360" w:lineRule="auto"/>
        <w:rPr>
          <w:rFonts w:ascii="Verdana" w:hAnsi="Verdana" w:cs="Arial"/>
          <w:b/>
          <w:bCs/>
          <w:sz w:val="20"/>
          <w:szCs w:val="22"/>
        </w:rPr>
      </w:pPr>
    </w:p>
    <w:p w14:paraId="3CDDE68A" w14:textId="24CB61A7" w:rsidR="002214C7" w:rsidRPr="00781E7B" w:rsidRDefault="00471F97" w:rsidP="00781E7B">
      <w:pPr>
        <w:widowControl w:val="0"/>
        <w:suppressAutoHyphens/>
        <w:spacing w:line="360" w:lineRule="auto"/>
        <w:rPr>
          <w:rFonts w:ascii="Verdana" w:hAnsi="Verdana"/>
          <w:b/>
          <w:color w:val="0000FF"/>
          <w:sz w:val="20"/>
        </w:rPr>
      </w:pPr>
      <w:bookmarkStart w:id="4" w:name="OLE_LINK3"/>
      <w:bookmarkStart w:id="5" w:name="OLE_LINK4"/>
      <w:r w:rsidRPr="00781E7B">
        <w:rPr>
          <w:rFonts w:ascii="Verdana" w:hAnsi="Verdana"/>
          <w:b/>
          <w:sz w:val="20"/>
        </w:rPr>
        <w:t>Voor meer informatie kunt u contact opnemen met</w:t>
      </w:r>
      <w:r w:rsidR="002214C7" w:rsidRPr="00781E7B">
        <w:rPr>
          <w:rFonts w:ascii="Verdana" w:hAnsi="Verdana"/>
          <w:b/>
          <w:sz w:val="20"/>
        </w:rPr>
        <w:t>:</w:t>
      </w:r>
      <w:r w:rsidR="002214C7" w:rsidRPr="00781E7B">
        <w:rPr>
          <w:rFonts w:ascii="Verdana" w:hAnsi="Verdana"/>
          <w:b/>
          <w:color w:val="0000FF"/>
          <w:sz w:val="20"/>
        </w:rPr>
        <w:t xml:space="preserve"> </w:t>
      </w:r>
    </w:p>
    <w:p w14:paraId="37011D79" w14:textId="27E2044A" w:rsidR="00471F97" w:rsidRPr="002214C7" w:rsidRDefault="002214C7" w:rsidP="00781E7B">
      <w:pPr>
        <w:widowControl w:val="0"/>
        <w:suppressAutoHyphens/>
        <w:spacing w:line="360" w:lineRule="auto"/>
        <w:rPr>
          <w:rFonts w:ascii="Verdana" w:hAnsi="Verdana"/>
          <w:color w:val="000000" w:themeColor="text1"/>
          <w:sz w:val="20"/>
        </w:rPr>
      </w:pPr>
      <w:r w:rsidRPr="002214C7">
        <w:rPr>
          <w:rFonts w:ascii="Verdana" w:hAnsi="Verdana"/>
          <w:color w:val="000000" w:themeColor="text1"/>
          <w:sz w:val="20"/>
        </w:rPr>
        <w:t xml:space="preserve">Sandra Van Hauwaert, </w:t>
      </w:r>
      <w:hyperlink r:id="rId12" w:history="1">
        <w:r w:rsidRPr="002214C7">
          <w:rPr>
            <w:rStyle w:val="Hyperlink"/>
            <w:rFonts w:ascii="Verdana" w:hAnsi="Verdana"/>
            <w:color w:val="000000" w:themeColor="text1"/>
            <w:sz w:val="20"/>
          </w:rPr>
          <w:t>sandra@square-egg.be</w:t>
        </w:r>
      </w:hyperlink>
      <w:r w:rsidRPr="002214C7">
        <w:rPr>
          <w:rFonts w:ascii="Verdana" w:hAnsi="Verdana"/>
          <w:color w:val="000000" w:themeColor="text1"/>
          <w:sz w:val="20"/>
        </w:rPr>
        <w:t xml:space="preserve">, </w:t>
      </w:r>
      <w:proofErr w:type="gramStart"/>
      <w:r w:rsidRPr="002214C7">
        <w:rPr>
          <w:rFonts w:ascii="Verdana" w:hAnsi="Verdana"/>
          <w:color w:val="000000" w:themeColor="text1"/>
          <w:sz w:val="20"/>
        </w:rPr>
        <w:t>GSM</w:t>
      </w:r>
      <w:proofErr w:type="gramEnd"/>
      <w:r w:rsidRPr="002214C7">
        <w:rPr>
          <w:rFonts w:ascii="Verdana" w:hAnsi="Verdana"/>
          <w:color w:val="000000" w:themeColor="text1"/>
          <w:sz w:val="20"/>
        </w:rPr>
        <w:t xml:space="preserve"> 0497 251816</w:t>
      </w:r>
    </w:p>
    <w:p w14:paraId="40D46EC4" w14:textId="77777777" w:rsidR="00471F97" w:rsidRPr="002214C7" w:rsidRDefault="00471F97" w:rsidP="00781E7B">
      <w:pPr>
        <w:widowControl w:val="0"/>
        <w:suppressAutoHyphens/>
        <w:spacing w:line="360" w:lineRule="auto"/>
        <w:rPr>
          <w:rFonts w:ascii="Verdana" w:hAnsi="Verdana"/>
          <w:color w:val="000000" w:themeColor="text1"/>
          <w:sz w:val="20"/>
        </w:rPr>
      </w:pPr>
    </w:p>
    <w:bookmarkEnd w:id="4"/>
    <w:bookmarkEnd w:id="5"/>
    <w:sectPr w:rsidR="00471F97" w:rsidRPr="002214C7" w:rsidSect="00471F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86F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DD"/>
    <w:rsid w:val="0004473B"/>
    <w:rsid w:val="001C4B33"/>
    <w:rsid w:val="001E7EFA"/>
    <w:rsid w:val="002214C7"/>
    <w:rsid w:val="00277924"/>
    <w:rsid w:val="003728D6"/>
    <w:rsid w:val="00471F97"/>
    <w:rsid w:val="004C61DD"/>
    <w:rsid w:val="00560137"/>
    <w:rsid w:val="005F72A7"/>
    <w:rsid w:val="006254AB"/>
    <w:rsid w:val="00671156"/>
    <w:rsid w:val="006F101C"/>
    <w:rsid w:val="00704F31"/>
    <w:rsid w:val="00781E7B"/>
    <w:rsid w:val="00965B5E"/>
    <w:rsid w:val="00A50B22"/>
    <w:rsid w:val="00AC507E"/>
    <w:rsid w:val="00B103FD"/>
    <w:rsid w:val="00B11DD7"/>
    <w:rsid w:val="00C56A10"/>
    <w:rsid w:val="00EA3C7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80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8622E"/>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rsid w:val="004551ED"/>
    <w:rPr>
      <w:rFonts w:ascii="Tahoma" w:hAnsi="Tahoma"/>
      <w:sz w:val="16"/>
      <w:szCs w:val="16"/>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Standaard"/>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Standaard"/>
    <w:link w:val="TekstopmerkingTeken"/>
    <w:uiPriority w:val="99"/>
    <w:semiHidden/>
    <w:rsid w:val="00B50C47"/>
    <w:rPr>
      <w:sz w:val="20"/>
      <w:szCs w:val="20"/>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Standaard"/>
    <w:next w:val="Standaard"/>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Standaard"/>
    <w:link w:val="PlattetekstTeken"/>
    <w:uiPriority w:val="99"/>
    <w:semiHidden/>
    <w:rsid w:val="00A158C2"/>
    <w:pPr>
      <w:spacing w:after="120"/>
    </w:p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sware.com/Subscribe-form?ref=http://response.basware.com/GLOBAL-2011-ConnectionSubscription-Drupal"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cceptemail.com" TargetMode="External"/><Relationship Id="rId7" Type="http://schemas.openxmlformats.org/officeDocument/2006/relationships/hyperlink" Target="http://www.basware.nl" TargetMode="External"/><Relationship Id="rId8" Type="http://schemas.openxmlformats.org/officeDocument/2006/relationships/hyperlink" Target="http://www.linkedin.com/company/basware" TargetMode="External"/><Relationship Id="rId9" Type="http://schemas.openxmlformats.org/officeDocument/2006/relationships/hyperlink" Target="http://www.facebook.com/BaswareCorporation" TargetMode="External"/><Relationship Id="rId10" Type="http://schemas.openxmlformats.org/officeDocument/2006/relationships/hyperlink" Target="http://www.basware.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819</Words>
  <Characters>4509</Characters>
  <Application>Microsoft Macintosh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Over BasWare</vt:lpstr>
      <vt:lpstr>Over BasWare</vt:lpstr>
    </vt:vector>
  </TitlesOfParts>
  <Company>EuroRSCG</Company>
  <LinksUpToDate>false</LinksUpToDate>
  <CharactersWithSpaces>5318</CharactersWithSpaces>
  <SharedDoc>false</SharedDoc>
  <HLinks>
    <vt:vector size="42" baseType="variant">
      <vt:variant>
        <vt:i4>2162713</vt:i4>
      </vt:variant>
      <vt:variant>
        <vt:i4>18</vt:i4>
      </vt:variant>
      <vt:variant>
        <vt:i4>0</vt:i4>
      </vt:variant>
      <vt:variant>
        <vt:i4>5</vt:i4>
      </vt:variant>
      <vt:variant>
        <vt:lpwstr>mailto:jer@havanaorange.nl</vt:lpwstr>
      </vt:variant>
      <vt:variant>
        <vt:lpwstr/>
      </vt:variant>
      <vt:variant>
        <vt:i4>7667810</vt:i4>
      </vt:variant>
      <vt:variant>
        <vt:i4>15</vt:i4>
      </vt:variant>
      <vt:variant>
        <vt:i4>0</vt:i4>
      </vt:variant>
      <vt:variant>
        <vt:i4>5</vt:i4>
      </vt:variant>
      <vt:variant>
        <vt:lpwstr>http://www.basware.com/Subscribe-form?ref=http://response.basware.com/GLOBAL-2011-ConnectionSubscription-Drupal</vt:lpwstr>
      </vt:variant>
      <vt:variant>
        <vt:lpwstr/>
      </vt:variant>
      <vt:variant>
        <vt:i4>3997750</vt:i4>
      </vt:variant>
      <vt:variant>
        <vt:i4>12</vt:i4>
      </vt:variant>
      <vt:variant>
        <vt:i4>0</vt:i4>
      </vt:variant>
      <vt:variant>
        <vt:i4>5</vt:i4>
      </vt:variant>
      <vt:variant>
        <vt:lpwstr>http://www.basware.com/blog</vt:lpwstr>
      </vt:variant>
      <vt:variant>
        <vt:lpwstr/>
      </vt:variant>
      <vt:variant>
        <vt:i4>3211325</vt:i4>
      </vt:variant>
      <vt:variant>
        <vt:i4>9</vt:i4>
      </vt:variant>
      <vt:variant>
        <vt:i4>0</vt:i4>
      </vt:variant>
      <vt:variant>
        <vt:i4>5</vt:i4>
      </vt:variant>
      <vt:variant>
        <vt:lpwstr>http://www.facebook.com/BaswareCorporation</vt:lpwstr>
      </vt:variant>
      <vt:variant>
        <vt:lpwstr/>
      </vt:variant>
      <vt:variant>
        <vt:i4>7405616</vt:i4>
      </vt:variant>
      <vt:variant>
        <vt:i4>6</vt:i4>
      </vt:variant>
      <vt:variant>
        <vt:i4>0</vt:i4>
      </vt:variant>
      <vt:variant>
        <vt:i4>5</vt:i4>
      </vt:variant>
      <vt:variant>
        <vt:lpwstr>http://www.linkedin.com/company/basware</vt:lpwstr>
      </vt:variant>
      <vt:variant>
        <vt:lpwstr/>
      </vt:variant>
      <vt:variant>
        <vt:i4>8323190</vt:i4>
      </vt:variant>
      <vt:variant>
        <vt:i4>3</vt:i4>
      </vt:variant>
      <vt:variant>
        <vt:i4>0</vt:i4>
      </vt:variant>
      <vt:variant>
        <vt:i4>5</vt:i4>
      </vt:variant>
      <vt:variant>
        <vt:lpwstr>http://www.basware.nl/</vt:lpwstr>
      </vt:variant>
      <vt:variant>
        <vt:lpwstr/>
      </vt:variant>
      <vt:variant>
        <vt:i4>4128871</vt:i4>
      </vt:variant>
      <vt:variant>
        <vt:i4>0</vt:i4>
      </vt:variant>
      <vt:variant>
        <vt:i4>0</vt:i4>
      </vt:variant>
      <vt:variant>
        <vt:i4>5</vt:i4>
      </vt:variant>
      <vt:variant>
        <vt:lpwstr>http://www.acceptemail.com/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BasWare</dc:title>
  <dc:subject/>
  <dc:creator>jacob-jan.esmeijer</dc:creator>
  <cp:keywords/>
  <cp:lastModifiedBy>Sandra Van Hauwaert</cp:lastModifiedBy>
  <cp:revision>5</cp:revision>
  <cp:lastPrinted>2017-02-23T13:26:00Z</cp:lastPrinted>
  <dcterms:created xsi:type="dcterms:W3CDTF">2017-06-12T07:30:00Z</dcterms:created>
  <dcterms:modified xsi:type="dcterms:W3CDTF">2017-06-13T08:13:00Z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0x0101002B6112143A20F944B82607426ACA5876</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ies>
</file>