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0FC549EA" wp14:paraId="14A7EEA7" wp14:textId="45EFEA24">
      <w:pPr>
        <w:pStyle w:val="Normal"/>
        <w:jc w:val="both"/>
        <w:rPr>
          <w:b w:val="1"/>
          <w:bCs w:val="1"/>
          <w:noProof w:val="0"/>
          <w:lang w:val="es-ES"/>
        </w:rPr>
      </w:pPr>
      <w:r w:rsidRPr="0FC549EA" w:rsidR="03E7B93F">
        <w:rPr>
          <w:b w:val="1"/>
          <w:bCs w:val="1"/>
          <w:noProof w:val="0"/>
          <w:lang w:val="es-ES"/>
        </w:rPr>
        <w:t>COMUNICADO DE PRENSA</w:t>
      </w:r>
    </w:p>
    <w:p xmlns:wp14="http://schemas.microsoft.com/office/word/2010/wordml" w:rsidP="0FC549EA" wp14:paraId="6C49072C" wp14:textId="110D7416">
      <w:pPr>
        <w:spacing w:before="240" w:beforeAutospacing="off" w:after="240" w:afterAutospacing="off"/>
        <w:jc w:val="both"/>
      </w:pPr>
      <w:r w:rsidRPr="6594FA25" w:rsidR="03E7B93F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LA CUERPA QUE MIGRA</w:t>
      </w:r>
    </w:p>
    <w:p w:rsidR="4D7D6C0C" w:rsidP="78EF9C92" w:rsidRDefault="4D7D6C0C" w14:paraId="4AFD4189" w14:textId="694003A2">
      <w:pPr>
        <w:spacing w:before="240" w:beforeAutospacing="off" w:after="240" w:afterAutospacing="off"/>
        <w:jc w:val="both"/>
      </w:pPr>
      <w:r w:rsidR="10B7293D">
        <w:drawing>
          <wp:inline wp14:editId="57E9987F" wp14:anchorId="100D5175">
            <wp:extent cx="5724525" cy="3219450"/>
            <wp:effectExtent l="0" t="0" r="0" b="0"/>
            <wp:docPr id="150624001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06240016" name=""/>
                    <pic:cNvPicPr/>
                  </pic:nvPicPr>
                  <pic:blipFill>
                    <a:blip xmlns:r="http://schemas.openxmlformats.org/officeDocument/2006/relationships" r:embed="rId144597100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3651F4E" wp14:paraId="57F1BC3D" wp14:textId="4226B185">
      <w:pPr>
        <w:spacing w:before="240" w:beforeAutospacing="off" w:after="240" w:afterAutospacing="off"/>
        <w:jc w:val="both"/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</w:pPr>
      <w:r w:rsidRPr="43651F4E" w:rsidR="03E7B93F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Este agosto, Ciudad de México será el punto de partida de </w:t>
      </w:r>
      <w:r w:rsidRPr="43651F4E" w:rsidR="03E7B93F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LA CUERPA QUE MIGRA</w:t>
      </w:r>
      <w:r w:rsidRPr="43651F4E" w:rsidR="03E7B93F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, una instalación artística creada por </w:t>
      </w:r>
      <w:r w:rsidRPr="43651F4E" w:rsidR="03E7B93F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Alexa Forero</w:t>
      </w:r>
      <w:r w:rsidRPr="43651F4E" w:rsidR="03E7B93F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que convierte datos en imágenes, cuerpos en narrativas y silencio en exigencia. Presentada por </w:t>
      </w:r>
      <w:r w:rsidRPr="43651F4E" w:rsidR="03E7B93F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 xml:space="preserve">Médicos del Mundo Francia </w:t>
      </w:r>
      <w:r w:rsidRPr="43651F4E" w:rsidR="6BD50EA6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y Médicos del Mundo Suiza</w:t>
      </w:r>
      <w:r w:rsidRPr="43651F4E" w:rsidR="03E7B93F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, en colaboración con </w:t>
      </w:r>
      <w:r w:rsidRPr="43651F4E" w:rsidR="03E7B93F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Fundación Chanel</w:t>
      </w:r>
      <w:r w:rsidRPr="43651F4E" w:rsidR="03E7B93F">
        <w:rPr>
          <w:rFonts w:ascii="Aptos" w:hAnsi="Aptos" w:eastAsia="Aptos" w:cs="Aptos"/>
          <w:noProof w:val="0"/>
          <w:sz w:val="24"/>
          <w:szCs w:val="24"/>
          <w:lang w:val="es-ES"/>
        </w:rPr>
        <w:t>, esta exposición propone una experiencia sensorial basada en hallazgos sobre el acceso —o la falta de acceso— a la salud sexual y reproductiva de mujeres migrantes, personas LGBTI+ e indígenas en México y Centroamérica.</w:t>
      </w:r>
    </w:p>
    <w:p xmlns:wp14="http://schemas.microsoft.com/office/word/2010/wordml" w:rsidP="43651F4E" wp14:paraId="79A9D419" wp14:textId="29955A3D">
      <w:pPr>
        <w:spacing w:before="240" w:beforeAutospacing="off" w:after="240" w:afterAutospacing="off"/>
        <w:jc w:val="both"/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</w:pPr>
      <w:r w:rsidRPr="43651F4E" w:rsidR="03E7B93F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📍 </w:t>
      </w:r>
      <w:r w:rsidRPr="43651F4E" w:rsidR="1FC5EC89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Viernes</w:t>
      </w:r>
      <w:r w:rsidRPr="43651F4E" w:rsidR="03E7B93F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 xml:space="preserve"> </w:t>
      </w:r>
      <w:r w:rsidRPr="43651F4E" w:rsidR="03E7B93F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1</w:t>
      </w:r>
      <w:r w:rsidRPr="43651F4E" w:rsidR="6875D5CC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5</w:t>
      </w:r>
      <w:r w:rsidRPr="43651F4E" w:rsidR="03E7B93F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 xml:space="preserve"> de agosto · 1</w:t>
      </w:r>
      <w:r w:rsidRPr="43651F4E" w:rsidR="79F3162E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>6:00</w:t>
      </w:r>
      <w:r w:rsidRPr="43651F4E" w:rsidR="03E7B93F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s-ES"/>
        </w:rPr>
        <w:t xml:space="preserve"> horas · Horacio 1022, Polanco, Ciudad de México</w:t>
      </w:r>
    </w:p>
    <w:p xmlns:wp14="http://schemas.microsoft.com/office/word/2010/wordml" w:rsidP="6594FA25" wp14:paraId="6287AFF2" wp14:textId="184215B6">
      <w:pPr>
        <w:shd w:val="clear" w:color="auto" w:fill="FFFFFF" w:themeFill="background1"/>
        <w:spacing w:before="0" w:beforeAutospacing="off" w:after="0" w:afterAutospacing="off"/>
        <w:jc w:val="both"/>
      </w:pPr>
      <w:r w:rsidRPr="6594FA25" w:rsidR="03E7B93F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6594FA25" w:rsidR="0EA872F6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¿Quiénes somos?</w:t>
      </w:r>
      <w:r w:rsidRPr="6594FA25" w:rsidR="0EA872F6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</w:t>
      </w:r>
    </w:p>
    <w:p xmlns:wp14="http://schemas.microsoft.com/office/word/2010/wordml" w:rsidP="6594FA25" wp14:paraId="0EBCABB0" wp14:textId="253EE386">
      <w:pPr>
        <w:shd w:val="clear" w:color="auto" w:fill="FFFFFF" w:themeFill="background1"/>
        <w:spacing w:before="0" w:beforeAutospacing="off" w:after="0" w:afterAutospacing="off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</w:pPr>
      <w:r w:rsidRPr="6594FA25" w:rsidR="0EA872F6">
        <w:rPr>
          <w:rFonts w:ascii="Aptos" w:hAnsi="Aptos" w:eastAsia="Aptos" w:cs="Aptos"/>
          <w:b w:val="0"/>
          <w:bCs w:val="0"/>
          <w:i w:val="1"/>
          <w:iCs w:val="1"/>
          <w:caps w:val="0"/>
          <w:smallCaps w:val="0"/>
          <w:noProof w:val="0"/>
          <w:color w:val="auto"/>
          <w:sz w:val="24"/>
          <w:szCs w:val="24"/>
          <w:lang w:val="es-ES"/>
        </w:rPr>
        <w:t>Médicos del Mundo</w:t>
      </w:r>
      <w:r w:rsidRPr="6594FA25" w:rsidR="0EA872F6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  <w:t xml:space="preserve"> es una </w:t>
      </w:r>
      <w:r w:rsidRPr="6594FA25" w:rsidR="0EA872F6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  <w:t xml:space="preserve">red </w:t>
      </w:r>
      <w:r w:rsidRPr="6594FA25" w:rsidR="0EA872F6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  <w:t xml:space="preserve">internacional, independiente y sin fines de lucro que trabaja por hacer efectivo el derecho universal a la salud. Su misión es acompañar, denunciar y movilizar junto a las </w:t>
      </w:r>
      <w:r w:rsidRPr="6594FA25" w:rsidR="0EA872F6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  <w:t xml:space="preserve">poblaciones </w:t>
      </w:r>
      <w:r w:rsidRPr="6594FA25" w:rsidR="0EA872F6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  <w:t xml:space="preserve"> en</w:t>
      </w:r>
      <w:r w:rsidRPr="6594FA25" w:rsidR="0EA872F6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  <w:t xml:space="preserve"> contextos de mayor vulnerabilidad</w:t>
      </w:r>
      <w:r w:rsidRPr="6594FA25" w:rsidR="0EA872F6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  <w:t xml:space="preserve"> —mujeres, migrantes, comunidades indígenas, personas LGBTI+— para que puedan ejercer plenamente su derecho a la salud, especialmente en contextos de exclusión, violencia o crisis. </w:t>
      </w:r>
    </w:p>
    <w:p xmlns:wp14="http://schemas.microsoft.com/office/word/2010/wordml" w:rsidP="6594FA25" wp14:paraId="1DDDE445" wp14:textId="747FFF81">
      <w:pPr>
        <w:shd w:val="clear" w:color="auto" w:fill="FFFFFF" w:themeFill="background1"/>
        <w:spacing w:before="0" w:beforeAutospacing="off" w:after="0" w:afterAutospacing="off"/>
        <w:jc w:val="both"/>
      </w:pPr>
      <w:r w:rsidRPr="6594FA25" w:rsidR="0EA872F6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¿Qué hacemos en México y Centroamérica?</w:t>
      </w:r>
      <w:r w:rsidRPr="6594FA25" w:rsidR="0EA872F6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</w:t>
      </w:r>
    </w:p>
    <w:p xmlns:wp14="http://schemas.microsoft.com/office/word/2010/wordml" w:rsidP="6594FA25" wp14:paraId="444B9F32" wp14:textId="70A0FD81">
      <w:pPr>
        <w:shd w:val="clear" w:color="auto" w:fill="FFFFFF" w:themeFill="background1"/>
        <w:spacing w:before="0" w:beforeAutospacing="off" w:after="0" w:afterAutospacing="off"/>
        <w:jc w:val="both"/>
      </w:pPr>
    </w:p>
    <w:p xmlns:wp14="http://schemas.microsoft.com/office/word/2010/wordml" w:rsidP="6594FA25" wp14:paraId="3D7E4747" wp14:textId="749847CC">
      <w:pPr>
        <w:shd w:val="clear" w:color="auto" w:fill="FFFFFF" w:themeFill="background1"/>
        <w:spacing w:before="0" w:beforeAutospacing="off" w:after="0" w:afterAutospacing="off"/>
        <w:jc w:val="both"/>
      </w:pPr>
      <w:r w:rsidRPr="6594FA25" w:rsidR="0EA872F6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Desde hace años, Médicos del Mundo desarrolla</w:t>
      </w:r>
    </w:p>
    <w:p xmlns:wp14="http://schemas.microsoft.com/office/word/2010/wordml" w:rsidP="6594FA25" wp14:paraId="2A073620" wp14:textId="032D8572">
      <w:pPr>
        <w:shd w:val="clear" w:color="auto" w:fill="FFFFFF" w:themeFill="background1"/>
        <w:spacing w:before="0" w:beforeAutospacing="off" w:after="0" w:afterAutospacing="off"/>
        <w:jc w:val="both"/>
      </w:pPr>
      <w:r w:rsidRPr="6594FA25" w:rsidR="0EA872F6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acciones humanitarias y de cooperación internacional en la región, enfocándose en salud sexual y reproductiva, prevención de violencias de género </w:t>
      </w:r>
      <w:r w:rsidRPr="6594FA25" w:rsidR="0EA872F6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174E86"/>
          <w:sz w:val="24"/>
          <w:szCs w:val="24"/>
          <w:lang w:val="es-ES"/>
        </w:rPr>
        <w:t xml:space="preserve">y </w:t>
      </w:r>
      <w:r w:rsidRPr="6594FA25" w:rsidR="0EA872F6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atención médica para personas migrantes. En lugares como Tapachula, en la frontera sur de México, ha documentado graves barreras estructurales para el acceso a servicios básicos, y ha transformado esa evidencia en acción directa, incidencia política y ahora, en arte. </w:t>
      </w:r>
    </w:p>
    <w:p xmlns:wp14="http://schemas.microsoft.com/office/word/2010/wordml" w:rsidP="6594FA25" wp14:paraId="3924E12B" wp14:textId="742EC983">
      <w:pPr>
        <w:shd w:val="clear" w:color="auto" w:fill="FFFFFF" w:themeFill="background1"/>
        <w:spacing w:before="0" w:beforeAutospacing="off" w:after="0" w:afterAutospacing="off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xmlns:wp14="http://schemas.microsoft.com/office/word/2010/wordml" w:rsidP="6594FA25" wp14:paraId="7C3D3948" wp14:textId="1547228F">
      <w:pPr>
        <w:shd w:val="clear" w:color="auto" w:fill="FFFFFF" w:themeFill="background1"/>
        <w:spacing w:before="0" w:beforeAutospacing="off" w:after="0" w:afterAutospacing="off"/>
        <w:jc w:val="both"/>
      </w:pPr>
      <w:r w:rsidRPr="6594FA25" w:rsidR="0EA872F6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¿Quién es Alexa Forero?</w:t>
      </w:r>
      <w:r w:rsidRPr="6594FA25" w:rsidR="0EA872F6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</w:t>
      </w:r>
    </w:p>
    <w:p xmlns:wp14="http://schemas.microsoft.com/office/word/2010/wordml" w:rsidP="6594FA25" wp14:paraId="35BF2DE5" wp14:textId="4206CDD5">
      <w:pPr>
        <w:shd w:val="clear" w:color="auto" w:fill="FFFFFF" w:themeFill="background1"/>
        <w:spacing w:before="0" w:beforeAutospacing="off" w:after="0" w:afterAutospacing="off"/>
        <w:jc w:val="both"/>
      </w:pPr>
      <w:r w:rsidRPr="6594FA25" w:rsidR="0EA872F6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La artista visual </w:t>
      </w:r>
      <w:r w:rsidRPr="6594FA25" w:rsidR="0EA872F6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Alexa Forero</w:t>
      </w:r>
      <w:r w:rsidRPr="6594FA25" w:rsidR="0EA872F6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es la creadora de </w:t>
      </w:r>
      <w:r w:rsidRPr="6594FA25" w:rsidR="0EA872F6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LA CUERPA QUE MIGRA</w:t>
      </w:r>
      <w:r w:rsidRPr="6594FA25" w:rsidR="0EA872F6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, una instalación que utiliza recursos gráficos, testimoniales y sensoriales para traducir el trabajo de campo de Médicos del Mundo en una narrativa estética y política. Su obra propone un ejercicio de memoria colectiva, resistencia y dignidad que interpela a instituciones, medios y ciudadanía. Desde la imagen, Alexa teje puentes entre cuerpos reales y derechos vulnerados, entre datos fríos y emociones urgentes. </w:t>
      </w:r>
    </w:p>
    <w:p xmlns:wp14="http://schemas.microsoft.com/office/word/2010/wordml" w:rsidP="6594FA25" wp14:paraId="40584840" wp14:textId="22FAAA42">
      <w:pPr>
        <w:shd w:val="clear" w:color="auto" w:fill="FFFFFF" w:themeFill="background1"/>
        <w:spacing w:before="0" w:beforeAutospacing="off" w:after="0" w:afterAutospacing="off"/>
        <w:jc w:val="both"/>
      </w:pPr>
    </w:p>
    <w:p xmlns:wp14="http://schemas.microsoft.com/office/word/2010/wordml" w:rsidP="6594FA25" wp14:paraId="130DDEC9" wp14:textId="06827EFB">
      <w:pPr>
        <w:pStyle w:val="Normal"/>
        <w:rPr>
          <w:b w:val="1"/>
          <w:bCs w:val="1"/>
          <w:noProof w:val="0"/>
          <w:lang w:val="es-ES"/>
        </w:rPr>
      </w:pPr>
      <w:r w:rsidRPr="6594FA25" w:rsidR="0EA872F6">
        <w:rPr>
          <w:b w:val="1"/>
          <w:bCs w:val="1"/>
          <w:noProof w:val="0"/>
          <w:lang w:val="es-ES"/>
        </w:rPr>
        <w:t>"LA CUERPA QUE MIGRA"</w:t>
      </w:r>
    </w:p>
    <w:p xmlns:wp14="http://schemas.microsoft.com/office/word/2010/wordml" w:rsidP="6594FA25" wp14:paraId="214336A0" wp14:textId="2624BE2D">
      <w:pPr>
        <w:shd w:val="clear" w:color="auto" w:fill="FFFFFF" w:themeFill="background1"/>
        <w:spacing w:before="0" w:beforeAutospacing="off" w:after="0" w:afterAutospacing="off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</w:pPr>
      <w:r w:rsidRPr="6594FA25" w:rsidR="0EA872F6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  <w:t xml:space="preserve">Este proyecto recorrerá cuatro ciudades: Ciudad de México, Tegucigalpa, Ciudad de Guatemala y Bogotá, en eventos estratégicos que buscan provocar empatía, movilizar la percepción pública e impulsar nuevas alianzas por la salud y la justicia social </w:t>
      </w:r>
      <w:r w:rsidRPr="6594FA25" w:rsidR="0EA872F6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  <w:t>de las mujeres en movilidad</w:t>
      </w:r>
      <w:r w:rsidRPr="6594FA25" w:rsidR="0EA872F6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  <w:t xml:space="preserve">. Porque </w:t>
      </w:r>
      <w:r w:rsidRPr="6594FA25" w:rsidR="0EA872F6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  <w:t>el acceso a la salud no debería de ser frontera.</w:t>
      </w:r>
      <w:r w:rsidRPr="6594FA25" w:rsidR="0EA872F6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  <w:t xml:space="preserve"> Y cada historia importa.</w:t>
      </w:r>
      <w:r w:rsidRPr="6594FA25" w:rsidR="0EA872F6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  <w:t xml:space="preserve"> </w:t>
      </w:r>
    </w:p>
    <w:p xmlns:wp14="http://schemas.microsoft.com/office/word/2010/wordml" w:rsidP="6594FA25" wp14:paraId="5C1A07E2" wp14:textId="2CC5B015">
      <w:pPr>
        <w:spacing w:before="240" w:beforeAutospacing="off" w:after="240" w:afterAutospacing="off"/>
        <w:jc w:val="center"/>
      </w:pPr>
      <w:r w:rsidR="0EA872F6">
        <w:rPr/>
        <w:t>-o0</w:t>
      </w:r>
      <w:r w:rsidR="03E7B93F">
        <w:rPr/>
        <w:t>o-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5b19a729a87442a0"/>
      <w:footerReference w:type="default" r:id="R25947a10405943fe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3651F4E" w:rsidTr="43651F4E" w14:paraId="75085058">
      <w:trPr>
        <w:trHeight w:val="300"/>
      </w:trPr>
      <w:tc>
        <w:tcPr>
          <w:tcW w:w="3005" w:type="dxa"/>
          <w:tcMar/>
        </w:tcPr>
        <w:p w:rsidR="43651F4E" w:rsidP="43651F4E" w:rsidRDefault="43651F4E" w14:paraId="3FD4F87A" w14:textId="43470A13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43651F4E" w:rsidP="43651F4E" w:rsidRDefault="43651F4E" w14:paraId="00D86023" w14:textId="52D32701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43651F4E" w:rsidP="43651F4E" w:rsidRDefault="43651F4E" w14:paraId="4CF3220A" w14:textId="146C0F85">
          <w:pPr>
            <w:pStyle w:val="Header"/>
            <w:bidi w:val="0"/>
            <w:ind w:right="-115"/>
            <w:jc w:val="right"/>
          </w:pPr>
        </w:p>
      </w:tc>
    </w:tr>
  </w:tbl>
  <w:p w:rsidR="43651F4E" w:rsidP="43651F4E" w:rsidRDefault="43651F4E" w14:paraId="766ECA3B" w14:textId="1CF0502B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3651F4E" w:rsidTr="43651F4E" w14:paraId="56E17341">
      <w:trPr>
        <w:trHeight w:val="300"/>
      </w:trPr>
      <w:tc>
        <w:tcPr>
          <w:tcW w:w="3005" w:type="dxa"/>
          <w:tcMar/>
        </w:tcPr>
        <w:p w:rsidR="43651F4E" w:rsidP="43651F4E" w:rsidRDefault="43651F4E" w14:paraId="7001D339" w14:textId="53FCE2CF">
          <w:pPr>
            <w:bidi w:val="0"/>
            <w:ind w:left="-115"/>
            <w:jc w:val="left"/>
          </w:pPr>
          <w:r w:rsidR="43651F4E">
            <w:drawing>
              <wp:inline wp14:editId="0EAD19F2" wp14:anchorId="3BCACF7A">
                <wp:extent cx="1238250" cy="609600"/>
                <wp:effectExtent l="0" t="0" r="0" b="0"/>
                <wp:docPr id="310748761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310748761" name="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149749760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>
                          <a:off xmlns:a="http://schemas.openxmlformats.org/drawingml/2006/main" x="0" y="0"/>
                          <a:ext xmlns:a="http://schemas.openxmlformats.org/drawingml/2006/main" cx="1238250" cy="609600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  <w:tcMar/>
        </w:tcPr>
        <w:p w:rsidR="43651F4E" w:rsidP="43651F4E" w:rsidRDefault="43651F4E" w14:paraId="05229D3C" w14:textId="7D753B2F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43651F4E" w:rsidP="43651F4E" w:rsidRDefault="43651F4E" w14:paraId="312055B4" w14:textId="48E68483">
          <w:pPr>
            <w:bidi w:val="0"/>
            <w:ind w:right="-115"/>
            <w:jc w:val="right"/>
          </w:pPr>
          <w:r w:rsidR="43651F4E">
            <w:drawing>
              <wp:inline wp14:editId="5C2B6326" wp14:anchorId="76BCDAC1">
                <wp:extent cx="714375" cy="714375"/>
                <wp:effectExtent l="0" t="0" r="0" b="0"/>
                <wp:docPr id="425756578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425756578" name="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978454176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>
                          <a:off xmlns:a="http://schemas.openxmlformats.org/drawingml/2006/main" x="0" y="0"/>
                          <a:ext xmlns:a="http://schemas.openxmlformats.org/drawingml/2006/main" cx="714375" cy="714375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43651F4E" w:rsidP="43651F4E" w:rsidRDefault="43651F4E" w14:paraId="4C8E3C25" w14:textId="2E94BD27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C4B6FD8"/>
    <w:rsid w:val="03E7B93F"/>
    <w:rsid w:val="0EA872F6"/>
    <w:rsid w:val="0FC549EA"/>
    <w:rsid w:val="10B7293D"/>
    <w:rsid w:val="1FC5EC89"/>
    <w:rsid w:val="21AE3CBA"/>
    <w:rsid w:val="2D4315B2"/>
    <w:rsid w:val="4070287D"/>
    <w:rsid w:val="43651F4E"/>
    <w:rsid w:val="4407BCFD"/>
    <w:rsid w:val="4ADE1694"/>
    <w:rsid w:val="4B637842"/>
    <w:rsid w:val="4D7D6C0C"/>
    <w:rsid w:val="6594FA25"/>
    <w:rsid w:val="6875D5CC"/>
    <w:rsid w:val="6BD50EA6"/>
    <w:rsid w:val="75C86E50"/>
    <w:rsid w:val="78EF9C92"/>
    <w:rsid w:val="79F3162E"/>
    <w:rsid w:val="7C4B6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B6FD8"/>
  <w15:chartTrackingRefBased/>
  <w15:docId w15:val="{EA5975B5-A466-4E5D-A198-349AD137138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es-E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ing3">
    <w:uiPriority w:val="9"/>
    <w:name w:val="heading 3"/>
    <w:basedOn w:val="Normal"/>
    <w:next w:val="Normal"/>
    <w:unhideWhenUsed/>
    <w:qFormat/>
    <w:rsid w:val="0FC549EA"/>
    <w:rPr>
      <w:rFonts w:eastAsia="" w:cs="" w:eastAsiaTheme="majorEastAsia" w:cstheme="majorBidi"/>
      <w:color w:val="0F4761" w:themeColor="accent1" w:themeTint="FF" w:themeShade="BF"/>
      <w:sz w:val="28"/>
      <w:szCs w:val="28"/>
    </w:rPr>
    <w:pPr>
      <w:keepNext w:val="1"/>
      <w:keepLines w:val="1"/>
      <w:spacing w:before="160" w:after="80"/>
      <w:outlineLvl w:val="2"/>
    </w:pPr>
  </w:style>
  <w:style w:type="paragraph" w:styleId="Header">
    <w:uiPriority w:val="99"/>
    <w:name w:val="header"/>
    <w:basedOn w:val="Normal"/>
    <w:unhideWhenUsed/>
    <w:rsid w:val="43651F4E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43651F4E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eader" Target="header.xml" Id="R5b19a729a87442a0" /><Relationship Type="http://schemas.openxmlformats.org/officeDocument/2006/relationships/footer" Target="footer.xml" Id="R25947a10405943fe" /><Relationship Type="http://schemas.openxmlformats.org/officeDocument/2006/relationships/image" Target="/media/image.jpg" Id="rId1445971007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png" Id="rId149749760" /><Relationship Type="http://schemas.openxmlformats.org/officeDocument/2006/relationships/image" Target="/media/image2.png" Id="rId978454176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C4ED1084AB5649A455F07D38F2E152" ma:contentTypeVersion="3" ma:contentTypeDescription="Create a new document." ma:contentTypeScope="" ma:versionID="e01dd5a1887abefaf77a83e8c77dc758">
  <xsd:schema xmlns:xsd="http://www.w3.org/2001/XMLSchema" xmlns:xs="http://www.w3.org/2001/XMLSchema" xmlns:p="http://schemas.microsoft.com/office/2006/metadata/properties" xmlns:ns2="3a41ce05-d625-4507-9d0a-05e89289b2db" targetNamespace="http://schemas.microsoft.com/office/2006/metadata/properties" ma:root="true" ma:fieldsID="82d06523aacb7c9d95af3a054a9531d8" ns2:_="">
    <xsd:import namespace="3a41ce05-d625-4507-9d0a-05e89289b2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1ce05-d625-4507-9d0a-05e89289b2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D5546D-30A5-48B7-A69B-2EABDEDFF1AE}"/>
</file>

<file path=customXml/itemProps2.xml><?xml version="1.0" encoding="utf-8"?>
<ds:datastoreItem xmlns:ds="http://schemas.openxmlformats.org/officeDocument/2006/customXml" ds:itemID="{74CFD765-60A8-45AD-89C4-49BC5CE752ED}"/>
</file>

<file path=customXml/itemProps3.xml><?xml version="1.0" encoding="utf-8"?>
<ds:datastoreItem xmlns:ds="http://schemas.openxmlformats.org/officeDocument/2006/customXml" ds:itemID="{1B31B63B-74A8-44C2-8CDF-BC6C28F59BD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Gustavo Pineda Negrete</dc:creator>
  <keywords/>
  <dc:description/>
  <dcterms:created xsi:type="dcterms:W3CDTF">2025-07-22T17:54:57.0000000Z</dcterms:created>
  <dcterms:modified xsi:type="dcterms:W3CDTF">2025-07-22T22:54:20.2401925Z</dcterms:modified>
  <lastModifiedBy>Gustavo Pineda Negrete</lastModifiedBy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0x01010032C4ED1084AB5649A455F07D38F2E152</vt:lpwstr>
  </property>
</Properties>
</file>