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A2D7E" w14:textId="3A1D2463" w:rsidR="00AF5978" w:rsidRPr="005F2BC2" w:rsidRDefault="00BA25F1" w:rsidP="00AF5978">
      <w:pPr>
        <w:rPr>
          <w:b/>
          <w:szCs w:val="28"/>
          <w:lang w:val="fr-FR"/>
        </w:rPr>
      </w:pPr>
      <w:r w:rsidRPr="005F2BC2">
        <w:rPr>
          <w:b/>
          <w:szCs w:val="28"/>
          <w:lang w:val="fr-FR"/>
        </w:rPr>
        <w:t>Communiqué de presse</w:t>
      </w:r>
    </w:p>
    <w:p w14:paraId="4BE02266" w14:textId="42F97807" w:rsidR="00AF5978" w:rsidRPr="0027542A" w:rsidRDefault="00BA25F1" w:rsidP="00AF5978">
      <w:pPr>
        <w:rPr>
          <w:szCs w:val="28"/>
          <w:lang w:val="fr-FR"/>
        </w:rPr>
      </w:pPr>
      <w:r w:rsidRPr="00333F4C">
        <w:rPr>
          <w:szCs w:val="28"/>
          <w:lang w:val="fr-FR"/>
        </w:rPr>
        <w:t>1</w:t>
      </w:r>
      <w:r w:rsidR="00577A2B" w:rsidRPr="00333F4C">
        <w:rPr>
          <w:szCs w:val="28"/>
          <w:lang w:val="fr-FR"/>
        </w:rPr>
        <w:t>4</w:t>
      </w:r>
      <w:r w:rsidRPr="0027542A">
        <w:rPr>
          <w:szCs w:val="28"/>
          <w:lang w:val="fr-FR"/>
        </w:rPr>
        <w:t xml:space="preserve"> novembre</w:t>
      </w:r>
      <w:r w:rsidR="00AF5978" w:rsidRPr="0027542A">
        <w:rPr>
          <w:szCs w:val="28"/>
          <w:lang w:val="fr-FR"/>
        </w:rPr>
        <w:t xml:space="preserve"> 2016</w:t>
      </w:r>
    </w:p>
    <w:p w14:paraId="3CEE9B4F" w14:textId="77777777" w:rsidR="00AF5978" w:rsidRPr="0027542A" w:rsidRDefault="00AF5978" w:rsidP="00AF5978">
      <w:pPr>
        <w:rPr>
          <w:b/>
          <w:color w:val="FF0000"/>
          <w:sz w:val="28"/>
          <w:szCs w:val="28"/>
          <w:lang w:val="fr-FR"/>
        </w:rPr>
      </w:pPr>
    </w:p>
    <w:p w14:paraId="4E8023AB" w14:textId="7CF0D1A7" w:rsidR="00056C2E" w:rsidRPr="0027542A" w:rsidRDefault="00056C2E" w:rsidP="00AF5978">
      <w:pPr>
        <w:jc w:val="center"/>
        <w:rPr>
          <w:b/>
          <w:sz w:val="28"/>
          <w:szCs w:val="28"/>
          <w:lang w:val="fr-FR"/>
        </w:rPr>
      </w:pPr>
      <w:r w:rsidRPr="0027542A">
        <w:rPr>
          <w:b/>
          <w:sz w:val="28"/>
          <w:szCs w:val="28"/>
          <w:lang w:val="fr-FR"/>
        </w:rPr>
        <w:t xml:space="preserve">Passée à côté de la victoire, Hillary a-t-elle perdu </w:t>
      </w:r>
      <w:r w:rsidR="00172F12">
        <w:rPr>
          <w:b/>
          <w:sz w:val="28"/>
          <w:szCs w:val="28"/>
          <w:lang w:val="fr-FR"/>
        </w:rPr>
        <w:t>parce que</w:t>
      </w:r>
      <w:r w:rsidRPr="0027542A">
        <w:rPr>
          <w:b/>
          <w:sz w:val="28"/>
          <w:szCs w:val="28"/>
          <w:lang w:val="fr-FR"/>
        </w:rPr>
        <w:t xml:space="preserve"> </w:t>
      </w:r>
      <w:r w:rsidR="007059A0">
        <w:rPr>
          <w:b/>
          <w:sz w:val="28"/>
          <w:szCs w:val="28"/>
          <w:lang w:val="fr-FR"/>
        </w:rPr>
        <w:t>c’</w:t>
      </w:r>
      <w:r w:rsidRPr="0027542A">
        <w:rPr>
          <w:b/>
          <w:sz w:val="28"/>
          <w:szCs w:val="28"/>
          <w:lang w:val="fr-FR"/>
        </w:rPr>
        <w:t>est une femme ? En Belgique, cela aurait pu être le cas…</w:t>
      </w:r>
      <w:r w:rsidR="00754206">
        <w:rPr>
          <w:b/>
          <w:sz w:val="28"/>
          <w:szCs w:val="28"/>
          <w:lang w:val="fr-FR"/>
        </w:rPr>
        <w:br/>
      </w:r>
    </w:p>
    <w:p w14:paraId="2475CA07" w14:textId="03570269" w:rsidR="00AF5978" w:rsidRPr="0027542A" w:rsidRDefault="00BA25F1" w:rsidP="00AF5978">
      <w:pPr>
        <w:shd w:val="clear" w:color="auto" w:fill="FFFFFF"/>
        <w:spacing w:line="276" w:lineRule="auto"/>
        <w:jc w:val="center"/>
        <w:rPr>
          <w:rFonts w:cs="Arial"/>
          <w:b/>
          <w:color w:val="000000"/>
          <w:sz w:val="22"/>
          <w:szCs w:val="22"/>
          <w:lang w:val="fr-FR"/>
        </w:rPr>
      </w:pPr>
      <w:r w:rsidRPr="0027542A">
        <w:rPr>
          <w:rFonts w:cs="Arial"/>
          <w:b/>
          <w:color w:val="000000"/>
          <w:sz w:val="22"/>
          <w:szCs w:val="22"/>
          <w:lang w:val="fr-FR"/>
        </w:rPr>
        <w:t xml:space="preserve">Le baromètre de </w:t>
      </w:r>
      <w:r w:rsidR="00AF5978" w:rsidRPr="0027542A">
        <w:rPr>
          <w:rFonts w:cs="Arial"/>
          <w:b/>
          <w:color w:val="000000"/>
          <w:sz w:val="22"/>
          <w:szCs w:val="22"/>
          <w:lang w:val="fr-FR"/>
        </w:rPr>
        <w:t xml:space="preserve">Partena Professional </w:t>
      </w:r>
      <w:r w:rsidR="00C348F3" w:rsidRPr="0027542A">
        <w:rPr>
          <w:rFonts w:cs="Arial"/>
          <w:b/>
          <w:color w:val="000000"/>
          <w:sz w:val="22"/>
          <w:szCs w:val="22"/>
          <w:lang w:val="fr-FR"/>
        </w:rPr>
        <w:t>met en avant</w:t>
      </w:r>
      <w:r w:rsidRPr="0027542A">
        <w:rPr>
          <w:rFonts w:cs="Arial"/>
          <w:b/>
          <w:color w:val="000000"/>
          <w:sz w:val="22"/>
          <w:szCs w:val="22"/>
          <w:lang w:val="fr-FR"/>
        </w:rPr>
        <w:t xml:space="preserve"> les différences entre les hommes et les femmes </w:t>
      </w:r>
      <w:r w:rsidR="008B7868" w:rsidRPr="0027542A">
        <w:rPr>
          <w:rFonts w:cs="Arial"/>
          <w:b/>
          <w:color w:val="000000"/>
          <w:sz w:val="22"/>
          <w:szCs w:val="22"/>
          <w:lang w:val="fr-FR"/>
        </w:rPr>
        <w:t>au sein des entreprises</w:t>
      </w:r>
    </w:p>
    <w:p w14:paraId="021B03D6" w14:textId="77777777" w:rsidR="00233EB5" w:rsidRPr="0027542A" w:rsidRDefault="00233EB5" w:rsidP="0072749B">
      <w:pPr>
        <w:jc w:val="both"/>
        <w:rPr>
          <w:b/>
          <w:lang w:val="fr-FR"/>
        </w:rPr>
      </w:pPr>
    </w:p>
    <w:p w14:paraId="34FEF7F4" w14:textId="1EECB2EB" w:rsidR="00BA25F1" w:rsidRPr="000B4B39" w:rsidRDefault="00BA25F1" w:rsidP="0072749B">
      <w:pPr>
        <w:jc w:val="both"/>
        <w:rPr>
          <w:b/>
          <w:sz w:val="22"/>
          <w:szCs w:val="22"/>
          <w:lang w:val="fr-FR"/>
        </w:rPr>
      </w:pPr>
      <w:r w:rsidRPr="000B4B39">
        <w:rPr>
          <w:b/>
          <w:sz w:val="22"/>
          <w:szCs w:val="22"/>
          <w:lang w:val="fr-FR"/>
        </w:rPr>
        <w:t>I</w:t>
      </w:r>
      <w:r w:rsidR="00DB5096" w:rsidRPr="000B4B39">
        <w:rPr>
          <w:b/>
          <w:sz w:val="22"/>
          <w:szCs w:val="22"/>
          <w:lang w:val="fr-FR"/>
        </w:rPr>
        <w:t>l s’agissait presque</w:t>
      </w:r>
      <w:r w:rsidR="00284503" w:rsidRPr="000B4B39">
        <w:rPr>
          <w:b/>
          <w:sz w:val="22"/>
          <w:szCs w:val="22"/>
          <w:lang w:val="fr-FR"/>
        </w:rPr>
        <w:t xml:space="preserve"> d’un moment historique :</w:t>
      </w:r>
      <w:r w:rsidR="00DB5096" w:rsidRPr="000B4B39">
        <w:rPr>
          <w:b/>
          <w:sz w:val="22"/>
          <w:szCs w:val="22"/>
          <w:lang w:val="fr-FR"/>
        </w:rPr>
        <w:t xml:space="preserve"> l’élection de la p</w:t>
      </w:r>
      <w:r w:rsidR="00737ED3" w:rsidRPr="000B4B39">
        <w:rPr>
          <w:b/>
          <w:sz w:val="22"/>
          <w:szCs w:val="22"/>
          <w:lang w:val="fr-FR"/>
        </w:rPr>
        <w:t>remière femme Président</w:t>
      </w:r>
      <w:r w:rsidRPr="000B4B39">
        <w:rPr>
          <w:b/>
          <w:sz w:val="22"/>
          <w:szCs w:val="22"/>
          <w:lang w:val="fr-FR"/>
        </w:rPr>
        <w:t>e des Etats-</w:t>
      </w:r>
      <w:r w:rsidR="00DB5096" w:rsidRPr="000B4B39">
        <w:rPr>
          <w:b/>
          <w:sz w:val="22"/>
          <w:szCs w:val="22"/>
          <w:lang w:val="fr-FR"/>
        </w:rPr>
        <w:t>Unis</w:t>
      </w:r>
      <w:r w:rsidRPr="000B4B39">
        <w:rPr>
          <w:b/>
          <w:sz w:val="22"/>
          <w:szCs w:val="22"/>
          <w:lang w:val="fr-FR"/>
        </w:rPr>
        <w:t xml:space="preserve">. </w:t>
      </w:r>
      <w:r w:rsidR="00DB5096" w:rsidRPr="000B4B39">
        <w:rPr>
          <w:b/>
          <w:sz w:val="22"/>
          <w:szCs w:val="22"/>
          <w:lang w:val="fr-FR"/>
        </w:rPr>
        <w:t>Mais ce</w:t>
      </w:r>
      <w:r w:rsidR="005F2BC2" w:rsidRPr="000B4B39">
        <w:rPr>
          <w:b/>
          <w:sz w:val="22"/>
          <w:szCs w:val="22"/>
          <w:lang w:val="fr-FR"/>
        </w:rPr>
        <w:t>la</w:t>
      </w:r>
      <w:r w:rsidR="00DB5096" w:rsidRPr="000B4B39">
        <w:rPr>
          <w:b/>
          <w:sz w:val="22"/>
          <w:szCs w:val="22"/>
          <w:lang w:val="fr-FR"/>
        </w:rPr>
        <w:t xml:space="preserve"> n’est pas </w:t>
      </w:r>
      <w:r w:rsidR="003F2549" w:rsidRPr="000B4B39">
        <w:rPr>
          <w:b/>
          <w:sz w:val="22"/>
          <w:szCs w:val="22"/>
          <w:lang w:val="fr-FR"/>
        </w:rPr>
        <w:t>arrivé.</w:t>
      </w:r>
      <w:r w:rsidR="00DB5096" w:rsidRPr="000B4B39">
        <w:rPr>
          <w:b/>
          <w:sz w:val="22"/>
          <w:szCs w:val="22"/>
          <w:lang w:val="fr-FR"/>
        </w:rPr>
        <w:t xml:space="preserve">.. </w:t>
      </w:r>
      <w:proofErr w:type="spellStart"/>
      <w:r w:rsidR="00DB5096" w:rsidRPr="000B4B39">
        <w:rPr>
          <w:b/>
          <w:sz w:val="22"/>
          <w:szCs w:val="22"/>
          <w:lang w:val="fr-FR"/>
        </w:rPr>
        <w:t>Trump</w:t>
      </w:r>
      <w:proofErr w:type="spellEnd"/>
      <w:r w:rsidR="00DB5096" w:rsidRPr="000B4B39">
        <w:rPr>
          <w:b/>
          <w:sz w:val="22"/>
          <w:szCs w:val="22"/>
          <w:lang w:val="fr-FR"/>
        </w:rPr>
        <w:t xml:space="preserve"> </w:t>
      </w:r>
      <w:r w:rsidR="007059A0" w:rsidRPr="000B4B39">
        <w:rPr>
          <w:b/>
          <w:sz w:val="22"/>
          <w:szCs w:val="22"/>
          <w:lang w:val="fr-FR"/>
        </w:rPr>
        <w:t>a gagné</w:t>
      </w:r>
      <w:r w:rsidR="00DB5096" w:rsidRPr="000B4B39">
        <w:rPr>
          <w:b/>
          <w:sz w:val="22"/>
          <w:szCs w:val="22"/>
          <w:lang w:val="fr-FR"/>
        </w:rPr>
        <w:t xml:space="preserve">. Le fait qu’elle soit une femme a-t-il joué un </w:t>
      </w:r>
      <w:r w:rsidR="003F2549" w:rsidRPr="000B4B39">
        <w:rPr>
          <w:b/>
          <w:sz w:val="22"/>
          <w:szCs w:val="22"/>
          <w:lang w:val="fr-FR"/>
        </w:rPr>
        <w:t>rôle</w:t>
      </w:r>
      <w:r w:rsidR="00DB5096" w:rsidRPr="000B4B39">
        <w:rPr>
          <w:b/>
          <w:sz w:val="22"/>
          <w:szCs w:val="22"/>
          <w:lang w:val="fr-FR"/>
        </w:rPr>
        <w:t> ?</w:t>
      </w:r>
      <w:r w:rsidR="003F2549" w:rsidRPr="000B4B39">
        <w:rPr>
          <w:b/>
          <w:sz w:val="22"/>
          <w:szCs w:val="22"/>
          <w:lang w:val="fr-FR"/>
        </w:rPr>
        <w:t xml:space="preserve"> Qu’en est-il des femmes </w:t>
      </w:r>
      <w:r w:rsidR="00917623" w:rsidRPr="000B4B39">
        <w:rPr>
          <w:b/>
          <w:sz w:val="22"/>
          <w:szCs w:val="22"/>
          <w:lang w:val="fr-FR"/>
        </w:rPr>
        <w:t xml:space="preserve">aux </w:t>
      </w:r>
      <w:r w:rsidR="003F2549" w:rsidRPr="000B4B39">
        <w:rPr>
          <w:b/>
          <w:sz w:val="22"/>
          <w:szCs w:val="22"/>
          <w:lang w:val="fr-FR"/>
        </w:rPr>
        <w:t xml:space="preserve">postes de direction en Belgique ? </w:t>
      </w:r>
      <w:r w:rsidRPr="000B4B39">
        <w:rPr>
          <w:b/>
          <w:sz w:val="22"/>
          <w:szCs w:val="22"/>
          <w:lang w:val="fr-FR"/>
        </w:rPr>
        <w:t xml:space="preserve">Partena Professional a </w:t>
      </w:r>
      <w:r w:rsidR="00737ED3" w:rsidRPr="000B4B39">
        <w:rPr>
          <w:b/>
          <w:sz w:val="22"/>
          <w:szCs w:val="22"/>
          <w:lang w:val="fr-FR"/>
        </w:rPr>
        <w:t>analysé</w:t>
      </w:r>
      <w:r w:rsidRPr="000B4B39">
        <w:rPr>
          <w:b/>
          <w:sz w:val="22"/>
          <w:szCs w:val="22"/>
          <w:lang w:val="fr-FR"/>
        </w:rPr>
        <w:t xml:space="preserve"> la position des femmes </w:t>
      </w:r>
      <w:r w:rsidR="00275268" w:rsidRPr="000B4B39">
        <w:rPr>
          <w:b/>
          <w:sz w:val="22"/>
          <w:szCs w:val="22"/>
          <w:lang w:val="fr-FR"/>
        </w:rPr>
        <w:t>au sein</w:t>
      </w:r>
      <w:r w:rsidR="00D03411" w:rsidRPr="000B4B39">
        <w:rPr>
          <w:b/>
          <w:sz w:val="22"/>
          <w:szCs w:val="22"/>
          <w:lang w:val="fr-FR"/>
        </w:rPr>
        <w:t xml:space="preserve"> des entreprises</w:t>
      </w:r>
      <w:r w:rsidR="00B9119F" w:rsidRPr="000B4B39">
        <w:rPr>
          <w:b/>
          <w:sz w:val="22"/>
          <w:szCs w:val="22"/>
          <w:lang w:val="fr-FR"/>
        </w:rPr>
        <w:t>. Conclusion</w:t>
      </w:r>
      <w:r w:rsidR="00C348F3" w:rsidRPr="000B4B39">
        <w:rPr>
          <w:b/>
          <w:sz w:val="22"/>
          <w:szCs w:val="22"/>
          <w:lang w:val="fr-FR"/>
        </w:rPr>
        <w:t xml:space="preserve"> </w:t>
      </w:r>
      <w:r w:rsidR="00B9119F" w:rsidRPr="000B4B39">
        <w:rPr>
          <w:b/>
          <w:sz w:val="22"/>
          <w:szCs w:val="22"/>
          <w:lang w:val="fr-FR"/>
        </w:rPr>
        <w:t xml:space="preserve">? Il </w:t>
      </w:r>
      <w:r w:rsidR="00015166" w:rsidRPr="000B4B39">
        <w:rPr>
          <w:b/>
          <w:sz w:val="22"/>
          <w:szCs w:val="22"/>
          <w:lang w:val="fr-FR"/>
        </w:rPr>
        <w:t>y a encore du chemin</w:t>
      </w:r>
      <w:r w:rsidR="00B9119F" w:rsidRPr="000B4B39">
        <w:rPr>
          <w:b/>
          <w:sz w:val="22"/>
          <w:szCs w:val="22"/>
          <w:lang w:val="fr-FR"/>
        </w:rPr>
        <w:t xml:space="preserve"> </w:t>
      </w:r>
      <w:r w:rsidR="00C348F3" w:rsidRPr="000B4B39">
        <w:rPr>
          <w:b/>
          <w:sz w:val="22"/>
          <w:szCs w:val="22"/>
          <w:lang w:val="fr-FR"/>
        </w:rPr>
        <w:t xml:space="preserve">à parcourir </w:t>
      </w:r>
      <w:r w:rsidRPr="000B4B39">
        <w:rPr>
          <w:b/>
          <w:sz w:val="22"/>
          <w:szCs w:val="22"/>
          <w:lang w:val="fr-FR"/>
        </w:rPr>
        <w:t>si nous voulons parler d’une égalité comp</w:t>
      </w:r>
      <w:r w:rsidR="00737ED3" w:rsidRPr="000B4B39">
        <w:rPr>
          <w:b/>
          <w:sz w:val="22"/>
          <w:szCs w:val="22"/>
          <w:lang w:val="fr-FR"/>
        </w:rPr>
        <w:t>l</w:t>
      </w:r>
      <w:r w:rsidRPr="000B4B39">
        <w:rPr>
          <w:b/>
          <w:sz w:val="22"/>
          <w:szCs w:val="22"/>
          <w:lang w:val="fr-FR"/>
        </w:rPr>
        <w:t>ète</w:t>
      </w:r>
      <w:r w:rsidR="00F057BA" w:rsidRPr="000B4B39">
        <w:rPr>
          <w:b/>
          <w:sz w:val="22"/>
          <w:szCs w:val="22"/>
          <w:lang w:val="fr-FR"/>
        </w:rPr>
        <w:t xml:space="preserve"> entre les sexes</w:t>
      </w:r>
      <w:r w:rsidR="00C348F3" w:rsidRPr="000B4B39">
        <w:rPr>
          <w:b/>
          <w:sz w:val="22"/>
          <w:szCs w:val="22"/>
          <w:lang w:val="fr-FR"/>
        </w:rPr>
        <w:t xml:space="preserve"> en Belgique</w:t>
      </w:r>
      <w:r w:rsidRPr="000B4B39">
        <w:rPr>
          <w:b/>
          <w:sz w:val="22"/>
          <w:szCs w:val="22"/>
          <w:lang w:val="fr-FR"/>
        </w:rPr>
        <w:t xml:space="preserve">. </w:t>
      </w:r>
    </w:p>
    <w:p w14:paraId="2672300E" w14:textId="77777777" w:rsidR="008127A6" w:rsidRPr="0027542A" w:rsidRDefault="008127A6" w:rsidP="008127A6">
      <w:pPr>
        <w:jc w:val="both"/>
        <w:rPr>
          <w:sz w:val="22"/>
          <w:szCs w:val="22"/>
          <w:lang w:val="fr-FR"/>
        </w:rPr>
      </w:pPr>
    </w:p>
    <w:p w14:paraId="05AA47CE" w14:textId="4E94A5E2" w:rsidR="008127A6" w:rsidRPr="000B4B39" w:rsidRDefault="003B189B" w:rsidP="008127A6">
      <w:pPr>
        <w:jc w:val="both"/>
        <w:rPr>
          <w:b/>
          <w:sz w:val="20"/>
          <w:szCs w:val="22"/>
          <w:lang w:val="fr-FR"/>
        </w:rPr>
      </w:pPr>
      <w:r w:rsidRPr="000B4B39">
        <w:rPr>
          <w:b/>
          <w:szCs w:val="26"/>
          <w:lang w:val="fr-FR"/>
        </w:rPr>
        <w:t>Plus de 2 fois plus d’hommes occupent une fonction de direction</w:t>
      </w:r>
    </w:p>
    <w:p w14:paraId="480336C3" w14:textId="77777777" w:rsidR="003B189B" w:rsidRDefault="00BC69D6" w:rsidP="008127A6">
      <w:pPr>
        <w:jc w:val="both"/>
        <w:rPr>
          <w:sz w:val="22"/>
          <w:szCs w:val="22"/>
          <w:lang w:val="fr-FR"/>
        </w:rPr>
      </w:pPr>
      <w:r w:rsidRPr="0027542A">
        <w:rPr>
          <w:sz w:val="22"/>
          <w:szCs w:val="22"/>
          <w:lang w:val="fr-FR"/>
        </w:rPr>
        <w:t>Hillary</w:t>
      </w:r>
      <w:r w:rsidR="00015166" w:rsidRPr="0027542A">
        <w:rPr>
          <w:sz w:val="22"/>
          <w:szCs w:val="22"/>
          <w:lang w:val="fr-FR"/>
        </w:rPr>
        <w:t xml:space="preserve"> Clinton</w:t>
      </w:r>
      <w:r w:rsidR="005F2BC2" w:rsidRPr="0027542A">
        <w:rPr>
          <w:sz w:val="22"/>
          <w:szCs w:val="22"/>
          <w:lang w:val="fr-FR"/>
        </w:rPr>
        <w:t xml:space="preserve"> n’a pas remporté la victoire face à son homologue </w:t>
      </w:r>
      <w:proofErr w:type="spellStart"/>
      <w:r w:rsidR="005F2BC2" w:rsidRPr="0027542A">
        <w:rPr>
          <w:sz w:val="22"/>
          <w:szCs w:val="22"/>
          <w:lang w:val="fr-FR"/>
        </w:rPr>
        <w:t>Trump</w:t>
      </w:r>
      <w:proofErr w:type="spellEnd"/>
      <w:r w:rsidR="005F2BC2" w:rsidRPr="0027542A">
        <w:rPr>
          <w:sz w:val="22"/>
          <w:szCs w:val="22"/>
          <w:lang w:val="fr-FR"/>
        </w:rPr>
        <w:t xml:space="preserve">. </w:t>
      </w:r>
      <w:r w:rsidR="003F2549" w:rsidRPr="0027542A">
        <w:rPr>
          <w:sz w:val="22"/>
          <w:szCs w:val="22"/>
          <w:lang w:val="fr-FR"/>
        </w:rPr>
        <w:t xml:space="preserve">Aurait-elle </w:t>
      </w:r>
      <w:r w:rsidR="005F2BC2" w:rsidRPr="0027542A">
        <w:rPr>
          <w:sz w:val="22"/>
          <w:szCs w:val="22"/>
          <w:lang w:val="fr-FR"/>
        </w:rPr>
        <w:t>gagné</w:t>
      </w:r>
      <w:r w:rsidR="003F2549" w:rsidRPr="0027542A">
        <w:rPr>
          <w:sz w:val="22"/>
          <w:szCs w:val="22"/>
          <w:lang w:val="fr-FR"/>
        </w:rPr>
        <w:t xml:space="preserve"> si elle avait été un homme ? A</w:t>
      </w:r>
      <w:r w:rsidR="00216B53" w:rsidRPr="0027542A">
        <w:rPr>
          <w:sz w:val="22"/>
          <w:szCs w:val="22"/>
          <w:lang w:val="fr-FR"/>
        </w:rPr>
        <w:t>u sein des entreprises</w:t>
      </w:r>
      <w:r w:rsidRPr="0027542A">
        <w:rPr>
          <w:sz w:val="22"/>
          <w:szCs w:val="22"/>
          <w:lang w:val="fr-FR"/>
        </w:rPr>
        <w:t xml:space="preserve"> belge</w:t>
      </w:r>
      <w:r w:rsidR="00216B53" w:rsidRPr="0027542A">
        <w:rPr>
          <w:sz w:val="22"/>
          <w:szCs w:val="22"/>
          <w:lang w:val="fr-FR"/>
        </w:rPr>
        <w:t>s,</w:t>
      </w:r>
      <w:r w:rsidRPr="0027542A">
        <w:rPr>
          <w:sz w:val="22"/>
          <w:szCs w:val="22"/>
          <w:lang w:val="fr-FR"/>
        </w:rPr>
        <w:t xml:space="preserve"> les fonction</w:t>
      </w:r>
      <w:r w:rsidR="00737ED3" w:rsidRPr="0027542A">
        <w:rPr>
          <w:sz w:val="22"/>
          <w:szCs w:val="22"/>
          <w:lang w:val="fr-FR"/>
        </w:rPr>
        <w:t>s</w:t>
      </w:r>
      <w:r w:rsidRPr="0027542A">
        <w:rPr>
          <w:sz w:val="22"/>
          <w:szCs w:val="22"/>
          <w:lang w:val="fr-FR"/>
        </w:rPr>
        <w:t xml:space="preserve"> de direction sont toujours </w:t>
      </w:r>
      <w:r w:rsidR="00737ED3" w:rsidRPr="0027542A">
        <w:rPr>
          <w:sz w:val="22"/>
          <w:szCs w:val="22"/>
          <w:lang w:val="fr-FR"/>
        </w:rPr>
        <w:t xml:space="preserve">principalement </w:t>
      </w:r>
      <w:r w:rsidRPr="0027542A">
        <w:rPr>
          <w:sz w:val="22"/>
          <w:szCs w:val="22"/>
          <w:lang w:val="fr-FR"/>
        </w:rPr>
        <w:t>détenu</w:t>
      </w:r>
      <w:r w:rsidR="00737ED3" w:rsidRPr="0027542A">
        <w:rPr>
          <w:sz w:val="22"/>
          <w:szCs w:val="22"/>
          <w:lang w:val="fr-FR"/>
        </w:rPr>
        <w:t>e</w:t>
      </w:r>
      <w:r w:rsidRPr="0027542A">
        <w:rPr>
          <w:sz w:val="22"/>
          <w:szCs w:val="22"/>
          <w:lang w:val="fr-FR"/>
        </w:rPr>
        <w:t xml:space="preserve">s par des </w:t>
      </w:r>
      <w:r w:rsidRPr="00431F96">
        <w:rPr>
          <w:sz w:val="22"/>
          <w:szCs w:val="22"/>
          <w:lang w:val="fr-FR"/>
        </w:rPr>
        <w:t xml:space="preserve">hommes. </w:t>
      </w:r>
      <w:r w:rsidR="00737ED3" w:rsidRPr="00431F96">
        <w:rPr>
          <w:sz w:val="22"/>
          <w:szCs w:val="22"/>
          <w:lang w:val="fr-FR"/>
        </w:rPr>
        <w:t>Pa</w:t>
      </w:r>
      <w:r w:rsidR="00737ED3">
        <w:rPr>
          <w:sz w:val="22"/>
          <w:szCs w:val="22"/>
          <w:lang w:val="fr-FR"/>
        </w:rPr>
        <w:t>rmi tous</w:t>
      </w:r>
      <w:r w:rsidR="007C7738" w:rsidRPr="00737ED3">
        <w:rPr>
          <w:sz w:val="22"/>
          <w:szCs w:val="22"/>
          <w:lang w:val="fr-FR"/>
        </w:rPr>
        <w:t xml:space="preserve"> les employés de sexe masculin</w:t>
      </w:r>
      <w:r w:rsidRPr="00737ED3">
        <w:rPr>
          <w:sz w:val="22"/>
          <w:szCs w:val="22"/>
          <w:lang w:val="fr-FR"/>
        </w:rPr>
        <w:t xml:space="preserve"> </w:t>
      </w:r>
      <w:r w:rsidR="00737ED3">
        <w:rPr>
          <w:sz w:val="22"/>
          <w:szCs w:val="22"/>
          <w:lang w:val="fr-FR"/>
        </w:rPr>
        <w:t>présents</w:t>
      </w:r>
      <w:r w:rsidRPr="00737ED3">
        <w:rPr>
          <w:sz w:val="22"/>
          <w:szCs w:val="22"/>
          <w:lang w:val="fr-FR"/>
        </w:rPr>
        <w:t xml:space="preserve"> dans la base de données de Partena Professional, </w:t>
      </w:r>
      <w:r w:rsidRPr="00431F96">
        <w:rPr>
          <w:b/>
          <w:sz w:val="22"/>
          <w:szCs w:val="22"/>
          <w:lang w:val="fr-FR"/>
        </w:rPr>
        <w:t>6,40%</w:t>
      </w:r>
      <w:r w:rsidRPr="00737ED3">
        <w:rPr>
          <w:sz w:val="22"/>
          <w:szCs w:val="22"/>
          <w:lang w:val="fr-FR"/>
        </w:rPr>
        <w:t xml:space="preserve"> </w:t>
      </w:r>
      <w:r w:rsidR="00015166">
        <w:rPr>
          <w:sz w:val="22"/>
          <w:szCs w:val="22"/>
          <w:lang w:val="fr-FR"/>
        </w:rPr>
        <w:t xml:space="preserve">occupent </w:t>
      </w:r>
      <w:r w:rsidRPr="00737ED3">
        <w:rPr>
          <w:sz w:val="22"/>
          <w:szCs w:val="22"/>
          <w:lang w:val="fr-FR"/>
        </w:rPr>
        <w:t xml:space="preserve">un </w:t>
      </w:r>
      <w:r w:rsidRPr="00431F96">
        <w:rPr>
          <w:b/>
          <w:sz w:val="22"/>
          <w:szCs w:val="22"/>
          <w:lang w:val="fr-FR"/>
        </w:rPr>
        <w:t xml:space="preserve">poste </w:t>
      </w:r>
      <w:r w:rsidR="009E31B8" w:rsidRPr="00431F96">
        <w:rPr>
          <w:b/>
          <w:sz w:val="22"/>
          <w:szCs w:val="22"/>
          <w:lang w:val="fr-FR"/>
        </w:rPr>
        <w:t>de direction</w:t>
      </w:r>
      <w:r w:rsidR="009E31B8">
        <w:rPr>
          <w:sz w:val="22"/>
          <w:szCs w:val="22"/>
          <w:lang w:val="fr-FR"/>
        </w:rPr>
        <w:t xml:space="preserve">, </w:t>
      </w:r>
      <w:r w:rsidRPr="00737ED3">
        <w:rPr>
          <w:sz w:val="22"/>
          <w:szCs w:val="22"/>
          <w:lang w:val="fr-FR"/>
        </w:rPr>
        <w:t xml:space="preserve">tandis que </w:t>
      </w:r>
      <w:r w:rsidR="009E31B8">
        <w:rPr>
          <w:sz w:val="22"/>
          <w:szCs w:val="22"/>
          <w:lang w:val="fr-FR"/>
        </w:rPr>
        <w:t xml:space="preserve">ce chiffre ne s’élève qu’à </w:t>
      </w:r>
      <w:r w:rsidRPr="00431F96">
        <w:rPr>
          <w:b/>
          <w:sz w:val="22"/>
          <w:szCs w:val="22"/>
          <w:lang w:val="fr-FR"/>
        </w:rPr>
        <w:t>2,80%</w:t>
      </w:r>
      <w:r w:rsidR="00216B53">
        <w:rPr>
          <w:sz w:val="22"/>
          <w:szCs w:val="22"/>
          <w:lang w:val="fr-FR"/>
        </w:rPr>
        <w:t xml:space="preserve"> pour les femmes</w:t>
      </w:r>
      <w:r w:rsidRPr="00737ED3">
        <w:rPr>
          <w:sz w:val="22"/>
          <w:szCs w:val="22"/>
          <w:lang w:val="fr-FR"/>
        </w:rPr>
        <w:t xml:space="preserve">. </w:t>
      </w:r>
      <w:r w:rsidR="00216B53">
        <w:rPr>
          <w:sz w:val="22"/>
          <w:szCs w:val="22"/>
          <w:lang w:val="fr-FR"/>
        </w:rPr>
        <w:t xml:space="preserve">Cet écart diminue </w:t>
      </w:r>
      <w:r w:rsidR="00CB1FB8">
        <w:rPr>
          <w:sz w:val="22"/>
          <w:szCs w:val="22"/>
          <w:lang w:val="fr-FR"/>
        </w:rPr>
        <w:t>légèrement</w:t>
      </w:r>
      <w:r w:rsidR="00216B53">
        <w:rPr>
          <w:sz w:val="22"/>
          <w:szCs w:val="22"/>
          <w:lang w:val="fr-FR"/>
        </w:rPr>
        <w:t xml:space="preserve"> avec l’âge mais la différence reste tout de même significative : dans le meilleur des cas, les femmes sont toujours deux fois moins </w:t>
      </w:r>
      <w:r w:rsidR="004C77D0">
        <w:rPr>
          <w:sz w:val="22"/>
          <w:szCs w:val="22"/>
          <w:lang w:val="fr-FR"/>
        </w:rPr>
        <w:t xml:space="preserve">nombreuses </w:t>
      </w:r>
      <w:r w:rsidR="00216B53">
        <w:rPr>
          <w:sz w:val="22"/>
          <w:szCs w:val="22"/>
          <w:lang w:val="fr-FR"/>
        </w:rPr>
        <w:t>que les hommes à</w:t>
      </w:r>
      <w:r w:rsidR="004C77D0">
        <w:rPr>
          <w:sz w:val="22"/>
          <w:szCs w:val="22"/>
          <w:lang w:val="fr-FR"/>
        </w:rPr>
        <w:t xml:space="preserve"> être à</w:t>
      </w:r>
      <w:r w:rsidR="00216B53">
        <w:rPr>
          <w:sz w:val="22"/>
          <w:szCs w:val="22"/>
          <w:lang w:val="fr-FR"/>
        </w:rPr>
        <w:t xml:space="preserve"> la tête d’une fonction de direction. </w:t>
      </w:r>
      <w:r w:rsidR="007C7738" w:rsidRPr="00737ED3">
        <w:rPr>
          <w:sz w:val="22"/>
          <w:szCs w:val="22"/>
          <w:lang w:val="fr-FR"/>
        </w:rPr>
        <w:t xml:space="preserve">Bien qu’il existe des secteurs où </w:t>
      </w:r>
      <w:r w:rsidR="004D7D52">
        <w:rPr>
          <w:sz w:val="22"/>
          <w:szCs w:val="22"/>
          <w:lang w:val="fr-FR"/>
        </w:rPr>
        <w:t>elles</w:t>
      </w:r>
      <w:r w:rsidR="007C7738" w:rsidRPr="00737ED3">
        <w:rPr>
          <w:sz w:val="22"/>
          <w:szCs w:val="22"/>
          <w:lang w:val="fr-FR"/>
        </w:rPr>
        <w:t xml:space="preserve"> </w:t>
      </w:r>
      <w:r w:rsidR="00216B53">
        <w:rPr>
          <w:sz w:val="22"/>
          <w:szCs w:val="22"/>
          <w:lang w:val="fr-FR"/>
        </w:rPr>
        <w:t>occupent</w:t>
      </w:r>
      <w:r w:rsidR="007C7738" w:rsidRPr="00737ED3">
        <w:rPr>
          <w:sz w:val="22"/>
          <w:szCs w:val="22"/>
          <w:lang w:val="fr-FR"/>
        </w:rPr>
        <w:t xml:space="preserve"> </w:t>
      </w:r>
      <w:r w:rsidR="009E31B8">
        <w:rPr>
          <w:sz w:val="22"/>
          <w:szCs w:val="22"/>
          <w:lang w:val="fr-FR"/>
        </w:rPr>
        <w:t xml:space="preserve">plus souvent </w:t>
      </w:r>
      <w:r w:rsidR="002B5C3E">
        <w:rPr>
          <w:sz w:val="22"/>
          <w:szCs w:val="22"/>
          <w:lang w:val="fr-FR"/>
        </w:rPr>
        <w:t>ce type de</w:t>
      </w:r>
      <w:r w:rsidR="00216B53">
        <w:rPr>
          <w:sz w:val="22"/>
          <w:szCs w:val="22"/>
          <w:lang w:val="fr-FR"/>
        </w:rPr>
        <w:t xml:space="preserve"> fonction</w:t>
      </w:r>
      <w:r w:rsidR="002B5C3E">
        <w:rPr>
          <w:sz w:val="22"/>
          <w:szCs w:val="22"/>
          <w:lang w:val="fr-FR"/>
        </w:rPr>
        <w:t xml:space="preserve"> </w:t>
      </w:r>
      <w:r w:rsidR="00216B53">
        <w:rPr>
          <w:sz w:val="22"/>
          <w:szCs w:val="22"/>
          <w:lang w:val="fr-FR"/>
        </w:rPr>
        <w:t>(</w:t>
      </w:r>
      <w:r w:rsidR="007C7738" w:rsidRPr="00737ED3">
        <w:rPr>
          <w:sz w:val="22"/>
          <w:szCs w:val="22"/>
          <w:lang w:val="fr-FR"/>
        </w:rPr>
        <w:t xml:space="preserve">comme par exemple dans les entreprises de service public, </w:t>
      </w:r>
      <w:r w:rsidR="004D7D52">
        <w:rPr>
          <w:sz w:val="22"/>
          <w:szCs w:val="22"/>
          <w:lang w:val="fr-FR"/>
        </w:rPr>
        <w:t xml:space="preserve">dans les </w:t>
      </w:r>
      <w:r w:rsidR="00997220" w:rsidRPr="00737ED3">
        <w:rPr>
          <w:sz w:val="22"/>
          <w:szCs w:val="22"/>
          <w:lang w:val="fr-FR"/>
        </w:rPr>
        <w:t>hôtels</w:t>
      </w:r>
      <w:r w:rsidR="007C7738" w:rsidRPr="00737ED3">
        <w:rPr>
          <w:sz w:val="22"/>
          <w:szCs w:val="22"/>
          <w:lang w:val="fr-FR"/>
        </w:rPr>
        <w:t xml:space="preserve"> </w:t>
      </w:r>
      <w:r w:rsidR="00C91507">
        <w:rPr>
          <w:sz w:val="22"/>
          <w:szCs w:val="22"/>
          <w:lang w:val="fr-FR"/>
        </w:rPr>
        <w:t>ou encore</w:t>
      </w:r>
      <w:r w:rsidR="00C91507" w:rsidRPr="00737ED3">
        <w:rPr>
          <w:sz w:val="22"/>
          <w:szCs w:val="22"/>
          <w:lang w:val="fr-FR"/>
        </w:rPr>
        <w:t xml:space="preserve"> </w:t>
      </w:r>
      <w:r w:rsidR="004D7D52">
        <w:rPr>
          <w:sz w:val="22"/>
          <w:szCs w:val="22"/>
          <w:lang w:val="fr-FR"/>
        </w:rPr>
        <w:t xml:space="preserve">les métiers </w:t>
      </w:r>
      <w:r w:rsidR="00547FD1" w:rsidRPr="00737ED3">
        <w:rPr>
          <w:sz w:val="22"/>
          <w:szCs w:val="22"/>
          <w:lang w:val="fr-FR"/>
        </w:rPr>
        <w:t>d’assistance</w:t>
      </w:r>
      <w:r w:rsidR="004D7D52">
        <w:rPr>
          <w:sz w:val="22"/>
          <w:szCs w:val="22"/>
          <w:lang w:val="fr-FR"/>
        </w:rPr>
        <w:t xml:space="preserve"> aux personnes</w:t>
      </w:r>
      <w:r w:rsidR="00216B53">
        <w:rPr>
          <w:sz w:val="22"/>
          <w:szCs w:val="22"/>
          <w:lang w:val="fr-FR"/>
        </w:rPr>
        <w:t>)</w:t>
      </w:r>
      <w:r w:rsidR="002B5C3E">
        <w:rPr>
          <w:sz w:val="22"/>
          <w:szCs w:val="22"/>
          <w:lang w:val="fr-FR"/>
        </w:rPr>
        <w:t>,</w:t>
      </w:r>
      <w:r w:rsidR="004D7D52">
        <w:rPr>
          <w:sz w:val="22"/>
          <w:szCs w:val="22"/>
          <w:lang w:val="fr-FR"/>
        </w:rPr>
        <w:t xml:space="preserve"> </w:t>
      </w:r>
      <w:r w:rsidR="00417077" w:rsidRPr="00431F96">
        <w:rPr>
          <w:b/>
          <w:sz w:val="22"/>
          <w:szCs w:val="22"/>
          <w:lang w:val="fr-FR"/>
        </w:rPr>
        <w:t xml:space="preserve">elles </w:t>
      </w:r>
      <w:r w:rsidR="00C91507" w:rsidRPr="00431F96">
        <w:rPr>
          <w:b/>
          <w:sz w:val="22"/>
          <w:szCs w:val="22"/>
          <w:lang w:val="fr-FR"/>
        </w:rPr>
        <w:t>ne sont jamais</w:t>
      </w:r>
      <w:r w:rsidR="00417077" w:rsidRPr="00431F96">
        <w:rPr>
          <w:b/>
          <w:sz w:val="22"/>
          <w:szCs w:val="22"/>
          <w:lang w:val="fr-FR"/>
        </w:rPr>
        <w:t xml:space="preserve"> à égalité avec les</w:t>
      </w:r>
      <w:r w:rsidR="00547FD1" w:rsidRPr="00431F96">
        <w:rPr>
          <w:b/>
          <w:sz w:val="22"/>
          <w:szCs w:val="22"/>
          <w:lang w:val="fr-FR"/>
        </w:rPr>
        <w:t xml:space="preserve"> hommes</w:t>
      </w:r>
      <w:r w:rsidR="00547FD1" w:rsidRPr="00737ED3">
        <w:rPr>
          <w:sz w:val="22"/>
          <w:szCs w:val="22"/>
          <w:lang w:val="fr-FR"/>
        </w:rPr>
        <w:t xml:space="preserve">. </w:t>
      </w:r>
    </w:p>
    <w:p w14:paraId="6BDDB09D" w14:textId="77777777" w:rsidR="003B189B" w:rsidRDefault="003B189B" w:rsidP="008127A6">
      <w:pPr>
        <w:jc w:val="both"/>
        <w:rPr>
          <w:sz w:val="22"/>
          <w:szCs w:val="22"/>
          <w:lang w:val="fr-FR"/>
        </w:rPr>
      </w:pPr>
    </w:p>
    <w:p w14:paraId="2B1749A3" w14:textId="3E58B327" w:rsidR="00BC69D6" w:rsidRPr="00737ED3" w:rsidRDefault="00417077" w:rsidP="008127A6">
      <w:pPr>
        <w:jc w:val="both"/>
        <w:rPr>
          <w:sz w:val="22"/>
          <w:szCs w:val="22"/>
          <w:lang w:val="fr-FR"/>
        </w:rPr>
      </w:pPr>
      <w:r>
        <w:rPr>
          <w:sz w:val="22"/>
          <w:szCs w:val="22"/>
          <w:lang w:val="fr-FR"/>
        </w:rPr>
        <w:t>L</w:t>
      </w:r>
      <w:r w:rsidR="00547FD1" w:rsidRPr="00737ED3">
        <w:rPr>
          <w:sz w:val="22"/>
          <w:szCs w:val="22"/>
          <w:lang w:val="fr-FR"/>
        </w:rPr>
        <w:t>’</w:t>
      </w:r>
      <w:r w:rsidR="00547FD1" w:rsidRPr="00431F96">
        <w:rPr>
          <w:b/>
          <w:sz w:val="22"/>
          <w:szCs w:val="22"/>
          <w:lang w:val="fr-FR"/>
        </w:rPr>
        <w:t xml:space="preserve">écart </w:t>
      </w:r>
      <w:r w:rsidRPr="00431F96">
        <w:rPr>
          <w:b/>
          <w:sz w:val="22"/>
          <w:szCs w:val="22"/>
          <w:lang w:val="fr-FR"/>
        </w:rPr>
        <w:t>entre l</w:t>
      </w:r>
      <w:r w:rsidR="00547FD1" w:rsidRPr="00431F96">
        <w:rPr>
          <w:b/>
          <w:sz w:val="22"/>
          <w:szCs w:val="22"/>
          <w:lang w:val="fr-FR"/>
        </w:rPr>
        <w:t>es salaires</w:t>
      </w:r>
      <w:r w:rsidRPr="00431F96">
        <w:rPr>
          <w:b/>
          <w:sz w:val="22"/>
          <w:szCs w:val="22"/>
          <w:lang w:val="fr-FR"/>
        </w:rPr>
        <w:t xml:space="preserve"> </w:t>
      </w:r>
      <w:r>
        <w:rPr>
          <w:sz w:val="22"/>
          <w:szCs w:val="22"/>
          <w:lang w:val="fr-FR"/>
        </w:rPr>
        <w:t xml:space="preserve">marque encore un peu plus </w:t>
      </w:r>
      <w:r w:rsidR="004D7D52">
        <w:rPr>
          <w:sz w:val="22"/>
          <w:szCs w:val="22"/>
          <w:lang w:val="fr-FR"/>
        </w:rPr>
        <w:t>la différence</w:t>
      </w:r>
      <w:r>
        <w:rPr>
          <w:sz w:val="22"/>
          <w:szCs w:val="22"/>
          <w:lang w:val="fr-FR"/>
        </w:rPr>
        <w:t xml:space="preserve"> </w:t>
      </w:r>
      <w:r w:rsidR="00547FD1" w:rsidRPr="00737ED3">
        <w:rPr>
          <w:sz w:val="22"/>
          <w:szCs w:val="22"/>
          <w:lang w:val="fr-FR"/>
        </w:rPr>
        <w:t xml:space="preserve">: </w:t>
      </w:r>
      <w:r w:rsidR="00015166">
        <w:rPr>
          <w:sz w:val="22"/>
          <w:szCs w:val="22"/>
          <w:lang w:val="fr-FR"/>
        </w:rPr>
        <w:t>dans ces fonctions de direction</w:t>
      </w:r>
      <w:r w:rsidR="00547FD1" w:rsidRPr="00737ED3">
        <w:rPr>
          <w:sz w:val="22"/>
          <w:szCs w:val="22"/>
          <w:lang w:val="fr-FR"/>
        </w:rPr>
        <w:t>, le sala</w:t>
      </w:r>
      <w:r w:rsidR="009E31B8">
        <w:rPr>
          <w:sz w:val="22"/>
          <w:szCs w:val="22"/>
          <w:lang w:val="fr-FR"/>
        </w:rPr>
        <w:t xml:space="preserve">ire moyen des femmes </w:t>
      </w:r>
      <w:r>
        <w:rPr>
          <w:sz w:val="22"/>
          <w:szCs w:val="22"/>
          <w:lang w:val="fr-FR"/>
        </w:rPr>
        <w:t xml:space="preserve">est </w:t>
      </w:r>
      <w:r w:rsidR="00C91507">
        <w:rPr>
          <w:sz w:val="22"/>
          <w:szCs w:val="22"/>
          <w:lang w:val="fr-FR"/>
        </w:rPr>
        <w:t xml:space="preserve">en  </w:t>
      </w:r>
      <w:r>
        <w:rPr>
          <w:sz w:val="22"/>
          <w:szCs w:val="22"/>
          <w:lang w:val="fr-FR"/>
        </w:rPr>
        <w:t>moyenne 9% inférieur à celui des hommes</w:t>
      </w:r>
      <w:r w:rsidR="00547FD1" w:rsidRPr="00737ED3">
        <w:rPr>
          <w:sz w:val="22"/>
          <w:szCs w:val="22"/>
          <w:lang w:val="fr-FR"/>
        </w:rPr>
        <w:t xml:space="preserve">. </w:t>
      </w:r>
      <w:r>
        <w:rPr>
          <w:sz w:val="22"/>
          <w:szCs w:val="22"/>
          <w:lang w:val="fr-FR"/>
        </w:rPr>
        <w:t>I</w:t>
      </w:r>
      <w:r w:rsidR="00547FD1" w:rsidRPr="00737ED3">
        <w:rPr>
          <w:sz w:val="22"/>
          <w:szCs w:val="22"/>
          <w:lang w:val="fr-FR"/>
        </w:rPr>
        <w:t>l s’agit d</w:t>
      </w:r>
      <w:r w:rsidR="008F13BD">
        <w:rPr>
          <w:sz w:val="22"/>
          <w:szCs w:val="22"/>
          <w:lang w:val="fr-FR"/>
        </w:rPr>
        <w:t>’une différence non négligeable</w:t>
      </w:r>
      <w:r>
        <w:rPr>
          <w:sz w:val="22"/>
          <w:szCs w:val="22"/>
          <w:lang w:val="fr-FR"/>
        </w:rPr>
        <w:t>, surtout lorsque l’on tient compte du fait que les salaires des membres de la direction sont généralement plus élevés que la moyenne</w:t>
      </w:r>
      <w:r w:rsidR="004D7D52">
        <w:rPr>
          <w:sz w:val="22"/>
          <w:szCs w:val="22"/>
          <w:lang w:val="fr-FR"/>
        </w:rPr>
        <w:t>.</w:t>
      </w:r>
    </w:p>
    <w:p w14:paraId="067F501B" w14:textId="6966C1DB" w:rsidR="001E1E34" w:rsidRPr="00737ED3" w:rsidRDefault="001E1E34" w:rsidP="001E1E34">
      <w:pPr>
        <w:jc w:val="both"/>
        <w:rPr>
          <w:b/>
          <w:sz w:val="22"/>
          <w:szCs w:val="22"/>
          <w:lang w:val="fr-FR"/>
        </w:rPr>
      </w:pPr>
    </w:p>
    <w:p w14:paraId="00264A3D" w14:textId="783B5BCD" w:rsidR="00547FD1" w:rsidRPr="000B4B39" w:rsidRDefault="003B189B" w:rsidP="0091748F">
      <w:pPr>
        <w:jc w:val="both"/>
        <w:rPr>
          <w:b/>
          <w:sz w:val="20"/>
          <w:szCs w:val="22"/>
          <w:lang w:val="fr-FR"/>
        </w:rPr>
      </w:pPr>
      <w:r w:rsidRPr="000B4B39">
        <w:rPr>
          <w:b/>
          <w:szCs w:val="26"/>
          <w:lang w:val="fr-FR"/>
        </w:rPr>
        <w:t>Plus de 2 fois plus d’hommes possèdent une voiture de société</w:t>
      </w:r>
    </w:p>
    <w:p w14:paraId="32CD61E2" w14:textId="0EEC133D" w:rsidR="003B189B" w:rsidRDefault="00343DB5" w:rsidP="0091748F">
      <w:pPr>
        <w:jc w:val="both"/>
        <w:rPr>
          <w:sz w:val="22"/>
          <w:szCs w:val="22"/>
          <w:lang w:val="fr-FR"/>
        </w:rPr>
      </w:pPr>
      <w:r w:rsidRPr="00737ED3">
        <w:rPr>
          <w:sz w:val="22"/>
          <w:szCs w:val="22"/>
          <w:lang w:val="fr-FR"/>
        </w:rPr>
        <w:t>Malgré les réformes</w:t>
      </w:r>
      <w:r w:rsidR="00827792">
        <w:rPr>
          <w:sz w:val="22"/>
          <w:szCs w:val="22"/>
          <w:lang w:val="fr-FR"/>
        </w:rPr>
        <w:t xml:space="preserve"> </w:t>
      </w:r>
      <w:r w:rsidRPr="00737ED3">
        <w:rPr>
          <w:sz w:val="22"/>
          <w:szCs w:val="22"/>
          <w:lang w:val="fr-FR"/>
        </w:rPr>
        <w:t xml:space="preserve">annoncées par le gouvernement fédéral, la voiture de société reste un avantage </w:t>
      </w:r>
      <w:r w:rsidR="00EC1601" w:rsidRPr="00737ED3">
        <w:rPr>
          <w:sz w:val="22"/>
          <w:szCs w:val="22"/>
          <w:lang w:val="fr-FR"/>
        </w:rPr>
        <w:t xml:space="preserve">salarial populaire. </w:t>
      </w:r>
      <w:r w:rsidR="008F13BD">
        <w:rPr>
          <w:sz w:val="22"/>
          <w:szCs w:val="22"/>
          <w:lang w:val="fr-FR"/>
        </w:rPr>
        <w:t xml:space="preserve">Il n’est pas surprenant de constater que </w:t>
      </w:r>
      <w:r w:rsidR="004D7D52">
        <w:rPr>
          <w:sz w:val="22"/>
          <w:szCs w:val="22"/>
          <w:lang w:val="fr-FR"/>
        </w:rPr>
        <w:t>celui-ci soit</w:t>
      </w:r>
      <w:r w:rsidR="008F13BD">
        <w:rPr>
          <w:sz w:val="22"/>
          <w:szCs w:val="22"/>
          <w:lang w:val="fr-FR"/>
        </w:rPr>
        <w:t xml:space="preserve"> plus fréquent chez les employés que </w:t>
      </w:r>
      <w:r w:rsidR="00CB1FB8">
        <w:rPr>
          <w:sz w:val="22"/>
          <w:szCs w:val="22"/>
          <w:lang w:val="fr-FR"/>
        </w:rPr>
        <w:t xml:space="preserve">chez </w:t>
      </w:r>
      <w:r w:rsidR="008F13BD">
        <w:rPr>
          <w:sz w:val="22"/>
          <w:szCs w:val="22"/>
          <w:lang w:val="fr-FR"/>
        </w:rPr>
        <w:t>les ouvriers (</w:t>
      </w:r>
      <w:r w:rsidR="00015166">
        <w:rPr>
          <w:sz w:val="22"/>
          <w:szCs w:val="22"/>
          <w:lang w:val="fr-FR"/>
        </w:rPr>
        <w:t xml:space="preserve">21% </w:t>
      </w:r>
      <w:r w:rsidR="00AD30EA">
        <w:rPr>
          <w:sz w:val="22"/>
          <w:szCs w:val="22"/>
          <w:lang w:val="fr-FR"/>
        </w:rPr>
        <w:t xml:space="preserve">des employés </w:t>
      </w:r>
      <w:r w:rsidR="00015166">
        <w:rPr>
          <w:sz w:val="22"/>
          <w:szCs w:val="22"/>
          <w:lang w:val="fr-FR"/>
        </w:rPr>
        <w:t>contre 1%</w:t>
      </w:r>
      <w:r w:rsidR="00AD30EA">
        <w:rPr>
          <w:sz w:val="22"/>
          <w:szCs w:val="22"/>
          <w:lang w:val="fr-FR"/>
        </w:rPr>
        <w:t xml:space="preserve"> des ouvriers</w:t>
      </w:r>
      <w:r w:rsidR="00015166">
        <w:rPr>
          <w:sz w:val="22"/>
          <w:szCs w:val="22"/>
          <w:lang w:val="fr-FR"/>
        </w:rPr>
        <w:t xml:space="preserve">). </w:t>
      </w:r>
      <w:r w:rsidR="00835CB4">
        <w:rPr>
          <w:sz w:val="22"/>
          <w:szCs w:val="22"/>
          <w:lang w:val="fr-FR"/>
        </w:rPr>
        <w:t xml:space="preserve">Par contre, </w:t>
      </w:r>
      <w:r w:rsidR="00EC1601" w:rsidRPr="00737ED3">
        <w:rPr>
          <w:sz w:val="22"/>
          <w:szCs w:val="22"/>
          <w:lang w:val="fr-FR"/>
        </w:rPr>
        <w:t xml:space="preserve">il semble </w:t>
      </w:r>
      <w:r w:rsidR="00835CB4">
        <w:rPr>
          <w:sz w:val="22"/>
          <w:szCs w:val="22"/>
          <w:lang w:val="fr-FR"/>
        </w:rPr>
        <w:t>que</w:t>
      </w:r>
      <w:r w:rsidR="00EC1601" w:rsidRPr="00737ED3">
        <w:rPr>
          <w:sz w:val="22"/>
          <w:szCs w:val="22"/>
          <w:lang w:val="fr-FR"/>
        </w:rPr>
        <w:t xml:space="preserve"> </w:t>
      </w:r>
      <w:r w:rsidR="00835CB4">
        <w:rPr>
          <w:sz w:val="22"/>
          <w:szCs w:val="22"/>
          <w:lang w:val="fr-FR"/>
        </w:rPr>
        <w:t xml:space="preserve">le </w:t>
      </w:r>
      <w:r w:rsidR="00EC1601" w:rsidRPr="00737ED3">
        <w:rPr>
          <w:sz w:val="22"/>
          <w:szCs w:val="22"/>
          <w:lang w:val="fr-FR"/>
        </w:rPr>
        <w:t>sexe</w:t>
      </w:r>
      <w:r w:rsidR="00835CB4">
        <w:rPr>
          <w:sz w:val="22"/>
          <w:szCs w:val="22"/>
          <w:lang w:val="fr-FR"/>
        </w:rPr>
        <w:t xml:space="preserve"> soit </w:t>
      </w:r>
      <w:r w:rsidR="00C91507">
        <w:rPr>
          <w:sz w:val="22"/>
          <w:szCs w:val="22"/>
          <w:lang w:val="fr-FR"/>
        </w:rPr>
        <w:t xml:space="preserve">aussi </w:t>
      </w:r>
      <w:r w:rsidR="00835CB4">
        <w:rPr>
          <w:sz w:val="22"/>
          <w:szCs w:val="22"/>
          <w:lang w:val="fr-FR"/>
        </w:rPr>
        <w:t xml:space="preserve">un élément déterminant </w:t>
      </w:r>
      <w:r w:rsidR="00EC1601" w:rsidRPr="00737ED3">
        <w:rPr>
          <w:sz w:val="22"/>
          <w:szCs w:val="22"/>
          <w:lang w:val="fr-FR"/>
        </w:rPr>
        <w:t>: quel</w:t>
      </w:r>
      <w:r w:rsidR="00835CB4">
        <w:rPr>
          <w:sz w:val="22"/>
          <w:szCs w:val="22"/>
          <w:lang w:val="fr-FR"/>
        </w:rPr>
        <w:t xml:space="preserve"> </w:t>
      </w:r>
      <w:r w:rsidR="00EC1601" w:rsidRPr="00737ED3">
        <w:rPr>
          <w:sz w:val="22"/>
          <w:szCs w:val="22"/>
          <w:lang w:val="fr-FR"/>
        </w:rPr>
        <w:t xml:space="preserve">que soit le type de travailleurs, </w:t>
      </w:r>
      <w:r w:rsidR="00EC1601" w:rsidRPr="00431F96">
        <w:rPr>
          <w:b/>
          <w:sz w:val="22"/>
          <w:szCs w:val="22"/>
          <w:lang w:val="fr-FR"/>
        </w:rPr>
        <w:t xml:space="preserve">les hommes sont deux fois plus </w:t>
      </w:r>
      <w:r w:rsidR="00835CB4" w:rsidRPr="00431F96">
        <w:rPr>
          <w:b/>
          <w:sz w:val="22"/>
          <w:szCs w:val="22"/>
          <w:lang w:val="fr-FR"/>
        </w:rPr>
        <w:t>nombreux</w:t>
      </w:r>
      <w:r w:rsidR="00835CB4">
        <w:rPr>
          <w:sz w:val="22"/>
          <w:szCs w:val="22"/>
          <w:lang w:val="fr-FR"/>
        </w:rPr>
        <w:t xml:space="preserve"> à</w:t>
      </w:r>
      <w:r w:rsidR="00EC1601" w:rsidRPr="00737ED3">
        <w:rPr>
          <w:sz w:val="22"/>
          <w:szCs w:val="22"/>
          <w:lang w:val="fr-FR"/>
        </w:rPr>
        <w:t xml:space="preserve"> </w:t>
      </w:r>
      <w:r w:rsidR="00835CB4">
        <w:rPr>
          <w:sz w:val="22"/>
          <w:szCs w:val="22"/>
          <w:lang w:val="fr-FR"/>
        </w:rPr>
        <w:t>posséder</w:t>
      </w:r>
      <w:r w:rsidR="00EC1601" w:rsidRPr="00737ED3">
        <w:rPr>
          <w:sz w:val="22"/>
          <w:szCs w:val="22"/>
          <w:lang w:val="fr-FR"/>
        </w:rPr>
        <w:t xml:space="preserve"> une voiture de société (19%</w:t>
      </w:r>
      <w:r w:rsidR="00AD30EA">
        <w:rPr>
          <w:sz w:val="22"/>
          <w:szCs w:val="22"/>
          <w:lang w:val="fr-FR"/>
        </w:rPr>
        <w:t xml:space="preserve"> des hommes</w:t>
      </w:r>
      <w:r w:rsidR="00EC1601" w:rsidRPr="00737ED3">
        <w:rPr>
          <w:sz w:val="22"/>
          <w:szCs w:val="22"/>
          <w:lang w:val="fr-FR"/>
        </w:rPr>
        <w:t xml:space="preserve"> contre 10%</w:t>
      </w:r>
      <w:r w:rsidR="00AD30EA">
        <w:rPr>
          <w:sz w:val="22"/>
          <w:szCs w:val="22"/>
          <w:lang w:val="fr-FR"/>
        </w:rPr>
        <w:t xml:space="preserve"> des femmes</w:t>
      </w:r>
      <w:r w:rsidR="00EC1601" w:rsidRPr="00737ED3">
        <w:rPr>
          <w:sz w:val="22"/>
          <w:szCs w:val="22"/>
          <w:lang w:val="fr-FR"/>
        </w:rPr>
        <w:t xml:space="preserve">). </w:t>
      </w:r>
    </w:p>
    <w:p w14:paraId="4D5411AC" w14:textId="77777777" w:rsidR="003B189B" w:rsidRDefault="003B189B" w:rsidP="0091748F">
      <w:pPr>
        <w:jc w:val="both"/>
        <w:rPr>
          <w:sz w:val="22"/>
          <w:szCs w:val="22"/>
          <w:lang w:val="fr-FR"/>
        </w:rPr>
      </w:pPr>
    </w:p>
    <w:p w14:paraId="132512B3" w14:textId="0C30F5D8" w:rsidR="00343DB5" w:rsidRDefault="00EC1601" w:rsidP="0091748F">
      <w:pPr>
        <w:jc w:val="both"/>
        <w:rPr>
          <w:sz w:val="22"/>
          <w:szCs w:val="22"/>
          <w:lang w:val="fr-FR"/>
        </w:rPr>
      </w:pPr>
      <w:r w:rsidRPr="00737ED3">
        <w:rPr>
          <w:sz w:val="22"/>
          <w:szCs w:val="22"/>
          <w:lang w:val="fr-FR"/>
        </w:rPr>
        <w:t xml:space="preserve">Cette différence est encore plus </w:t>
      </w:r>
      <w:r w:rsidR="004D7D52">
        <w:rPr>
          <w:sz w:val="22"/>
          <w:szCs w:val="22"/>
          <w:lang w:val="fr-FR"/>
        </w:rPr>
        <w:t>frappante</w:t>
      </w:r>
      <w:r w:rsidR="004D7D52" w:rsidRPr="00737ED3">
        <w:rPr>
          <w:sz w:val="22"/>
          <w:szCs w:val="22"/>
          <w:lang w:val="fr-FR"/>
        </w:rPr>
        <w:t xml:space="preserve"> </w:t>
      </w:r>
      <w:r w:rsidRPr="00737ED3">
        <w:rPr>
          <w:sz w:val="22"/>
          <w:szCs w:val="22"/>
          <w:lang w:val="fr-FR"/>
        </w:rPr>
        <w:t>lorsque l’on examine uniqu</w:t>
      </w:r>
      <w:r w:rsidR="00284503">
        <w:rPr>
          <w:sz w:val="22"/>
          <w:szCs w:val="22"/>
          <w:lang w:val="fr-FR"/>
        </w:rPr>
        <w:t>ement les employés</w:t>
      </w:r>
      <w:r w:rsidR="00835CB4">
        <w:rPr>
          <w:sz w:val="22"/>
          <w:szCs w:val="22"/>
          <w:lang w:val="fr-FR"/>
        </w:rPr>
        <w:t xml:space="preserve"> </w:t>
      </w:r>
      <w:r w:rsidR="00284503">
        <w:rPr>
          <w:sz w:val="22"/>
          <w:szCs w:val="22"/>
          <w:lang w:val="fr-FR"/>
        </w:rPr>
        <w:t>: dans ce cas</w:t>
      </w:r>
      <w:r w:rsidR="002B5C3E">
        <w:rPr>
          <w:sz w:val="22"/>
          <w:szCs w:val="22"/>
          <w:lang w:val="fr-FR"/>
        </w:rPr>
        <w:t>,</w:t>
      </w:r>
      <w:r w:rsidRPr="00737ED3">
        <w:rPr>
          <w:sz w:val="22"/>
          <w:szCs w:val="22"/>
          <w:lang w:val="fr-FR"/>
        </w:rPr>
        <w:t xml:space="preserve"> </w:t>
      </w:r>
      <w:r w:rsidR="008F13BD">
        <w:rPr>
          <w:sz w:val="22"/>
          <w:szCs w:val="22"/>
          <w:lang w:val="fr-FR"/>
        </w:rPr>
        <w:t>1</w:t>
      </w:r>
      <w:r w:rsidRPr="00737ED3">
        <w:rPr>
          <w:sz w:val="22"/>
          <w:szCs w:val="22"/>
          <w:lang w:val="fr-FR"/>
        </w:rPr>
        <w:t xml:space="preserve"> homme sur </w:t>
      </w:r>
      <w:r w:rsidR="008F13BD">
        <w:rPr>
          <w:sz w:val="22"/>
          <w:szCs w:val="22"/>
          <w:lang w:val="fr-FR"/>
        </w:rPr>
        <w:t>3</w:t>
      </w:r>
      <w:r w:rsidRPr="00737ED3">
        <w:rPr>
          <w:sz w:val="22"/>
          <w:szCs w:val="22"/>
          <w:lang w:val="fr-FR"/>
        </w:rPr>
        <w:t xml:space="preserve"> </w:t>
      </w:r>
      <w:r w:rsidR="007F1F65" w:rsidRPr="00737ED3">
        <w:rPr>
          <w:sz w:val="22"/>
          <w:szCs w:val="22"/>
          <w:lang w:val="fr-FR"/>
        </w:rPr>
        <w:t>possède une voi</w:t>
      </w:r>
      <w:r w:rsidR="008F13BD">
        <w:rPr>
          <w:sz w:val="22"/>
          <w:szCs w:val="22"/>
          <w:lang w:val="fr-FR"/>
        </w:rPr>
        <w:t>ture de société, contre 1 femme</w:t>
      </w:r>
      <w:r w:rsidR="007F1F65" w:rsidRPr="00737ED3">
        <w:rPr>
          <w:sz w:val="22"/>
          <w:szCs w:val="22"/>
          <w:lang w:val="fr-FR"/>
        </w:rPr>
        <w:t xml:space="preserve"> sur 10. Ceci peut s’expliquer par le fait que les femmes </w:t>
      </w:r>
      <w:r w:rsidR="003C2C66" w:rsidRPr="00737ED3">
        <w:rPr>
          <w:sz w:val="22"/>
          <w:szCs w:val="22"/>
          <w:lang w:val="fr-FR"/>
        </w:rPr>
        <w:t xml:space="preserve">travaillent moins souvent à temps </w:t>
      </w:r>
      <w:r w:rsidR="007474BF">
        <w:rPr>
          <w:sz w:val="22"/>
          <w:szCs w:val="22"/>
          <w:lang w:val="fr-FR"/>
        </w:rPr>
        <w:t xml:space="preserve">plein </w:t>
      </w:r>
      <w:r w:rsidR="003C2C66" w:rsidRPr="00737ED3">
        <w:rPr>
          <w:sz w:val="22"/>
          <w:szCs w:val="22"/>
          <w:lang w:val="fr-FR"/>
        </w:rPr>
        <w:t>et cela réduit les chance</w:t>
      </w:r>
      <w:r w:rsidR="008F13BD">
        <w:rPr>
          <w:sz w:val="22"/>
          <w:szCs w:val="22"/>
          <w:lang w:val="fr-FR"/>
        </w:rPr>
        <w:t>s</w:t>
      </w:r>
      <w:r w:rsidR="003C2C66" w:rsidRPr="00737ED3">
        <w:rPr>
          <w:sz w:val="22"/>
          <w:szCs w:val="22"/>
          <w:lang w:val="fr-FR"/>
        </w:rPr>
        <w:t xml:space="preserve"> </w:t>
      </w:r>
      <w:r w:rsidR="00F10DEA">
        <w:rPr>
          <w:sz w:val="22"/>
          <w:szCs w:val="22"/>
          <w:lang w:val="fr-FR"/>
        </w:rPr>
        <w:t>d’obtenir</w:t>
      </w:r>
      <w:r w:rsidR="0031043B">
        <w:rPr>
          <w:sz w:val="22"/>
          <w:szCs w:val="22"/>
          <w:lang w:val="fr-FR"/>
        </w:rPr>
        <w:t xml:space="preserve"> une voiture de société. </w:t>
      </w:r>
      <w:r w:rsidR="00CB1FB8">
        <w:rPr>
          <w:sz w:val="22"/>
          <w:szCs w:val="22"/>
          <w:lang w:val="fr-FR"/>
        </w:rPr>
        <w:t xml:space="preserve">Cependant, </w:t>
      </w:r>
      <w:r w:rsidR="0031043B">
        <w:rPr>
          <w:sz w:val="22"/>
          <w:szCs w:val="22"/>
          <w:lang w:val="fr-FR"/>
        </w:rPr>
        <w:t xml:space="preserve">même en prenant </w:t>
      </w:r>
      <w:r w:rsidR="00835CB4">
        <w:rPr>
          <w:sz w:val="22"/>
          <w:szCs w:val="22"/>
          <w:lang w:val="fr-FR"/>
        </w:rPr>
        <w:t xml:space="preserve">uniquement </w:t>
      </w:r>
      <w:r w:rsidR="0031043B">
        <w:rPr>
          <w:sz w:val="22"/>
          <w:szCs w:val="22"/>
          <w:lang w:val="fr-FR"/>
        </w:rPr>
        <w:t xml:space="preserve">les employés travaillant à temps plein, la différence est toujours </w:t>
      </w:r>
      <w:r w:rsidR="0031043B">
        <w:rPr>
          <w:sz w:val="22"/>
          <w:szCs w:val="22"/>
          <w:lang w:val="fr-FR"/>
        </w:rPr>
        <w:lastRenderedPageBreak/>
        <w:t xml:space="preserve">importante : </w:t>
      </w:r>
      <w:r w:rsidR="003C2C66" w:rsidRPr="00431F96">
        <w:rPr>
          <w:b/>
          <w:sz w:val="22"/>
          <w:szCs w:val="22"/>
          <w:lang w:val="fr-FR"/>
        </w:rPr>
        <w:t>39% des hommes</w:t>
      </w:r>
      <w:r w:rsidR="003C2C66" w:rsidRPr="00737ED3">
        <w:rPr>
          <w:sz w:val="22"/>
          <w:szCs w:val="22"/>
          <w:lang w:val="fr-FR"/>
        </w:rPr>
        <w:t xml:space="preserve"> ont un</w:t>
      </w:r>
      <w:r w:rsidR="008F13BD">
        <w:rPr>
          <w:sz w:val="22"/>
          <w:szCs w:val="22"/>
          <w:lang w:val="fr-FR"/>
        </w:rPr>
        <w:t>e</w:t>
      </w:r>
      <w:r w:rsidR="003C2C66" w:rsidRPr="00737ED3">
        <w:rPr>
          <w:sz w:val="22"/>
          <w:szCs w:val="22"/>
          <w:lang w:val="fr-FR"/>
        </w:rPr>
        <w:t xml:space="preserve"> voiture de société contre seulement </w:t>
      </w:r>
      <w:r w:rsidR="003C2C66" w:rsidRPr="00431F96">
        <w:rPr>
          <w:b/>
          <w:sz w:val="22"/>
          <w:szCs w:val="22"/>
          <w:lang w:val="fr-FR"/>
        </w:rPr>
        <w:t>15% des femmes</w:t>
      </w:r>
      <w:r w:rsidR="003C2C66" w:rsidRPr="00737ED3">
        <w:rPr>
          <w:sz w:val="22"/>
          <w:szCs w:val="22"/>
          <w:lang w:val="fr-FR"/>
        </w:rPr>
        <w:t xml:space="preserve">. </w:t>
      </w:r>
      <w:r w:rsidR="000071D7" w:rsidRPr="00333F4C">
        <w:rPr>
          <w:b/>
          <w:sz w:val="22"/>
          <w:szCs w:val="22"/>
          <w:lang w:val="fr-FR"/>
        </w:rPr>
        <w:t>Même au sein des fonctions de direction</w:t>
      </w:r>
      <w:r w:rsidR="000071D7" w:rsidRPr="00333F4C">
        <w:rPr>
          <w:sz w:val="22"/>
          <w:szCs w:val="22"/>
          <w:lang w:val="fr-FR"/>
        </w:rPr>
        <w:t xml:space="preserve">, cette différence reste frappante : </w:t>
      </w:r>
      <w:r w:rsidR="000071D7" w:rsidRPr="00333F4C">
        <w:rPr>
          <w:b/>
          <w:sz w:val="22"/>
          <w:szCs w:val="22"/>
          <w:lang w:val="fr-FR"/>
        </w:rPr>
        <w:t>53% des hommes</w:t>
      </w:r>
      <w:r w:rsidR="000071D7" w:rsidRPr="00333F4C">
        <w:rPr>
          <w:sz w:val="22"/>
          <w:szCs w:val="22"/>
          <w:lang w:val="fr-FR"/>
        </w:rPr>
        <w:t xml:space="preserve"> possèdent une voiture de société contre seulement </w:t>
      </w:r>
      <w:r w:rsidR="000071D7" w:rsidRPr="00333F4C">
        <w:rPr>
          <w:b/>
          <w:sz w:val="22"/>
          <w:szCs w:val="22"/>
          <w:lang w:val="fr-FR"/>
        </w:rPr>
        <w:t>38% des femmes</w:t>
      </w:r>
      <w:r w:rsidR="000071D7" w:rsidRPr="00333F4C">
        <w:rPr>
          <w:sz w:val="22"/>
          <w:szCs w:val="22"/>
          <w:lang w:val="fr-FR"/>
        </w:rPr>
        <w:t>.</w:t>
      </w:r>
      <w:r w:rsidR="000071D7">
        <w:rPr>
          <w:sz w:val="22"/>
          <w:szCs w:val="22"/>
          <w:lang w:val="fr-FR"/>
        </w:rPr>
        <w:t xml:space="preserve"> </w:t>
      </w:r>
    </w:p>
    <w:p w14:paraId="2D36C1C9" w14:textId="77777777" w:rsidR="003B189B" w:rsidRDefault="003B189B" w:rsidP="0091748F">
      <w:pPr>
        <w:jc w:val="both"/>
        <w:rPr>
          <w:sz w:val="22"/>
          <w:szCs w:val="22"/>
          <w:lang w:val="fr-FR"/>
        </w:rPr>
      </w:pPr>
    </w:p>
    <w:p w14:paraId="0D1C46A0" w14:textId="1C092A2D" w:rsidR="008417D3" w:rsidRPr="000B4B39" w:rsidRDefault="003B189B" w:rsidP="008417D3">
      <w:pPr>
        <w:jc w:val="both"/>
        <w:rPr>
          <w:b/>
          <w:sz w:val="20"/>
          <w:szCs w:val="22"/>
          <w:lang w:val="fr-FR"/>
        </w:rPr>
      </w:pPr>
      <w:r w:rsidRPr="000B4B39">
        <w:rPr>
          <w:b/>
          <w:szCs w:val="26"/>
          <w:lang w:val="fr-FR"/>
        </w:rPr>
        <w:t>Les femmes travaillent plus de 4 fois plus à temps partiel</w:t>
      </w:r>
    </w:p>
    <w:p w14:paraId="508ED6C7" w14:textId="49647ED8" w:rsidR="00CB0664" w:rsidRPr="00737ED3" w:rsidRDefault="007474BF" w:rsidP="008417D3">
      <w:pPr>
        <w:jc w:val="both"/>
        <w:rPr>
          <w:sz w:val="22"/>
          <w:szCs w:val="22"/>
          <w:lang w:val="fr-FR"/>
        </w:rPr>
      </w:pPr>
      <w:r>
        <w:rPr>
          <w:sz w:val="22"/>
          <w:szCs w:val="22"/>
          <w:lang w:val="fr-FR"/>
        </w:rPr>
        <w:t>Les</w:t>
      </w:r>
      <w:r w:rsidR="00CB0664" w:rsidRPr="00737ED3">
        <w:rPr>
          <w:sz w:val="22"/>
          <w:szCs w:val="22"/>
          <w:lang w:val="fr-FR"/>
        </w:rPr>
        <w:t xml:space="preserve"> femmes restent</w:t>
      </w:r>
      <w:r>
        <w:rPr>
          <w:sz w:val="22"/>
          <w:szCs w:val="22"/>
          <w:lang w:val="fr-FR"/>
        </w:rPr>
        <w:t>-elles</w:t>
      </w:r>
      <w:r w:rsidR="00CB0664" w:rsidRPr="00737ED3">
        <w:rPr>
          <w:sz w:val="22"/>
          <w:szCs w:val="22"/>
          <w:lang w:val="fr-FR"/>
        </w:rPr>
        <w:t xml:space="preserve"> encore </w:t>
      </w:r>
      <w:r w:rsidR="00015166">
        <w:rPr>
          <w:sz w:val="22"/>
          <w:szCs w:val="22"/>
          <w:lang w:val="fr-FR"/>
        </w:rPr>
        <w:t>davantage</w:t>
      </w:r>
      <w:r w:rsidR="00CB0664" w:rsidRPr="00737ED3">
        <w:rPr>
          <w:sz w:val="22"/>
          <w:szCs w:val="22"/>
          <w:lang w:val="fr-FR"/>
        </w:rPr>
        <w:t xml:space="preserve"> à la maison que les hommes pour</w:t>
      </w:r>
      <w:r w:rsidR="00015166">
        <w:rPr>
          <w:sz w:val="22"/>
          <w:szCs w:val="22"/>
          <w:lang w:val="fr-FR"/>
        </w:rPr>
        <w:t>,</w:t>
      </w:r>
      <w:r w:rsidR="00CB0664" w:rsidRPr="00737ED3">
        <w:rPr>
          <w:sz w:val="22"/>
          <w:szCs w:val="22"/>
          <w:lang w:val="fr-FR"/>
        </w:rPr>
        <w:t xml:space="preserve"> entre autre</w:t>
      </w:r>
      <w:r w:rsidR="00015166">
        <w:rPr>
          <w:sz w:val="22"/>
          <w:szCs w:val="22"/>
          <w:lang w:val="fr-FR"/>
        </w:rPr>
        <w:t>s,</w:t>
      </w:r>
      <w:r w:rsidR="00CB0664" w:rsidRPr="00737ED3">
        <w:rPr>
          <w:sz w:val="22"/>
          <w:szCs w:val="22"/>
          <w:lang w:val="fr-FR"/>
        </w:rPr>
        <w:t xml:space="preserve"> s’occuper des enfants ? </w:t>
      </w:r>
      <w:r w:rsidR="00835CB4">
        <w:rPr>
          <w:sz w:val="22"/>
          <w:szCs w:val="22"/>
          <w:lang w:val="fr-FR"/>
        </w:rPr>
        <w:t>En tout cas, l</w:t>
      </w:r>
      <w:r w:rsidR="00CB0664" w:rsidRPr="00737ED3">
        <w:rPr>
          <w:sz w:val="22"/>
          <w:szCs w:val="22"/>
          <w:lang w:val="fr-FR"/>
        </w:rPr>
        <w:t xml:space="preserve">es chiffres confirment que </w:t>
      </w:r>
      <w:r w:rsidR="00CB0664" w:rsidRPr="00431F96">
        <w:rPr>
          <w:b/>
          <w:sz w:val="22"/>
          <w:szCs w:val="22"/>
          <w:lang w:val="fr-FR"/>
        </w:rPr>
        <w:t>beaucoup plus de femmes travaillent à temps partiel</w:t>
      </w:r>
      <w:r w:rsidR="00F10DEA">
        <w:rPr>
          <w:sz w:val="22"/>
          <w:szCs w:val="22"/>
          <w:lang w:val="fr-FR"/>
        </w:rPr>
        <w:t xml:space="preserve"> </w:t>
      </w:r>
      <w:r w:rsidR="00CB0664" w:rsidRPr="00737ED3">
        <w:rPr>
          <w:sz w:val="22"/>
          <w:szCs w:val="22"/>
          <w:lang w:val="fr-FR"/>
        </w:rPr>
        <w:t xml:space="preserve">: 42% </w:t>
      </w:r>
      <w:r w:rsidR="00835CB4">
        <w:rPr>
          <w:sz w:val="22"/>
          <w:szCs w:val="22"/>
          <w:lang w:val="fr-FR"/>
        </w:rPr>
        <w:t>contre</w:t>
      </w:r>
      <w:r w:rsidR="00835CB4" w:rsidRPr="00737ED3">
        <w:rPr>
          <w:sz w:val="22"/>
          <w:szCs w:val="22"/>
          <w:lang w:val="fr-FR"/>
        </w:rPr>
        <w:t xml:space="preserve"> </w:t>
      </w:r>
      <w:r w:rsidR="00CB0664" w:rsidRPr="00737ED3">
        <w:rPr>
          <w:sz w:val="22"/>
          <w:szCs w:val="22"/>
          <w:lang w:val="fr-FR"/>
        </w:rPr>
        <w:t>seulement 9</w:t>
      </w:r>
      <w:r>
        <w:rPr>
          <w:sz w:val="22"/>
          <w:szCs w:val="22"/>
          <w:lang w:val="fr-FR"/>
        </w:rPr>
        <w:t xml:space="preserve">% </w:t>
      </w:r>
      <w:r w:rsidR="00CB0664" w:rsidRPr="00737ED3">
        <w:rPr>
          <w:sz w:val="22"/>
          <w:szCs w:val="22"/>
          <w:lang w:val="fr-FR"/>
        </w:rPr>
        <w:t xml:space="preserve">des hommes. </w:t>
      </w:r>
      <w:r w:rsidR="00835CB4">
        <w:rPr>
          <w:sz w:val="22"/>
          <w:szCs w:val="22"/>
          <w:lang w:val="fr-FR"/>
        </w:rPr>
        <w:t xml:space="preserve">Au plus </w:t>
      </w:r>
      <w:r w:rsidR="00E9619A">
        <w:rPr>
          <w:sz w:val="22"/>
          <w:szCs w:val="22"/>
          <w:lang w:val="fr-FR"/>
        </w:rPr>
        <w:t>les hommes</w:t>
      </w:r>
      <w:r w:rsidR="00835CB4">
        <w:rPr>
          <w:sz w:val="22"/>
          <w:szCs w:val="22"/>
          <w:lang w:val="fr-FR"/>
        </w:rPr>
        <w:t xml:space="preserve"> vieillissent, au moins</w:t>
      </w:r>
      <w:r w:rsidR="008366B4" w:rsidRPr="00737ED3">
        <w:rPr>
          <w:sz w:val="22"/>
          <w:szCs w:val="22"/>
          <w:lang w:val="fr-FR"/>
        </w:rPr>
        <w:t xml:space="preserve"> </w:t>
      </w:r>
      <w:r w:rsidR="002B5C3E">
        <w:rPr>
          <w:sz w:val="22"/>
          <w:szCs w:val="22"/>
          <w:lang w:val="fr-FR"/>
        </w:rPr>
        <w:t>ils</w:t>
      </w:r>
      <w:r w:rsidR="008366B4" w:rsidRPr="00737ED3">
        <w:rPr>
          <w:sz w:val="22"/>
          <w:szCs w:val="22"/>
          <w:lang w:val="fr-FR"/>
        </w:rPr>
        <w:t xml:space="preserve"> travaillent à temps partiel. </w:t>
      </w:r>
      <w:r w:rsidR="00835CB4">
        <w:rPr>
          <w:sz w:val="22"/>
          <w:szCs w:val="22"/>
          <w:lang w:val="fr-FR"/>
        </w:rPr>
        <w:t xml:space="preserve">C’est </w:t>
      </w:r>
      <w:r w:rsidR="008366B4" w:rsidRPr="00737ED3">
        <w:rPr>
          <w:sz w:val="22"/>
          <w:szCs w:val="22"/>
          <w:lang w:val="fr-FR"/>
        </w:rPr>
        <w:t xml:space="preserve">dans la </w:t>
      </w:r>
      <w:r w:rsidR="00892D84">
        <w:rPr>
          <w:sz w:val="22"/>
          <w:szCs w:val="22"/>
          <w:lang w:val="fr-FR"/>
        </w:rPr>
        <w:t>t</w:t>
      </w:r>
      <w:r w:rsidR="008366B4" w:rsidRPr="00737ED3">
        <w:rPr>
          <w:sz w:val="22"/>
          <w:szCs w:val="22"/>
          <w:lang w:val="fr-FR"/>
        </w:rPr>
        <w:t xml:space="preserve">ranche d’âge </w:t>
      </w:r>
      <w:r w:rsidR="00F10DEA">
        <w:rPr>
          <w:sz w:val="22"/>
          <w:szCs w:val="22"/>
          <w:lang w:val="fr-FR"/>
        </w:rPr>
        <w:t>se situant entre</w:t>
      </w:r>
      <w:r w:rsidR="00F10DEA" w:rsidRPr="00737ED3">
        <w:rPr>
          <w:sz w:val="22"/>
          <w:szCs w:val="22"/>
          <w:lang w:val="fr-FR"/>
        </w:rPr>
        <w:t xml:space="preserve"> </w:t>
      </w:r>
      <w:r w:rsidR="008366B4" w:rsidRPr="00737ED3">
        <w:rPr>
          <w:sz w:val="22"/>
          <w:szCs w:val="22"/>
          <w:lang w:val="fr-FR"/>
        </w:rPr>
        <w:t xml:space="preserve">50 </w:t>
      </w:r>
      <w:r w:rsidR="009200CD">
        <w:rPr>
          <w:sz w:val="22"/>
          <w:szCs w:val="22"/>
          <w:lang w:val="fr-FR"/>
        </w:rPr>
        <w:t>et</w:t>
      </w:r>
      <w:r w:rsidR="009200CD" w:rsidRPr="00737ED3">
        <w:rPr>
          <w:sz w:val="22"/>
          <w:szCs w:val="22"/>
          <w:lang w:val="fr-FR"/>
        </w:rPr>
        <w:t xml:space="preserve"> </w:t>
      </w:r>
      <w:r w:rsidR="008366B4" w:rsidRPr="00737ED3">
        <w:rPr>
          <w:sz w:val="22"/>
          <w:szCs w:val="22"/>
          <w:lang w:val="fr-FR"/>
        </w:rPr>
        <w:t>59 ans</w:t>
      </w:r>
      <w:r w:rsidR="00357358">
        <w:rPr>
          <w:sz w:val="22"/>
          <w:szCs w:val="22"/>
          <w:lang w:val="fr-FR"/>
        </w:rPr>
        <w:t xml:space="preserve"> </w:t>
      </w:r>
      <w:r w:rsidR="00F10DEA">
        <w:rPr>
          <w:sz w:val="22"/>
          <w:szCs w:val="22"/>
          <w:lang w:val="fr-FR"/>
        </w:rPr>
        <w:t xml:space="preserve">que la différence </w:t>
      </w:r>
      <w:r w:rsidR="00217DE0">
        <w:rPr>
          <w:sz w:val="22"/>
          <w:szCs w:val="22"/>
          <w:lang w:val="fr-FR"/>
        </w:rPr>
        <w:t>est la plus marquée :</w:t>
      </w:r>
      <w:r w:rsidR="008366B4" w:rsidRPr="00737ED3">
        <w:rPr>
          <w:sz w:val="22"/>
          <w:szCs w:val="22"/>
          <w:lang w:val="fr-FR"/>
        </w:rPr>
        <w:t xml:space="preserve"> </w:t>
      </w:r>
      <w:r w:rsidR="00217DE0">
        <w:rPr>
          <w:sz w:val="22"/>
          <w:szCs w:val="22"/>
          <w:lang w:val="fr-FR"/>
        </w:rPr>
        <w:t>au sein de celle-ci</w:t>
      </w:r>
      <w:r w:rsidR="00CB1FB8">
        <w:rPr>
          <w:sz w:val="22"/>
          <w:szCs w:val="22"/>
          <w:lang w:val="fr-FR"/>
        </w:rPr>
        <w:t>,</w:t>
      </w:r>
      <w:r w:rsidR="00217DE0">
        <w:rPr>
          <w:sz w:val="22"/>
          <w:szCs w:val="22"/>
          <w:lang w:val="fr-FR"/>
        </w:rPr>
        <w:t xml:space="preserve"> </w:t>
      </w:r>
      <w:r w:rsidR="008366B4" w:rsidRPr="00737ED3">
        <w:rPr>
          <w:sz w:val="22"/>
          <w:szCs w:val="22"/>
          <w:lang w:val="fr-FR"/>
        </w:rPr>
        <w:t xml:space="preserve">45,5% des femmes travaillent à temps partiel contre </w:t>
      </w:r>
      <w:r w:rsidR="00015166">
        <w:rPr>
          <w:sz w:val="22"/>
          <w:szCs w:val="22"/>
          <w:lang w:val="fr-FR"/>
        </w:rPr>
        <w:t xml:space="preserve">seulement </w:t>
      </w:r>
      <w:r w:rsidR="008366B4" w:rsidRPr="00737ED3">
        <w:rPr>
          <w:sz w:val="22"/>
          <w:szCs w:val="22"/>
          <w:lang w:val="fr-FR"/>
        </w:rPr>
        <w:t xml:space="preserve">6,8% des hommes. </w:t>
      </w:r>
    </w:p>
    <w:p w14:paraId="6381FEE3" w14:textId="77777777" w:rsidR="008417D3" w:rsidRPr="00737ED3" w:rsidRDefault="008417D3" w:rsidP="008127A6">
      <w:pPr>
        <w:jc w:val="both"/>
        <w:rPr>
          <w:sz w:val="22"/>
          <w:szCs w:val="22"/>
          <w:lang w:val="fr-FR"/>
        </w:rPr>
      </w:pPr>
    </w:p>
    <w:p w14:paraId="2CE3AB2A" w14:textId="0049EC0B" w:rsidR="008127A6" w:rsidRPr="000B4B39" w:rsidRDefault="003B189B" w:rsidP="008127A6">
      <w:pPr>
        <w:jc w:val="both"/>
        <w:rPr>
          <w:b/>
          <w:sz w:val="20"/>
          <w:szCs w:val="22"/>
          <w:lang w:val="fr-FR"/>
        </w:rPr>
      </w:pPr>
      <w:r w:rsidRPr="000B4B39">
        <w:rPr>
          <w:b/>
          <w:szCs w:val="26"/>
          <w:lang w:val="fr-FR"/>
        </w:rPr>
        <w:t>Les femmes prennent près de 3 fois plus de crédit-temps</w:t>
      </w:r>
    </w:p>
    <w:p w14:paraId="28B50EBE" w14:textId="4143CB23" w:rsidR="003B189B" w:rsidRDefault="008366B4" w:rsidP="00233EB5">
      <w:pPr>
        <w:jc w:val="both"/>
        <w:rPr>
          <w:sz w:val="22"/>
          <w:szCs w:val="22"/>
          <w:lang w:val="fr-FR"/>
        </w:rPr>
      </w:pPr>
      <w:r w:rsidRPr="00333F4C">
        <w:rPr>
          <w:b/>
          <w:sz w:val="22"/>
          <w:szCs w:val="22"/>
          <w:lang w:val="fr-FR"/>
        </w:rPr>
        <w:t xml:space="preserve">Un </w:t>
      </w:r>
      <w:r w:rsidR="002B5C3E" w:rsidRPr="00333F4C">
        <w:rPr>
          <w:b/>
          <w:sz w:val="22"/>
          <w:szCs w:val="22"/>
          <w:lang w:val="fr-FR"/>
        </w:rPr>
        <w:t xml:space="preserve">autre </w:t>
      </w:r>
      <w:r w:rsidRPr="00333F4C">
        <w:rPr>
          <w:b/>
          <w:sz w:val="22"/>
          <w:szCs w:val="22"/>
          <w:lang w:val="fr-FR"/>
        </w:rPr>
        <w:t>fait intéressant</w:t>
      </w:r>
      <w:r w:rsidRPr="00737ED3">
        <w:rPr>
          <w:sz w:val="22"/>
          <w:szCs w:val="22"/>
          <w:lang w:val="fr-FR"/>
        </w:rPr>
        <w:t xml:space="preserve"> ressort des chiffres</w:t>
      </w:r>
      <w:r w:rsidR="00447E9E">
        <w:rPr>
          <w:sz w:val="22"/>
          <w:szCs w:val="22"/>
          <w:lang w:val="fr-FR"/>
        </w:rPr>
        <w:t xml:space="preserve"> </w:t>
      </w:r>
      <w:r w:rsidRPr="00737ED3">
        <w:rPr>
          <w:sz w:val="22"/>
          <w:szCs w:val="22"/>
          <w:lang w:val="fr-FR"/>
        </w:rPr>
        <w:t xml:space="preserve">: le </w:t>
      </w:r>
      <w:r w:rsidR="0041173A">
        <w:rPr>
          <w:sz w:val="22"/>
          <w:szCs w:val="22"/>
          <w:lang w:val="fr-FR"/>
        </w:rPr>
        <w:t>B</w:t>
      </w:r>
      <w:r w:rsidRPr="00737ED3">
        <w:rPr>
          <w:sz w:val="22"/>
          <w:szCs w:val="22"/>
          <w:lang w:val="fr-FR"/>
        </w:rPr>
        <w:t xml:space="preserve">elge </w:t>
      </w:r>
      <w:r w:rsidR="00447E9E">
        <w:rPr>
          <w:sz w:val="22"/>
          <w:szCs w:val="22"/>
          <w:lang w:val="fr-FR"/>
        </w:rPr>
        <w:t>effectue</w:t>
      </w:r>
      <w:r w:rsidR="00447E9E" w:rsidRPr="00737ED3">
        <w:rPr>
          <w:sz w:val="22"/>
          <w:szCs w:val="22"/>
          <w:lang w:val="fr-FR"/>
        </w:rPr>
        <w:t xml:space="preserve"> </w:t>
      </w:r>
      <w:r w:rsidRPr="00737ED3">
        <w:rPr>
          <w:sz w:val="22"/>
          <w:szCs w:val="22"/>
          <w:lang w:val="fr-FR"/>
        </w:rPr>
        <w:t>seulement 75% de</w:t>
      </w:r>
      <w:r w:rsidR="00447E9E">
        <w:rPr>
          <w:sz w:val="22"/>
          <w:szCs w:val="22"/>
          <w:lang w:val="fr-FR"/>
        </w:rPr>
        <w:t xml:space="preserve"> </w:t>
      </w:r>
      <w:r w:rsidR="00EF76C7">
        <w:rPr>
          <w:sz w:val="22"/>
          <w:szCs w:val="22"/>
          <w:lang w:val="fr-FR"/>
        </w:rPr>
        <w:t>son</w:t>
      </w:r>
      <w:r w:rsidR="00EF76C7" w:rsidRPr="00737ED3">
        <w:rPr>
          <w:sz w:val="22"/>
          <w:szCs w:val="22"/>
          <w:lang w:val="fr-FR"/>
        </w:rPr>
        <w:t xml:space="preserve"> </w:t>
      </w:r>
      <w:r w:rsidR="00F10DEA" w:rsidRPr="00431F96">
        <w:rPr>
          <w:b/>
          <w:sz w:val="22"/>
          <w:szCs w:val="22"/>
          <w:lang w:val="fr-FR"/>
        </w:rPr>
        <w:t>« </w:t>
      </w:r>
      <w:r w:rsidR="00EF76C7">
        <w:rPr>
          <w:b/>
          <w:sz w:val="22"/>
          <w:szCs w:val="22"/>
          <w:lang w:val="fr-FR"/>
        </w:rPr>
        <w:t>temps ouvrable</w:t>
      </w:r>
      <w:r w:rsidR="00F10DEA" w:rsidRPr="00431F96">
        <w:rPr>
          <w:b/>
          <w:sz w:val="22"/>
          <w:szCs w:val="22"/>
          <w:lang w:val="fr-FR"/>
        </w:rPr>
        <w:t> »</w:t>
      </w:r>
      <w:r w:rsidR="00892D84">
        <w:rPr>
          <w:rStyle w:val="FootnoteReference"/>
          <w:sz w:val="22"/>
          <w:szCs w:val="22"/>
          <w:lang w:val="fr-FR"/>
        </w:rPr>
        <w:footnoteReference w:id="1"/>
      </w:r>
      <w:r w:rsidRPr="00737ED3">
        <w:rPr>
          <w:sz w:val="22"/>
          <w:szCs w:val="22"/>
          <w:lang w:val="fr-FR"/>
        </w:rPr>
        <w:t xml:space="preserve">. </w:t>
      </w:r>
      <w:r w:rsidR="00447E9E">
        <w:rPr>
          <w:sz w:val="22"/>
          <w:szCs w:val="22"/>
          <w:lang w:val="fr-FR"/>
        </w:rPr>
        <w:t xml:space="preserve">Cela signifie que </w:t>
      </w:r>
      <w:r w:rsidR="00447E9E" w:rsidRPr="00431F96">
        <w:rPr>
          <w:b/>
          <w:sz w:val="22"/>
          <w:szCs w:val="22"/>
          <w:lang w:val="fr-FR"/>
        </w:rPr>
        <w:t>le travailleur belge est absent</w:t>
      </w:r>
      <w:r w:rsidR="00F10DEA" w:rsidRPr="00431F96">
        <w:rPr>
          <w:b/>
          <w:sz w:val="22"/>
          <w:szCs w:val="22"/>
          <w:lang w:val="fr-FR"/>
        </w:rPr>
        <w:t xml:space="preserve"> en moyenne un quart du temps</w:t>
      </w:r>
      <w:r w:rsidR="00F10DEA" w:rsidRPr="0027542A">
        <w:rPr>
          <w:sz w:val="22"/>
          <w:szCs w:val="22"/>
          <w:lang w:val="fr-FR"/>
        </w:rPr>
        <w:t>. D</w:t>
      </w:r>
      <w:r w:rsidR="00447E9E" w:rsidRPr="0027542A">
        <w:rPr>
          <w:sz w:val="22"/>
          <w:szCs w:val="22"/>
          <w:lang w:val="fr-FR"/>
        </w:rPr>
        <w:t xml:space="preserve">urant cette période, il est soit </w:t>
      </w:r>
      <w:r w:rsidRPr="0027542A">
        <w:rPr>
          <w:sz w:val="22"/>
          <w:szCs w:val="22"/>
          <w:lang w:val="fr-FR"/>
        </w:rPr>
        <w:t xml:space="preserve">malade, en vacances, </w:t>
      </w:r>
      <w:r w:rsidR="00447E9E" w:rsidRPr="0027542A">
        <w:rPr>
          <w:sz w:val="22"/>
          <w:szCs w:val="22"/>
          <w:lang w:val="fr-FR"/>
        </w:rPr>
        <w:t>en</w:t>
      </w:r>
      <w:r w:rsidRPr="0027542A">
        <w:rPr>
          <w:sz w:val="22"/>
          <w:szCs w:val="22"/>
          <w:lang w:val="fr-FR"/>
        </w:rPr>
        <w:t xml:space="preserve"> crédit-temps, en congé</w:t>
      </w:r>
      <w:r w:rsidR="00F84416" w:rsidRPr="0027542A">
        <w:rPr>
          <w:sz w:val="22"/>
          <w:szCs w:val="22"/>
          <w:lang w:val="fr-FR"/>
        </w:rPr>
        <w:t xml:space="preserve"> éducatif, en incapacité de trav</w:t>
      </w:r>
      <w:r w:rsidR="00892D84" w:rsidRPr="0027542A">
        <w:rPr>
          <w:sz w:val="22"/>
          <w:szCs w:val="22"/>
          <w:lang w:val="fr-FR"/>
        </w:rPr>
        <w:t>ail, en grèv</w:t>
      </w:r>
      <w:r w:rsidR="00270185" w:rsidRPr="0027542A">
        <w:rPr>
          <w:sz w:val="22"/>
          <w:szCs w:val="22"/>
          <w:lang w:val="fr-FR"/>
        </w:rPr>
        <w:t>e,</w:t>
      </w:r>
      <w:r w:rsidR="00447E9E" w:rsidRPr="0027542A">
        <w:rPr>
          <w:sz w:val="22"/>
          <w:szCs w:val="22"/>
          <w:lang w:val="fr-FR"/>
        </w:rPr>
        <w:t xml:space="preserve"> etc. </w:t>
      </w:r>
    </w:p>
    <w:p w14:paraId="2C28D6FF" w14:textId="77777777" w:rsidR="003B189B" w:rsidRDefault="003B189B" w:rsidP="00233EB5">
      <w:pPr>
        <w:jc w:val="both"/>
        <w:rPr>
          <w:sz w:val="22"/>
          <w:szCs w:val="22"/>
          <w:lang w:val="fr-FR"/>
        </w:rPr>
      </w:pPr>
    </w:p>
    <w:p w14:paraId="310B8973" w14:textId="1609A113" w:rsidR="008366B4" w:rsidRPr="00737ED3" w:rsidRDefault="00AD30EA" w:rsidP="00233EB5">
      <w:pPr>
        <w:jc w:val="both"/>
        <w:rPr>
          <w:sz w:val="22"/>
          <w:szCs w:val="22"/>
          <w:lang w:val="fr-FR"/>
        </w:rPr>
      </w:pPr>
      <w:r>
        <w:rPr>
          <w:sz w:val="22"/>
          <w:szCs w:val="22"/>
          <w:lang w:val="fr-FR"/>
        </w:rPr>
        <w:t>L</w:t>
      </w:r>
      <w:r w:rsidR="00C43769" w:rsidRPr="0027542A">
        <w:rPr>
          <w:sz w:val="22"/>
          <w:szCs w:val="22"/>
          <w:lang w:val="fr-FR"/>
        </w:rPr>
        <w:t>a différence entre les hommes et les femmes est due à une</w:t>
      </w:r>
      <w:r w:rsidR="00F10DEA" w:rsidRPr="0027542A">
        <w:rPr>
          <w:sz w:val="22"/>
          <w:szCs w:val="22"/>
          <w:lang w:val="fr-FR"/>
        </w:rPr>
        <w:t xml:space="preserve"> raison évidente</w:t>
      </w:r>
      <w:r w:rsidR="00F84416" w:rsidRPr="0027542A">
        <w:rPr>
          <w:sz w:val="22"/>
          <w:szCs w:val="22"/>
          <w:lang w:val="fr-FR"/>
        </w:rPr>
        <w:t xml:space="preserve"> </w:t>
      </w:r>
      <w:r>
        <w:rPr>
          <w:sz w:val="22"/>
          <w:szCs w:val="22"/>
          <w:lang w:val="fr-FR"/>
        </w:rPr>
        <w:t>pour</w:t>
      </w:r>
      <w:r w:rsidR="00F84416" w:rsidRPr="0027542A">
        <w:rPr>
          <w:sz w:val="22"/>
          <w:szCs w:val="22"/>
          <w:lang w:val="fr-FR"/>
        </w:rPr>
        <w:t xml:space="preserve"> le congé de maternité mais</w:t>
      </w:r>
      <w:r w:rsidR="00C43769" w:rsidRPr="0027542A">
        <w:rPr>
          <w:sz w:val="22"/>
          <w:szCs w:val="22"/>
          <w:lang w:val="fr-FR"/>
        </w:rPr>
        <w:t xml:space="preserve"> </w:t>
      </w:r>
      <w:r w:rsidR="00EB39B0" w:rsidRPr="0027542A">
        <w:rPr>
          <w:sz w:val="22"/>
          <w:szCs w:val="22"/>
          <w:lang w:val="fr-FR"/>
        </w:rPr>
        <w:t>elle s’observe aussi</w:t>
      </w:r>
      <w:r w:rsidR="00F84416" w:rsidRPr="0027542A">
        <w:rPr>
          <w:sz w:val="22"/>
          <w:szCs w:val="22"/>
          <w:lang w:val="fr-FR"/>
        </w:rPr>
        <w:t xml:space="preserve"> </w:t>
      </w:r>
      <w:r w:rsidR="00242A20" w:rsidRPr="0027542A">
        <w:rPr>
          <w:sz w:val="22"/>
          <w:szCs w:val="22"/>
          <w:lang w:val="fr-FR"/>
        </w:rPr>
        <w:t>dans</w:t>
      </w:r>
      <w:r w:rsidR="00092168" w:rsidRPr="0027542A">
        <w:rPr>
          <w:sz w:val="22"/>
          <w:szCs w:val="22"/>
          <w:lang w:val="fr-FR"/>
        </w:rPr>
        <w:t xml:space="preserve"> d’autres cas tels que</w:t>
      </w:r>
      <w:r w:rsidR="00284503" w:rsidRPr="0027542A">
        <w:rPr>
          <w:sz w:val="22"/>
          <w:szCs w:val="22"/>
          <w:lang w:val="fr-FR"/>
        </w:rPr>
        <w:t xml:space="preserve"> l’interruption de carrière et</w:t>
      </w:r>
      <w:r w:rsidR="00357358" w:rsidRPr="0027542A">
        <w:rPr>
          <w:sz w:val="22"/>
          <w:szCs w:val="22"/>
          <w:lang w:val="fr-FR"/>
        </w:rPr>
        <w:t xml:space="preserve"> </w:t>
      </w:r>
      <w:r w:rsidR="00284503" w:rsidRPr="0027542A">
        <w:rPr>
          <w:sz w:val="22"/>
          <w:szCs w:val="22"/>
          <w:lang w:val="fr-FR"/>
        </w:rPr>
        <w:t>l</w:t>
      </w:r>
      <w:r w:rsidR="00242A20" w:rsidRPr="0027542A">
        <w:rPr>
          <w:sz w:val="22"/>
          <w:szCs w:val="22"/>
          <w:lang w:val="fr-FR"/>
        </w:rPr>
        <w:t>es congés pour raisons familiales urgent</w:t>
      </w:r>
      <w:r w:rsidR="00892D84" w:rsidRPr="0027542A">
        <w:rPr>
          <w:sz w:val="22"/>
          <w:szCs w:val="22"/>
          <w:lang w:val="fr-FR"/>
        </w:rPr>
        <w:t>e</w:t>
      </w:r>
      <w:r w:rsidR="0031043B" w:rsidRPr="0027542A">
        <w:rPr>
          <w:sz w:val="22"/>
          <w:szCs w:val="22"/>
          <w:lang w:val="fr-FR"/>
        </w:rPr>
        <w:t xml:space="preserve">s où </w:t>
      </w:r>
      <w:r w:rsidR="00092168" w:rsidRPr="0027542A">
        <w:rPr>
          <w:sz w:val="22"/>
          <w:szCs w:val="22"/>
          <w:lang w:val="fr-FR"/>
        </w:rPr>
        <w:t>la</w:t>
      </w:r>
      <w:r w:rsidR="0031043B" w:rsidRPr="0027542A">
        <w:rPr>
          <w:sz w:val="22"/>
          <w:szCs w:val="22"/>
          <w:lang w:val="fr-FR"/>
        </w:rPr>
        <w:t xml:space="preserve"> d</w:t>
      </w:r>
      <w:r w:rsidR="00242A20" w:rsidRPr="0027542A">
        <w:rPr>
          <w:sz w:val="22"/>
          <w:szCs w:val="22"/>
          <w:lang w:val="fr-FR"/>
        </w:rPr>
        <w:t xml:space="preserve">ifférence </w:t>
      </w:r>
      <w:r w:rsidR="0031043B" w:rsidRPr="0027542A">
        <w:rPr>
          <w:sz w:val="22"/>
          <w:szCs w:val="22"/>
          <w:lang w:val="fr-FR"/>
        </w:rPr>
        <w:t>est</w:t>
      </w:r>
      <w:r w:rsidR="00EB39B0" w:rsidRPr="0027542A">
        <w:rPr>
          <w:sz w:val="22"/>
          <w:szCs w:val="22"/>
          <w:lang w:val="fr-FR"/>
        </w:rPr>
        <w:t xml:space="preserve"> également</w:t>
      </w:r>
      <w:r w:rsidR="00092168" w:rsidRPr="0027542A">
        <w:rPr>
          <w:sz w:val="22"/>
          <w:szCs w:val="22"/>
          <w:lang w:val="fr-FR"/>
        </w:rPr>
        <w:t xml:space="preserve"> </w:t>
      </w:r>
      <w:r w:rsidR="00242A20" w:rsidRPr="0027542A">
        <w:rPr>
          <w:sz w:val="22"/>
          <w:szCs w:val="22"/>
          <w:lang w:val="fr-FR"/>
        </w:rPr>
        <w:t xml:space="preserve">considérable. </w:t>
      </w:r>
      <w:r w:rsidR="00534BC8" w:rsidRPr="0027542A">
        <w:rPr>
          <w:sz w:val="22"/>
          <w:szCs w:val="22"/>
          <w:lang w:val="fr-FR"/>
        </w:rPr>
        <w:t xml:space="preserve">Parmi les </w:t>
      </w:r>
      <w:r w:rsidR="00997220" w:rsidRPr="0027542A">
        <w:rPr>
          <w:sz w:val="22"/>
          <w:szCs w:val="22"/>
          <w:lang w:val="fr-FR"/>
        </w:rPr>
        <w:t>employé</w:t>
      </w:r>
      <w:r w:rsidR="00092168" w:rsidRPr="0027542A">
        <w:rPr>
          <w:sz w:val="22"/>
          <w:szCs w:val="22"/>
          <w:lang w:val="fr-FR"/>
        </w:rPr>
        <w:t>e</w:t>
      </w:r>
      <w:r w:rsidR="00892D84" w:rsidRPr="0027542A">
        <w:rPr>
          <w:sz w:val="22"/>
          <w:szCs w:val="22"/>
          <w:lang w:val="fr-FR"/>
        </w:rPr>
        <w:t>s</w:t>
      </w:r>
      <w:r w:rsidR="00534BC8" w:rsidRPr="0027542A">
        <w:rPr>
          <w:sz w:val="22"/>
          <w:szCs w:val="22"/>
          <w:lang w:val="fr-FR"/>
        </w:rPr>
        <w:t>, 3,03% des heures sont utilisées à ce</w:t>
      </w:r>
      <w:r w:rsidR="00284503" w:rsidRPr="0027542A">
        <w:rPr>
          <w:sz w:val="22"/>
          <w:szCs w:val="22"/>
          <w:lang w:val="fr-FR"/>
        </w:rPr>
        <w:t>s fins</w:t>
      </w:r>
      <w:r w:rsidR="00534BC8" w:rsidRPr="0027542A">
        <w:rPr>
          <w:sz w:val="22"/>
          <w:szCs w:val="22"/>
          <w:lang w:val="fr-FR"/>
        </w:rPr>
        <w:t xml:space="preserve">, alors que chez les travailleurs de sexe masculin </w:t>
      </w:r>
      <w:r w:rsidR="00892D84" w:rsidRPr="0027542A">
        <w:rPr>
          <w:sz w:val="22"/>
          <w:szCs w:val="22"/>
          <w:lang w:val="fr-FR"/>
        </w:rPr>
        <w:t xml:space="preserve">seulement 1,12% des heures y sont consacrées. </w:t>
      </w:r>
      <w:r w:rsidR="00092168" w:rsidRPr="0027542A">
        <w:rPr>
          <w:sz w:val="22"/>
          <w:szCs w:val="22"/>
          <w:lang w:val="fr-FR"/>
        </w:rPr>
        <w:t>Cela sous-entend dès lors que, dans la pratique,</w:t>
      </w:r>
      <w:r w:rsidR="00534BC8" w:rsidRPr="0027542A">
        <w:rPr>
          <w:sz w:val="22"/>
          <w:szCs w:val="22"/>
          <w:lang w:val="fr-FR"/>
        </w:rPr>
        <w:t xml:space="preserve"> c’es</w:t>
      </w:r>
      <w:r w:rsidR="00892D84" w:rsidRPr="0027542A">
        <w:rPr>
          <w:sz w:val="22"/>
          <w:szCs w:val="22"/>
          <w:lang w:val="fr-FR"/>
        </w:rPr>
        <w:t>t la fe</w:t>
      </w:r>
      <w:r w:rsidR="00892D84">
        <w:rPr>
          <w:sz w:val="22"/>
          <w:szCs w:val="22"/>
          <w:lang w:val="fr-FR"/>
        </w:rPr>
        <w:t xml:space="preserve">mme qui doit </w:t>
      </w:r>
      <w:r w:rsidR="00092168">
        <w:rPr>
          <w:sz w:val="22"/>
          <w:szCs w:val="22"/>
          <w:lang w:val="fr-FR"/>
        </w:rPr>
        <w:t>faire face aux situations</w:t>
      </w:r>
      <w:r w:rsidR="00534BC8" w:rsidRPr="00737ED3">
        <w:rPr>
          <w:sz w:val="22"/>
          <w:szCs w:val="22"/>
          <w:lang w:val="fr-FR"/>
        </w:rPr>
        <w:t xml:space="preserve"> imprévues. </w:t>
      </w:r>
    </w:p>
    <w:p w14:paraId="3DB9BB93" w14:textId="77777777" w:rsidR="00233EB5" w:rsidRPr="00737ED3" w:rsidRDefault="00233EB5" w:rsidP="00233EB5">
      <w:pPr>
        <w:jc w:val="both"/>
        <w:rPr>
          <w:sz w:val="22"/>
          <w:szCs w:val="22"/>
          <w:lang w:val="fr-FR"/>
        </w:rPr>
      </w:pPr>
    </w:p>
    <w:p w14:paraId="28455D5E" w14:textId="0E229195" w:rsidR="00DC2077" w:rsidRPr="000B4B39" w:rsidRDefault="00534BC8" w:rsidP="00DC2077">
      <w:pPr>
        <w:jc w:val="both"/>
        <w:rPr>
          <w:b/>
          <w:szCs w:val="22"/>
          <w:lang w:val="fr-FR"/>
        </w:rPr>
      </w:pPr>
      <w:r w:rsidRPr="000B4B39">
        <w:rPr>
          <w:b/>
          <w:szCs w:val="22"/>
          <w:lang w:val="fr-FR"/>
        </w:rPr>
        <w:t xml:space="preserve">Baromètre </w:t>
      </w:r>
      <w:r w:rsidR="00DC2077" w:rsidRPr="000B4B39">
        <w:rPr>
          <w:b/>
          <w:szCs w:val="22"/>
          <w:lang w:val="fr-FR"/>
        </w:rPr>
        <w:t xml:space="preserve">Partena Professional </w:t>
      </w:r>
    </w:p>
    <w:p w14:paraId="46761A82" w14:textId="6079B2DB" w:rsidR="00DB2F35" w:rsidRPr="00892D84" w:rsidRDefault="00534BC8" w:rsidP="00DC2077">
      <w:pPr>
        <w:jc w:val="both"/>
        <w:rPr>
          <w:sz w:val="22"/>
          <w:szCs w:val="22"/>
          <w:lang w:val="fr-FR"/>
        </w:rPr>
      </w:pPr>
      <w:r w:rsidRPr="00737ED3">
        <w:rPr>
          <w:sz w:val="22"/>
          <w:szCs w:val="22"/>
          <w:lang w:val="fr-FR"/>
        </w:rPr>
        <w:t xml:space="preserve">L’enquête sur </w:t>
      </w:r>
      <w:r w:rsidR="00735326">
        <w:rPr>
          <w:sz w:val="22"/>
          <w:szCs w:val="22"/>
          <w:lang w:val="fr-FR"/>
        </w:rPr>
        <w:t>les différences entre les hommes et les femmes au sein des entreprises belges</w:t>
      </w:r>
      <w:r w:rsidRPr="00737ED3">
        <w:rPr>
          <w:sz w:val="22"/>
          <w:szCs w:val="22"/>
          <w:lang w:val="fr-FR"/>
        </w:rPr>
        <w:t xml:space="preserve"> </w:t>
      </w:r>
      <w:r w:rsidR="00DB2F35" w:rsidRPr="00737ED3">
        <w:rPr>
          <w:sz w:val="22"/>
          <w:szCs w:val="22"/>
          <w:lang w:val="fr-FR"/>
        </w:rPr>
        <w:t xml:space="preserve">fait partie d’une série de baromètres réalisés par Partena Professional </w:t>
      </w:r>
      <w:r w:rsidR="00CB1FB8">
        <w:rPr>
          <w:sz w:val="22"/>
          <w:szCs w:val="22"/>
          <w:lang w:val="fr-FR"/>
        </w:rPr>
        <w:t>traitant</w:t>
      </w:r>
      <w:r w:rsidR="00DB2F35" w:rsidRPr="00737ED3">
        <w:rPr>
          <w:sz w:val="22"/>
          <w:szCs w:val="22"/>
          <w:lang w:val="fr-FR"/>
        </w:rPr>
        <w:t xml:space="preserve"> de l’évolution des comportements et des choix des employeurs et travailleurs.</w:t>
      </w:r>
      <w:r w:rsidR="00892D84">
        <w:rPr>
          <w:sz w:val="22"/>
          <w:szCs w:val="22"/>
          <w:lang w:val="fr-FR"/>
        </w:rPr>
        <w:t xml:space="preserve"> </w:t>
      </w:r>
      <w:r w:rsidR="00DC2077" w:rsidRPr="00737ED3">
        <w:rPr>
          <w:rFonts w:cs="Arial"/>
          <w:sz w:val="22"/>
          <w:szCs w:val="22"/>
          <w:lang w:val="fr-FR"/>
        </w:rPr>
        <w:t>Wim Demey, C</w:t>
      </w:r>
      <w:r w:rsidR="00DB2F35" w:rsidRPr="00737ED3">
        <w:rPr>
          <w:rFonts w:cs="Arial"/>
          <w:sz w:val="22"/>
          <w:szCs w:val="22"/>
          <w:lang w:val="fr-FR"/>
        </w:rPr>
        <w:t>ustomer Intelligence Manager chez</w:t>
      </w:r>
      <w:r w:rsidR="00DC2077" w:rsidRPr="00737ED3">
        <w:rPr>
          <w:rFonts w:cs="Arial"/>
          <w:sz w:val="22"/>
          <w:szCs w:val="22"/>
          <w:lang w:val="fr-FR"/>
        </w:rPr>
        <w:t xml:space="preserve"> Partena Professional, </w:t>
      </w:r>
      <w:r w:rsidR="00DB2F35" w:rsidRPr="00737ED3">
        <w:rPr>
          <w:rFonts w:cs="Arial"/>
          <w:sz w:val="22"/>
          <w:szCs w:val="22"/>
          <w:lang w:val="fr-FR"/>
        </w:rPr>
        <w:t>explique</w:t>
      </w:r>
      <w:r w:rsidR="00892D84">
        <w:rPr>
          <w:rFonts w:cs="Arial"/>
          <w:sz w:val="22"/>
          <w:szCs w:val="22"/>
          <w:lang w:val="fr-FR"/>
        </w:rPr>
        <w:t xml:space="preserve">: </w:t>
      </w:r>
      <w:r w:rsidR="00DC2077" w:rsidRPr="003B189B">
        <w:rPr>
          <w:rFonts w:cs="Arial"/>
          <w:sz w:val="22"/>
          <w:szCs w:val="22"/>
          <w:lang w:val="fr-FR"/>
        </w:rPr>
        <w:t>“</w:t>
      </w:r>
      <w:r w:rsidR="00353CE5" w:rsidRPr="00333F4C">
        <w:rPr>
          <w:rFonts w:cs="Arial"/>
          <w:i/>
          <w:sz w:val="22"/>
          <w:szCs w:val="22"/>
          <w:lang w:val="fr-FR"/>
        </w:rPr>
        <w:t xml:space="preserve">Sur base d’un échantillon </w:t>
      </w:r>
      <w:r w:rsidR="00DB2F35" w:rsidRPr="00333F4C">
        <w:rPr>
          <w:rFonts w:cs="Arial"/>
          <w:i/>
          <w:sz w:val="22"/>
          <w:szCs w:val="22"/>
          <w:lang w:val="fr-FR"/>
        </w:rPr>
        <w:t>de 251.174 travailleurs en Belgique,</w:t>
      </w:r>
      <w:r w:rsidR="00DB2F35" w:rsidRPr="00E9095D">
        <w:rPr>
          <w:rFonts w:cs="Arial"/>
          <w:i/>
          <w:sz w:val="22"/>
          <w:szCs w:val="22"/>
          <w:lang w:val="fr-FR"/>
        </w:rPr>
        <w:t xml:space="preserve"> Partena Professional dispose d’une excellente base de données pour pouvoir représenter de </w:t>
      </w:r>
      <w:r w:rsidR="00270185" w:rsidRPr="00E9095D">
        <w:rPr>
          <w:rFonts w:cs="Arial"/>
          <w:i/>
          <w:sz w:val="22"/>
          <w:szCs w:val="22"/>
          <w:lang w:val="fr-FR"/>
        </w:rPr>
        <w:t>manière crédible l</w:t>
      </w:r>
      <w:r w:rsidR="00DB2F35" w:rsidRPr="00E9095D">
        <w:rPr>
          <w:rFonts w:cs="Arial"/>
          <w:i/>
          <w:sz w:val="22"/>
          <w:szCs w:val="22"/>
          <w:lang w:val="fr-FR"/>
        </w:rPr>
        <w:t xml:space="preserve">es </w:t>
      </w:r>
      <w:r w:rsidR="0041173A" w:rsidRPr="00E9095D">
        <w:rPr>
          <w:rFonts w:cs="Arial"/>
          <w:i/>
          <w:sz w:val="22"/>
          <w:szCs w:val="22"/>
          <w:lang w:val="fr-FR"/>
        </w:rPr>
        <w:t>B</w:t>
      </w:r>
      <w:r w:rsidR="00DB2F35" w:rsidRPr="00E9095D">
        <w:rPr>
          <w:rFonts w:cs="Arial"/>
          <w:i/>
          <w:sz w:val="22"/>
          <w:szCs w:val="22"/>
          <w:lang w:val="fr-FR"/>
        </w:rPr>
        <w:t>elges et</w:t>
      </w:r>
      <w:r w:rsidR="00270185" w:rsidRPr="00E9095D">
        <w:rPr>
          <w:rFonts w:cs="Arial"/>
          <w:i/>
          <w:sz w:val="22"/>
          <w:szCs w:val="22"/>
          <w:lang w:val="fr-FR"/>
        </w:rPr>
        <w:t xml:space="preserve"> </w:t>
      </w:r>
      <w:r w:rsidR="00DB2F35" w:rsidRPr="00E9095D">
        <w:rPr>
          <w:rFonts w:cs="Arial"/>
          <w:i/>
          <w:sz w:val="22"/>
          <w:szCs w:val="22"/>
          <w:lang w:val="fr-FR"/>
        </w:rPr>
        <w:t xml:space="preserve"> leur travail. Nous </w:t>
      </w:r>
      <w:r w:rsidR="00737ED3" w:rsidRPr="00E9095D">
        <w:rPr>
          <w:rFonts w:cs="Arial"/>
          <w:i/>
          <w:sz w:val="22"/>
          <w:szCs w:val="22"/>
          <w:lang w:val="fr-FR"/>
        </w:rPr>
        <w:t>récoltons</w:t>
      </w:r>
      <w:r w:rsidR="00DB2F35" w:rsidRPr="00E9095D">
        <w:rPr>
          <w:rFonts w:cs="Arial"/>
          <w:i/>
          <w:sz w:val="22"/>
          <w:szCs w:val="22"/>
          <w:lang w:val="fr-FR"/>
        </w:rPr>
        <w:t xml:space="preserve"> par conséquent avec nos données</w:t>
      </w:r>
      <w:r w:rsidR="00CB1FB8" w:rsidRPr="00E9095D">
        <w:rPr>
          <w:rFonts w:cs="Arial"/>
          <w:i/>
          <w:sz w:val="22"/>
          <w:szCs w:val="22"/>
          <w:lang w:val="fr-FR"/>
        </w:rPr>
        <w:t>,</w:t>
      </w:r>
      <w:r w:rsidR="00DB2F35" w:rsidRPr="00E9095D">
        <w:rPr>
          <w:rFonts w:cs="Arial"/>
          <w:i/>
          <w:sz w:val="22"/>
          <w:szCs w:val="22"/>
          <w:lang w:val="fr-FR"/>
        </w:rPr>
        <w:t xml:space="preserve"> beaucoup d’informations intéressantes pour les entrepreneurs. </w:t>
      </w:r>
      <w:r w:rsidR="00737ED3" w:rsidRPr="00E9095D">
        <w:rPr>
          <w:rFonts w:cs="Arial"/>
          <w:i/>
          <w:sz w:val="22"/>
          <w:szCs w:val="22"/>
          <w:lang w:val="fr-FR"/>
        </w:rPr>
        <w:t xml:space="preserve">Avec </w:t>
      </w:r>
      <w:r w:rsidR="00CB1FB8" w:rsidRPr="00E9095D">
        <w:rPr>
          <w:rFonts w:cs="Arial"/>
          <w:i/>
          <w:sz w:val="22"/>
          <w:szCs w:val="22"/>
          <w:lang w:val="fr-FR"/>
        </w:rPr>
        <w:t>l</w:t>
      </w:r>
      <w:r w:rsidR="00737ED3" w:rsidRPr="00E9095D">
        <w:rPr>
          <w:rFonts w:cs="Arial"/>
          <w:i/>
          <w:sz w:val="22"/>
          <w:szCs w:val="22"/>
          <w:lang w:val="fr-FR"/>
        </w:rPr>
        <w:t xml:space="preserve">es baromètres </w:t>
      </w:r>
      <w:r w:rsidR="00CB1FB8" w:rsidRPr="00E9095D">
        <w:rPr>
          <w:rFonts w:cs="Arial"/>
          <w:i/>
          <w:sz w:val="22"/>
          <w:szCs w:val="22"/>
          <w:lang w:val="fr-FR"/>
        </w:rPr>
        <w:t xml:space="preserve">de </w:t>
      </w:r>
      <w:r w:rsidR="00737ED3" w:rsidRPr="00E9095D">
        <w:rPr>
          <w:rFonts w:cs="Arial"/>
          <w:i/>
          <w:sz w:val="22"/>
          <w:szCs w:val="22"/>
          <w:lang w:val="fr-FR"/>
        </w:rPr>
        <w:t>Partena Professional, nous souhaitons donner une perspective qui aide les entrepreneurs et les décideurs politiques. Cela correspond également parfaitement à notre mission ‘Entreprendre avec les entrepreneurs’.</w:t>
      </w:r>
      <w:r w:rsidR="00737ED3" w:rsidRPr="00737ED3">
        <w:rPr>
          <w:rFonts w:cs="Arial"/>
          <w:sz w:val="22"/>
          <w:szCs w:val="22"/>
          <w:lang w:val="fr-FR"/>
        </w:rPr>
        <w:t>”</w:t>
      </w:r>
    </w:p>
    <w:p w14:paraId="465F4564" w14:textId="20ED1F9D" w:rsidR="00DC2077" w:rsidRPr="00737ED3" w:rsidRDefault="00DC2077" w:rsidP="00DC2077">
      <w:pPr>
        <w:rPr>
          <w:i/>
          <w:sz w:val="22"/>
          <w:szCs w:val="22"/>
          <w:lang w:val="fr-FR"/>
        </w:rPr>
      </w:pPr>
    </w:p>
    <w:p w14:paraId="43E29E08" w14:textId="77777777" w:rsidR="00737ED3" w:rsidRPr="00737ED3" w:rsidRDefault="00737ED3" w:rsidP="00DC2077">
      <w:pPr>
        <w:rPr>
          <w:lang w:val="fr-FR"/>
        </w:rPr>
      </w:pPr>
    </w:p>
    <w:p w14:paraId="67CAB959" w14:textId="583CDDE9" w:rsidR="00737ED3" w:rsidRPr="00737ED3" w:rsidRDefault="00737ED3" w:rsidP="00737ED3">
      <w:pPr>
        <w:rPr>
          <w:b/>
          <w:sz w:val="20"/>
          <w:szCs w:val="20"/>
          <w:lang w:val="fr-FR"/>
        </w:rPr>
      </w:pPr>
      <w:r w:rsidRPr="00737ED3">
        <w:rPr>
          <w:b/>
          <w:sz w:val="20"/>
          <w:szCs w:val="20"/>
          <w:lang w:val="fr-FR"/>
        </w:rPr>
        <w:t>Pour plus d’informations, une interview ou pour recevoir l’enquête dans son entièreté, veuillez contacter</w:t>
      </w:r>
      <w:r w:rsidR="00CB1FB8">
        <w:rPr>
          <w:b/>
          <w:sz w:val="20"/>
          <w:szCs w:val="20"/>
          <w:lang w:val="fr-FR"/>
        </w:rPr>
        <w:t xml:space="preserve"> </w:t>
      </w:r>
      <w:r w:rsidRPr="00737ED3">
        <w:rPr>
          <w:b/>
          <w:sz w:val="20"/>
          <w:szCs w:val="20"/>
          <w:lang w:val="fr-FR"/>
        </w:rPr>
        <w:t>:</w:t>
      </w:r>
    </w:p>
    <w:p w14:paraId="67357E32" w14:textId="77777777" w:rsidR="00737ED3" w:rsidRPr="008F17EB" w:rsidRDefault="00737ED3" w:rsidP="00737ED3">
      <w:pPr>
        <w:rPr>
          <w:sz w:val="20"/>
          <w:szCs w:val="20"/>
        </w:rPr>
      </w:pPr>
      <w:r w:rsidRPr="008F17EB">
        <w:rPr>
          <w:sz w:val="20"/>
          <w:szCs w:val="20"/>
        </w:rPr>
        <w:t xml:space="preserve">PRIDE – Wilma Schippers – </w:t>
      </w:r>
      <w:hyperlink r:id="rId7" w:history="1">
        <w:r w:rsidRPr="008F17EB">
          <w:rPr>
            <w:rStyle w:val="Hyperlink"/>
            <w:sz w:val="20"/>
            <w:szCs w:val="20"/>
          </w:rPr>
          <w:t>wilma.schippers@pr-ide.be</w:t>
        </w:r>
      </w:hyperlink>
      <w:r w:rsidRPr="008F17EB">
        <w:rPr>
          <w:sz w:val="20"/>
          <w:szCs w:val="20"/>
        </w:rPr>
        <w:t> – 0479 95 08 55</w:t>
      </w:r>
    </w:p>
    <w:p w14:paraId="0A372F77" w14:textId="77777777" w:rsidR="00737ED3" w:rsidRPr="008F17EB" w:rsidRDefault="00737ED3" w:rsidP="00737ED3">
      <w:pPr>
        <w:rPr>
          <w:sz w:val="20"/>
          <w:szCs w:val="20"/>
        </w:rPr>
      </w:pPr>
      <w:r w:rsidRPr="008F17EB">
        <w:rPr>
          <w:sz w:val="20"/>
          <w:szCs w:val="20"/>
        </w:rPr>
        <w:t xml:space="preserve">PRIDE – Sophie Boving – </w:t>
      </w:r>
      <w:hyperlink r:id="rId8" w:history="1">
        <w:r w:rsidRPr="008F17EB">
          <w:rPr>
            <w:rStyle w:val="Hyperlink"/>
            <w:sz w:val="20"/>
            <w:szCs w:val="20"/>
          </w:rPr>
          <w:t>sophie.boving@pr-ide.be</w:t>
        </w:r>
      </w:hyperlink>
      <w:r w:rsidRPr="008F17EB">
        <w:rPr>
          <w:sz w:val="20"/>
          <w:szCs w:val="20"/>
        </w:rPr>
        <w:t xml:space="preserve"> – 02 679 75 54 </w:t>
      </w:r>
    </w:p>
    <w:p w14:paraId="29300C07" w14:textId="79BA7F7E" w:rsidR="00DC2077" w:rsidRPr="00737ED3" w:rsidRDefault="00737ED3" w:rsidP="00DC2077">
      <w:pPr>
        <w:rPr>
          <w:lang w:val="fr-FR"/>
        </w:rPr>
      </w:pPr>
      <w:r w:rsidRPr="00737ED3">
        <w:rPr>
          <w:sz w:val="20"/>
          <w:szCs w:val="20"/>
          <w:lang w:val="fr-FR"/>
        </w:rPr>
        <w:t xml:space="preserve">Partena Professional – Greet Santy – </w:t>
      </w:r>
      <w:hyperlink r:id="rId9" w:history="1">
        <w:r w:rsidRPr="00737ED3">
          <w:rPr>
            <w:rStyle w:val="Hyperlink"/>
            <w:sz w:val="20"/>
            <w:szCs w:val="20"/>
            <w:lang w:val="fr-FR"/>
          </w:rPr>
          <w:t>greet.santy@partena.be</w:t>
        </w:r>
      </w:hyperlink>
      <w:r w:rsidRPr="00737ED3">
        <w:rPr>
          <w:sz w:val="20"/>
          <w:szCs w:val="20"/>
          <w:lang w:val="fr-FR"/>
        </w:rPr>
        <w:t xml:space="preserve"> – 02 549 30 87</w:t>
      </w:r>
      <w:r w:rsidR="00DC2077" w:rsidRPr="00737ED3">
        <w:rPr>
          <w:sz w:val="20"/>
          <w:szCs w:val="20"/>
          <w:lang w:val="fr-FR"/>
        </w:rPr>
        <w:br/>
      </w:r>
    </w:p>
    <w:p w14:paraId="37F4A8E4" w14:textId="325FD760" w:rsidR="00737ED3" w:rsidRPr="00E9095D" w:rsidRDefault="00737ED3" w:rsidP="00737ED3">
      <w:pPr>
        <w:shd w:val="clear" w:color="auto" w:fill="FFFFFF"/>
        <w:jc w:val="both"/>
        <w:rPr>
          <w:rFonts w:cs="Arial"/>
          <w:b/>
          <w:bCs/>
          <w:color w:val="222222"/>
          <w:sz w:val="20"/>
          <w:szCs w:val="20"/>
          <w:lang w:val="fr-FR"/>
        </w:rPr>
      </w:pPr>
      <w:r w:rsidRPr="00E9095D">
        <w:rPr>
          <w:rFonts w:cs="Arial"/>
          <w:b/>
          <w:bCs/>
          <w:color w:val="222222"/>
          <w:sz w:val="20"/>
          <w:szCs w:val="20"/>
          <w:lang w:val="fr-FR"/>
        </w:rPr>
        <w:lastRenderedPageBreak/>
        <w:t>À propos de</w:t>
      </w:r>
      <w:r w:rsidR="00DC2077" w:rsidRPr="00E9095D">
        <w:rPr>
          <w:rFonts w:cs="Arial"/>
          <w:b/>
          <w:bCs/>
          <w:color w:val="222222"/>
          <w:sz w:val="20"/>
          <w:szCs w:val="20"/>
          <w:lang w:val="fr-FR"/>
        </w:rPr>
        <w:t xml:space="preserve"> Partena Professional</w:t>
      </w:r>
    </w:p>
    <w:p w14:paraId="0E44A21E" w14:textId="1F01DBE3" w:rsidR="00DC2077" w:rsidRPr="00E9095D" w:rsidRDefault="00E9095D" w:rsidP="00E9095D">
      <w:pPr>
        <w:shd w:val="clear" w:color="auto" w:fill="FFFFFF"/>
        <w:jc w:val="both"/>
        <w:rPr>
          <w:sz w:val="20"/>
          <w:szCs w:val="20"/>
          <w:lang w:val="fr-FR"/>
        </w:rPr>
      </w:pPr>
      <w:r w:rsidRPr="00E9095D">
        <w:rPr>
          <w:rFonts w:cs="Arial"/>
          <w:color w:val="222222"/>
          <w:sz w:val="20"/>
          <w:szCs w:val="20"/>
          <w:lang w:val="fr-FR"/>
        </w:rPr>
        <w:t>Partena Professional est un prestataire de services qui met résolument l’accent sur l’entrepreneuriat et la gestion du personnel. Partena Professional soutient et accompagne les starters, PME et grandes entreprises dans leurs démarches administratives et leur politique RH. Nous proposons des services en rapport avec la création d’entreprises, le statut social des indépendants, la gestion de la paie, du personnel et de ses allocations familiales, le contrôle médical en cas d’absentéisme, des formations, du conseil juridique et tout type de consultance (RH, juridique, …). Quelques 1500 collaborateurs sont au service de plus de 200.000 entreprises et indépendants et réalisent 150 millions d’euros de chiffre d’affaires par an. Plus d’informations sur www.partena-professional.be.</w:t>
      </w:r>
      <w:bookmarkStart w:id="0" w:name="_GoBack"/>
      <w:bookmarkEnd w:id="0"/>
    </w:p>
    <w:sectPr w:rsidR="00DC2077" w:rsidRPr="00E9095D" w:rsidSect="00734C50">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1242B" w14:textId="77777777" w:rsidR="00172F12" w:rsidRDefault="00172F12" w:rsidP="00720131">
      <w:r>
        <w:separator/>
      </w:r>
    </w:p>
  </w:endnote>
  <w:endnote w:type="continuationSeparator" w:id="0">
    <w:p w14:paraId="14540A83" w14:textId="77777777" w:rsidR="00172F12" w:rsidRDefault="00172F12" w:rsidP="007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20DCA" w14:textId="77777777" w:rsidR="00172F12" w:rsidRDefault="00172F12" w:rsidP="00720131">
      <w:r>
        <w:separator/>
      </w:r>
    </w:p>
  </w:footnote>
  <w:footnote w:type="continuationSeparator" w:id="0">
    <w:p w14:paraId="1491910C" w14:textId="77777777" w:rsidR="00172F12" w:rsidRDefault="00172F12" w:rsidP="00720131">
      <w:r>
        <w:continuationSeparator/>
      </w:r>
    </w:p>
  </w:footnote>
  <w:footnote w:id="1">
    <w:p w14:paraId="10DB3578" w14:textId="3085587A" w:rsidR="00172F12" w:rsidRPr="008F17EB" w:rsidRDefault="00172F12" w:rsidP="00EF76C7">
      <w:pPr>
        <w:pStyle w:val="FootnoteText"/>
        <w:rPr>
          <w:sz w:val="18"/>
          <w:szCs w:val="18"/>
          <w:lang w:val="fr-FR"/>
        </w:rPr>
      </w:pPr>
      <w:r w:rsidRPr="00270185">
        <w:rPr>
          <w:rStyle w:val="FootnoteReference"/>
          <w:sz w:val="18"/>
          <w:szCs w:val="18"/>
        </w:rPr>
        <w:footnoteRef/>
      </w:r>
      <w:r w:rsidRPr="008F17EB">
        <w:rPr>
          <w:sz w:val="18"/>
          <w:szCs w:val="18"/>
          <w:lang w:val="fr-FR"/>
        </w:rPr>
        <w:t xml:space="preserve"> </w:t>
      </w:r>
      <w:r w:rsidR="00EF76C7" w:rsidRPr="00EF76C7">
        <w:rPr>
          <w:sz w:val="18"/>
          <w:szCs w:val="18"/>
          <w:lang w:val="fr-FR"/>
        </w:rPr>
        <w:t>Par temps ouvrable, on entend l’espace-temps sur lequel est répartie la durée du travail applicable dans l’entreprise (en général, sur 5 ou 6 jours par</w:t>
      </w:r>
      <w:r w:rsidR="00EF76C7">
        <w:rPr>
          <w:sz w:val="18"/>
          <w:szCs w:val="18"/>
          <w:lang w:val="fr-FR"/>
        </w:rPr>
        <w:t xml:space="preserve"> s</w:t>
      </w:r>
      <w:r w:rsidR="00EF76C7" w:rsidRPr="00EF76C7">
        <w:rPr>
          <w:sz w:val="18"/>
          <w:szCs w:val="18"/>
          <w:lang w:val="fr-FR"/>
        </w:rPr>
        <w:t>emaine</w:t>
      </w:r>
      <w:r w:rsidR="00EF76C7">
        <w:rPr>
          <w:sz w:val="18"/>
          <w:szCs w:val="18"/>
          <w:lang w:val="fr-FR"/>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AD8C4" w14:textId="45154676" w:rsidR="00172F12" w:rsidRDefault="00754206">
    <w:pPr>
      <w:pStyle w:val="Header"/>
    </w:pPr>
    <w:r>
      <w:rPr>
        <w:noProof/>
      </w:rPr>
      <w:drawing>
        <wp:inline distT="0" distB="0" distL="0" distR="0" wp14:anchorId="5C3CE373" wp14:editId="35362872">
          <wp:extent cx="1714500" cy="83626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seline-FR.png"/>
                  <pic:cNvPicPr/>
                </pic:nvPicPr>
                <pic:blipFill>
                  <a:blip r:embed="rId1">
                    <a:extLst>
                      <a:ext uri="{28A0092B-C50C-407E-A947-70E740481C1C}">
                        <a14:useLocalDpi xmlns:a14="http://schemas.microsoft.com/office/drawing/2010/main" val="0"/>
                      </a:ext>
                    </a:extLst>
                  </a:blip>
                  <a:stretch>
                    <a:fillRect/>
                  </a:stretch>
                </pic:blipFill>
                <pic:spPr>
                  <a:xfrm>
                    <a:off x="0" y="0"/>
                    <a:ext cx="1717380" cy="837670"/>
                  </a:xfrm>
                  <a:prstGeom prst="rect">
                    <a:avLst/>
                  </a:prstGeom>
                </pic:spPr>
              </pic:pic>
            </a:graphicData>
          </a:graphic>
        </wp:inline>
      </w:drawing>
    </w:r>
  </w:p>
  <w:p w14:paraId="65E117B7" w14:textId="77777777" w:rsidR="00754206" w:rsidRDefault="00754206">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ine Pierart">
    <w15:presenceInfo w15:providerId="None" w15:userId="Pauline Pier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3C"/>
    <w:rsid w:val="000032EB"/>
    <w:rsid w:val="000071D7"/>
    <w:rsid w:val="00012F32"/>
    <w:rsid w:val="00014D7B"/>
    <w:rsid w:val="00015166"/>
    <w:rsid w:val="00020594"/>
    <w:rsid w:val="00026B3D"/>
    <w:rsid w:val="00031486"/>
    <w:rsid w:val="0003456D"/>
    <w:rsid w:val="00034BEC"/>
    <w:rsid w:val="00037654"/>
    <w:rsid w:val="00056C2E"/>
    <w:rsid w:val="0006575B"/>
    <w:rsid w:val="000657B4"/>
    <w:rsid w:val="00071984"/>
    <w:rsid w:val="0007239D"/>
    <w:rsid w:val="000859A2"/>
    <w:rsid w:val="000916E1"/>
    <w:rsid w:val="00092168"/>
    <w:rsid w:val="00096C3F"/>
    <w:rsid w:val="000B1B3C"/>
    <w:rsid w:val="000B2072"/>
    <w:rsid w:val="000B4B39"/>
    <w:rsid w:val="000C4EC8"/>
    <w:rsid w:val="000D3F9F"/>
    <w:rsid w:val="000D6554"/>
    <w:rsid w:val="000F2814"/>
    <w:rsid w:val="001108FF"/>
    <w:rsid w:val="00112E28"/>
    <w:rsid w:val="0012553E"/>
    <w:rsid w:val="001307E6"/>
    <w:rsid w:val="001414AE"/>
    <w:rsid w:val="00153B67"/>
    <w:rsid w:val="00155E5A"/>
    <w:rsid w:val="001608C9"/>
    <w:rsid w:val="00160EFA"/>
    <w:rsid w:val="00172F12"/>
    <w:rsid w:val="0017355B"/>
    <w:rsid w:val="00173613"/>
    <w:rsid w:val="00176906"/>
    <w:rsid w:val="0018173A"/>
    <w:rsid w:val="001862EE"/>
    <w:rsid w:val="001873F7"/>
    <w:rsid w:val="001878FB"/>
    <w:rsid w:val="00191C0D"/>
    <w:rsid w:val="00196E4D"/>
    <w:rsid w:val="001B7D39"/>
    <w:rsid w:val="001C4A65"/>
    <w:rsid w:val="001C54E2"/>
    <w:rsid w:val="001C5A73"/>
    <w:rsid w:val="001E1E34"/>
    <w:rsid w:val="001E4DC9"/>
    <w:rsid w:val="001F4A22"/>
    <w:rsid w:val="0020315B"/>
    <w:rsid w:val="00214F7D"/>
    <w:rsid w:val="00216B53"/>
    <w:rsid w:val="00217DE0"/>
    <w:rsid w:val="00233EB5"/>
    <w:rsid w:val="00235C29"/>
    <w:rsid w:val="00242A20"/>
    <w:rsid w:val="00251689"/>
    <w:rsid w:val="00270088"/>
    <w:rsid w:val="00270185"/>
    <w:rsid w:val="00275268"/>
    <w:rsid w:val="0027542A"/>
    <w:rsid w:val="00277D8B"/>
    <w:rsid w:val="0028132E"/>
    <w:rsid w:val="00284503"/>
    <w:rsid w:val="002950D5"/>
    <w:rsid w:val="00296B5F"/>
    <w:rsid w:val="002A159B"/>
    <w:rsid w:val="002A5C6D"/>
    <w:rsid w:val="002B0459"/>
    <w:rsid w:val="002B5C3E"/>
    <w:rsid w:val="002C5265"/>
    <w:rsid w:val="002D6A23"/>
    <w:rsid w:val="002E0E91"/>
    <w:rsid w:val="002E2225"/>
    <w:rsid w:val="002E40AE"/>
    <w:rsid w:val="002E4567"/>
    <w:rsid w:val="0031043B"/>
    <w:rsid w:val="00311B34"/>
    <w:rsid w:val="00320F76"/>
    <w:rsid w:val="00327A4B"/>
    <w:rsid w:val="0033220D"/>
    <w:rsid w:val="00333F4C"/>
    <w:rsid w:val="0033580D"/>
    <w:rsid w:val="00335916"/>
    <w:rsid w:val="00343DB5"/>
    <w:rsid w:val="00352E5B"/>
    <w:rsid w:val="00353CE5"/>
    <w:rsid w:val="003561DA"/>
    <w:rsid w:val="00357358"/>
    <w:rsid w:val="00367EB5"/>
    <w:rsid w:val="00397E5D"/>
    <w:rsid w:val="003A7B27"/>
    <w:rsid w:val="003B189B"/>
    <w:rsid w:val="003B7EA0"/>
    <w:rsid w:val="003C0340"/>
    <w:rsid w:val="003C2C66"/>
    <w:rsid w:val="003C4FD6"/>
    <w:rsid w:val="003C501F"/>
    <w:rsid w:val="003D280F"/>
    <w:rsid w:val="003D655D"/>
    <w:rsid w:val="003F2549"/>
    <w:rsid w:val="00402E1D"/>
    <w:rsid w:val="00406B78"/>
    <w:rsid w:val="0041173A"/>
    <w:rsid w:val="00417077"/>
    <w:rsid w:val="0042296A"/>
    <w:rsid w:val="00423DE8"/>
    <w:rsid w:val="00431F96"/>
    <w:rsid w:val="004367C7"/>
    <w:rsid w:val="00447E9E"/>
    <w:rsid w:val="004531E7"/>
    <w:rsid w:val="0045581F"/>
    <w:rsid w:val="00460D5A"/>
    <w:rsid w:val="0046304A"/>
    <w:rsid w:val="00464021"/>
    <w:rsid w:val="0047501B"/>
    <w:rsid w:val="00482277"/>
    <w:rsid w:val="00486BF4"/>
    <w:rsid w:val="004954DC"/>
    <w:rsid w:val="004957AA"/>
    <w:rsid w:val="004A0A49"/>
    <w:rsid w:val="004B6A09"/>
    <w:rsid w:val="004C77D0"/>
    <w:rsid w:val="004D7D52"/>
    <w:rsid w:val="004E346B"/>
    <w:rsid w:val="004E5F8F"/>
    <w:rsid w:val="004E7283"/>
    <w:rsid w:val="004F7086"/>
    <w:rsid w:val="00507F0D"/>
    <w:rsid w:val="00511247"/>
    <w:rsid w:val="0051449F"/>
    <w:rsid w:val="00515B9B"/>
    <w:rsid w:val="005237B7"/>
    <w:rsid w:val="005310E2"/>
    <w:rsid w:val="00534A88"/>
    <w:rsid w:val="00534BC8"/>
    <w:rsid w:val="0054005D"/>
    <w:rsid w:val="00541894"/>
    <w:rsid w:val="00547FD1"/>
    <w:rsid w:val="00552F85"/>
    <w:rsid w:val="00555A9D"/>
    <w:rsid w:val="00565BF1"/>
    <w:rsid w:val="00566C58"/>
    <w:rsid w:val="0057165B"/>
    <w:rsid w:val="00573726"/>
    <w:rsid w:val="005768A7"/>
    <w:rsid w:val="00577A2B"/>
    <w:rsid w:val="00582C09"/>
    <w:rsid w:val="00582F15"/>
    <w:rsid w:val="005877BB"/>
    <w:rsid w:val="005909B3"/>
    <w:rsid w:val="005A194F"/>
    <w:rsid w:val="005C0392"/>
    <w:rsid w:val="005D0E07"/>
    <w:rsid w:val="005F2BC2"/>
    <w:rsid w:val="005F2F3D"/>
    <w:rsid w:val="00611F16"/>
    <w:rsid w:val="00612880"/>
    <w:rsid w:val="00615D09"/>
    <w:rsid w:val="00615E9E"/>
    <w:rsid w:val="006246B4"/>
    <w:rsid w:val="00631CBD"/>
    <w:rsid w:val="006506A4"/>
    <w:rsid w:val="00666A02"/>
    <w:rsid w:val="00672B9A"/>
    <w:rsid w:val="00675101"/>
    <w:rsid w:val="006805EA"/>
    <w:rsid w:val="0069487E"/>
    <w:rsid w:val="006963B1"/>
    <w:rsid w:val="00697AA0"/>
    <w:rsid w:val="00697C64"/>
    <w:rsid w:val="006B6135"/>
    <w:rsid w:val="006D5460"/>
    <w:rsid w:val="006E754D"/>
    <w:rsid w:val="006F06DA"/>
    <w:rsid w:val="007049AB"/>
    <w:rsid w:val="007059A0"/>
    <w:rsid w:val="00711A7D"/>
    <w:rsid w:val="00720131"/>
    <w:rsid w:val="00726154"/>
    <w:rsid w:val="0072749B"/>
    <w:rsid w:val="00730E63"/>
    <w:rsid w:val="00734C50"/>
    <w:rsid w:val="00735326"/>
    <w:rsid w:val="00737ED3"/>
    <w:rsid w:val="0074397F"/>
    <w:rsid w:val="0074475C"/>
    <w:rsid w:val="007474BF"/>
    <w:rsid w:val="00747A6B"/>
    <w:rsid w:val="00754206"/>
    <w:rsid w:val="00761FBA"/>
    <w:rsid w:val="00771FC6"/>
    <w:rsid w:val="00781304"/>
    <w:rsid w:val="007A23A3"/>
    <w:rsid w:val="007B40F7"/>
    <w:rsid w:val="007B459B"/>
    <w:rsid w:val="007C7738"/>
    <w:rsid w:val="007F029E"/>
    <w:rsid w:val="007F1F65"/>
    <w:rsid w:val="007F3D11"/>
    <w:rsid w:val="007F556D"/>
    <w:rsid w:val="007F783E"/>
    <w:rsid w:val="00802226"/>
    <w:rsid w:val="008024B4"/>
    <w:rsid w:val="00805045"/>
    <w:rsid w:val="0080552F"/>
    <w:rsid w:val="00805BD8"/>
    <w:rsid w:val="008127A6"/>
    <w:rsid w:val="00816095"/>
    <w:rsid w:val="00825B16"/>
    <w:rsid w:val="00825DBC"/>
    <w:rsid w:val="008273C6"/>
    <w:rsid w:val="00827792"/>
    <w:rsid w:val="00827CA1"/>
    <w:rsid w:val="00835CB4"/>
    <w:rsid w:val="008366B4"/>
    <w:rsid w:val="0084035C"/>
    <w:rsid w:val="008417D3"/>
    <w:rsid w:val="008448B3"/>
    <w:rsid w:val="00853D9F"/>
    <w:rsid w:val="00854320"/>
    <w:rsid w:val="00872A2D"/>
    <w:rsid w:val="00876C6C"/>
    <w:rsid w:val="008800B5"/>
    <w:rsid w:val="00885295"/>
    <w:rsid w:val="00885660"/>
    <w:rsid w:val="00886779"/>
    <w:rsid w:val="00892D84"/>
    <w:rsid w:val="008A7C00"/>
    <w:rsid w:val="008B7868"/>
    <w:rsid w:val="008C0CA1"/>
    <w:rsid w:val="008D0FAB"/>
    <w:rsid w:val="008D2FB6"/>
    <w:rsid w:val="008E585C"/>
    <w:rsid w:val="008F13BD"/>
    <w:rsid w:val="008F17EB"/>
    <w:rsid w:val="008F1AFB"/>
    <w:rsid w:val="008F5AE3"/>
    <w:rsid w:val="009048B6"/>
    <w:rsid w:val="0090507F"/>
    <w:rsid w:val="00907C99"/>
    <w:rsid w:val="00912D19"/>
    <w:rsid w:val="0091748F"/>
    <w:rsid w:val="00917623"/>
    <w:rsid w:val="009200CD"/>
    <w:rsid w:val="00921BD9"/>
    <w:rsid w:val="00927CE2"/>
    <w:rsid w:val="00935131"/>
    <w:rsid w:val="00935216"/>
    <w:rsid w:val="009369D7"/>
    <w:rsid w:val="00952E53"/>
    <w:rsid w:val="00956F7F"/>
    <w:rsid w:val="00982E76"/>
    <w:rsid w:val="0099117E"/>
    <w:rsid w:val="00997220"/>
    <w:rsid w:val="009975EC"/>
    <w:rsid w:val="009B5606"/>
    <w:rsid w:val="009B77D4"/>
    <w:rsid w:val="009C41E3"/>
    <w:rsid w:val="009C4669"/>
    <w:rsid w:val="009D0EE6"/>
    <w:rsid w:val="009E31B8"/>
    <w:rsid w:val="009E43BA"/>
    <w:rsid w:val="00A11A7E"/>
    <w:rsid w:val="00A43765"/>
    <w:rsid w:val="00A53F42"/>
    <w:rsid w:val="00A5655F"/>
    <w:rsid w:val="00A6527A"/>
    <w:rsid w:val="00A8330F"/>
    <w:rsid w:val="00A8639A"/>
    <w:rsid w:val="00A94A4E"/>
    <w:rsid w:val="00AB6BF0"/>
    <w:rsid w:val="00AC0867"/>
    <w:rsid w:val="00AC0E12"/>
    <w:rsid w:val="00AD30EA"/>
    <w:rsid w:val="00AE02D6"/>
    <w:rsid w:val="00AF5978"/>
    <w:rsid w:val="00AF6EA0"/>
    <w:rsid w:val="00B07723"/>
    <w:rsid w:val="00B11872"/>
    <w:rsid w:val="00B14F0C"/>
    <w:rsid w:val="00B2288F"/>
    <w:rsid w:val="00B241A5"/>
    <w:rsid w:val="00B25D24"/>
    <w:rsid w:val="00B2700C"/>
    <w:rsid w:val="00B30D9A"/>
    <w:rsid w:val="00B315A1"/>
    <w:rsid w:val="00B344CE"/>
    <w:rsid w:val="00B34D57"/>
    <w:rsid w:val="00B4154F"/>
    <w:rsid w:val="00B4273E"/>
    <w:rsid w:val="00B5100E"/>
    <w:rsid w:val="00B5204B"/>
    <w:rsid w:val="00B56B3F"/>
    <w:rsid w:val="00B56BD9"/>
    <w:rsid w:val="00B64043"/>
    <w:rsid w:val="00B66FBE"/>
    <w:rsid w:val="00B842A9"/>
    <w:rsid w:val="00B84492"/>
    <w:rsid w:val="00B9112A"/>
    <w:rsid w:val="00B9119F"/>
    <w:rsid w:val="00BA25F1"/>
    <w:rsid w:val="00BB13CC"/>
    <w:rsid w:val="00BB1CDB"/>
    <w:rsid w:val="00BB3189"/>
    <w:rsid w:val="00BC4B61"/>
    <w:rsid w:val="00BC6826"/>
    <w:rsid w:val="00BC69D6"/>
    <w:rsid w:val="00BC6AAD"/>
    <w:rsid w:val="00BD202E"/>
    <w:rsid w:val="00BD4773"/>
    <w:rsid w:val="00BE666A"/>
    <w:rsid w:val="00BF6FAA"/>
    <w:rsid w:val="00C0133E"/>
    <w:rsid w:val="00C02469"/>
    <w:rsid w:val="00C03BE5"/>
    <w:rsid w:val="00C0535A"/>
    <w:rsid w:val="00C15588"/>
    <w:rsid w:val="00C20826"/>
    <w:rsid w:val="00C21539"/>
    <w:rsid w:val="00C348F3"/>
    <w:rsid w:val="00C3543E"/>
    <w:rsid w:val="00C36668"/>
    <w:rsid w:val="00C376BB"/>
    <w:rsid w:val="00C42B52"/>
    <w:rsid w:val="00C43769"/>
    <w:rsid w:val="00C45417"/>
    <w:rsid w:val="00C52B76"/>
    <w:rsid w:val="00C609A4"/>
    <w:rsid w:val="00C66BCE"/>
    <w:rsid w:val="00C70387"/>
    <w:rsid w:val="00C752D6"/>
    <w:rsid w:val="00C83BAC"/>
    <w:rsid w:val="00C841CC"/>
    <w:rsid w:val="00C91507"/>
    <w:rsid w:val="00C97939"/>
    <w:rsid w:val="00CA0595"/>
    <w:rsid w:val="00CA7301"/>
    <w:rsid w:val="00CB0664"/>
    <w:rsid w:val="00CB1FB8"/>
    <w:rsid w:val="00CB2BB5"/>
    <w:rsid w:val="00CB32F1"/>
    <w:rsid w:val="00CB57DD"/>
    <w:rsid w:val="00CC2AE0"/>
    <w:rsid w:val="00CC477F"/>
    <w:rsid w:val="00CE28F8"/>
    <w:rsid w:val="00CE55DB"/>
    <w:rsid w:val="00D03411"/>
    <w:rsid w:val="00D063AC"/>
    <w:rsid w:val="00D068A4"/>
    <w:rsid w:val="00D07918"/>
    <w:rsid w:val="00D25281"/>
    <w:rsid w:val="00D32743"/>
    <w:rsid w:val="00D36C6F"/>
    <w:rsid w:val="00D4010D"/>
    <w:rsid w:val="00D42A1F"/>
    <w:rsid w:val="00D51042"/>
    <w:rsid w:val="00D64591"/>
    <w:rsid w:val="00D728FA"/>
    <w:rsid w:val="00D72CC0"/>
    <w:rsid w:val="00D77034"/>
    <w:rsid w:val="00D7730E"/>
    <w:rsid w:val="00D84FCF"/>
    <w:rsid w:val="00D86336"/>
    <w:rsid w:val="00D87CD2"/>
    <w:rsid w:val="00D93585"/>
    <w:rsid w:val="00DA3D64"/>
    <w:rsid w:val="00DA42AA"/>
    <w:rsid w:val="00DA4C2D"/>
    <w:rsid w:val="00DA5BEE"/>
    <w:rsid w:val="00DB2F35"/>
    <w:rsid w:val="00DB5096"/>
    <w:rsid w:val="00DB6CD8"/>
    <w:rsid w:val="00DB7E98"/>
    <w:rsid w:val="00DC2077"/>
    <w:rsid w:val="00DC56F5"/>
    <w:rsid w:val="00DD4035"/>
    <w:rsid w:val="00DD4CF7"/>
    <w:rsid w:val="00DE599A"/>
    <w:rsid w:val="00DE6FDD"/>
    <w:rsid w:val="00DF4417"/>
    <w:rsid w:val="00DF6BDD"/>
    <w:rsid w:val="00E020EE"/>
    <w:rsid w:val="00E04E30"/>
    <w:rsid w:val="00E4736E"/>
    <w:rsid w:val="00E62BA6"/>
    <w:rsid w:val="00E6381E"/>
    <w:rsid w:val="00E71391"/>
    <w:rsid w:val="00E82A6F"/>
    <w:rsid w:val="00E82AD9"/>
    <w:rsid w:val="00E833BD"/>
    <w:rsid w:val="00E87368"/>
    <w:rsid w:val="00E9095D"/>
    <w:rsid w:val="00E9619A"/>
    <w:rsid w:val="00EA05F8"/>
    <w:rsid w:val="00EA2096"/>
    <w:rsid w:val="00EA4722"/>
    <w:rsid w:val="00EA7D23"/>
    <w:rsid w:val="00EB0EA4"/>
    <w:rsid w:val="00EB39B0"/>
    <w:rsid w:val="00EC0198"/>
    <w:rsid w:val="00EC1601"/>
    <w:rsid w:val="00ED04C2"/>
    <w:rsid w:val="00EE319B"/>
    <w:rsid w:val="00EF3E10"/>
    <w:rsid w:val="00EF76C7"/>
    <w:rsid w:val="00F02883"/>
    <w:rsid w:val="00F057BA"/>
    <w:rsid w:val="00F10DEA"/>
    <w:rsid w:val="00F2185C"/>
    <w:rsid w:val="00F246F0"/>
    <w:rsid w:val="00F25F1E"/>
    <w:rsid w:val="00F31BFA"/>
    <w:rsid w:val="00F33F9C"/>
    <w:rsid w:val="00F468DD"/>
    <w:rsid w:val="00F6365F"/>
    <w:rsid w:val="00F70FA9"/>
    <w:rsid w:val="00F75C8F"/>
    <w:rsid w:val="00F84416"/>
    <w:rsid w:val="00F86CB6"/>
    <w:rsid w:val="00F96747"/>
    <w:rsid w:val="00FA1EE3"/>
    <w:rsid w:val="00FC4E3D"/>
    <w:rsid w:val="00FC4EB4"/>
    <w:rsid w:val="00FD058C"/>
    <w:rsid w:val="00FD2996"/>
    <w:rsid w:val="00FD301B"/>
    <w:rsid w:val="00FE23E0"/>
    <w:rsid w:val="00FE5162"/>
    <w:rsid w:val="00FE5CA4"/>
    <w:rsid w:val="00FF2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BE20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7B7"/>
    <w:rPr>
      <w:rFonts w:ascii="Lucida Grande" w:hAnsi="Lucida Grande" w:cs="Lucida Grande"/>
      <w:sz w:val="18"/>
      <w:szCs w:val="18"/>
    </w:rPr>
  </w:style>
  <w:style w:type="table" w:styleId="TableGrid">
    <w:name w:val="Table Grid"/>
    <w:basedOn w:val="TableNormal"/>
    <w:uiPriority w:val="59"/>
    <w:rsid w:val="00367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0131"/>
    <w:pPr>
      <w:tabs>
        <w:tab w:val="center" w:pos="4320"/>
        <w:tab w:val="right" w:pos="8640"/>
      </w:tabs>
    </w:pPr>
  </w:style>
  <w:style w:type="character" w:customStyle="1" w:styleId="HeaderChar">
    <w:name w:val="Header Char"/>
    <w:basedOn w:val="DefaultParagraphFont"/>
    <w:link w:val="Header"/>
    <w:uiPriority w:val="99"/>
    <w:rsid w:val="00720131"/>
  </w:style>
  <w:style w:type="paragraph" w:styleId="Footer">
    <w:name w:val="footer"/>
    <w:basedOn w:val="Normal"/>
    <w:link w:val="FooterChar"/>
    <w:uiPriority w:val="99"/>
    <w:unhideWhenUsed/>
    <w:rsid w:val="00720131"/>
    <w:pPr>
      <w:tabs>
        <w:tab w:val="center" w:pos="4320"/>
        <w:tab w:val="right" w:pos="8640"/>
      </w:tabs>
    </w:pPr>
  </w:style>
  <w:style w:type="character" w:customStyle="1" w:styleId="FooterChar">
    <w:name w:val="Footer Char"/>
    <w:basedOn w:val="DefaultParagraphFont"/>
    <w:link w:val="Footer"/>
    <w:uiPriority w:val="99"/>
    <w:rsid w:val="00720131"/>
  </w:style>
  <w:style w:type="character" w:styleId="Hyperlink">
    <w:name w:val="Hyperlink"/>
    <w:basedOn w:val="DefaultParagraphFont"/>
    <w:uiPriority w:val="99"/>
    <w:unhideWhenUsed/>
    <w:rsid w:val="00907C99"/>
    <w:rPr>
      <w:color w:val="0000FF" w:themeColor="hyperlink"/>
      <w:u w:val="single"/>
    </w:rPr>
  </w:style>
  <w:style w:type="character" w:styleId="CommentReference">
    <w:name w:val="annotation reference"/>
    <w:basedOn w:val="DefaultParagraphFont"/>
    <w:uiPriority w:val="99"/>
    <w:semiHidden/>
    <w:unhideWhenUsed/>
    <w:rsid w:val="00335916"/>
    <w:rPr>
      <w:sz w:val="18"/>
      <w:szCs w:val="18"/>
    </w:rPr>
  </w:style>
  <w:style w:type="paragraph" w:styleId="CommentText">
    <w:name w:val="annotation text"/>
    <w:basedOn w:val="Normal"/>
    <w:link w:val="CommentTextChar"/>
    <w:uiPriority w:val="99"/>
    <w:semiHidden/>
    <w:unhideWhenUsed/>
    <w:rsid w:val="00335916"/>
  </w:style>
  <w:style w:type="character" w:customStyle="1" w:styleId="CommentTextChar">
    <w:name w:val="Comment Text Char"/>
    <w:basedOn w:val="DefaultParagraphFont"/>
    <w:link w:val="CommentText"/>
    <w:uiPriority w:val="99"/>
    <w:semiHidden/>
    <w:rsid w:val="00335916"/>
  </w:style>
  <w:style w:type="paragraph" w:styleId="CommentSubject">
    <w:name w:val="annotation subject"/>
    <w:basedOn w:val="CommentText"/>
    <w:next w:val="CommentText"/>
    <w:link w:val="CommentSubjectChar"/>
    <w:uiPriority w:val="99"/>
    <w:semiHidden/>
    <w:unhideWhenUsed/>
    <w:rsid w:val="00335916"/>
    <w:rPr>
      <w:b/>
      <w:bCs/>
      <w:sz w:val="20"/>
      <w:szCs w:val="20"/>
    </w:rPr>
  </w:style>
  <w:style w:type="character" w:customStyle="1" w:styleId="CommentSubjectChar">
    <w:name w:val="Comment Subject Char"/>
    <w:basedOn w:val="CommentTextChar"/>
    <w:link w:val="CommentSubject"/>
    <w:uiPriority w:val="99"/>
    <w:semiHidden/>
    <w:rsid w:val="00335916"/>
    <w:rPr>
      <w:b/>
      <w:bCs/>
      <w:sz w:val="20"/>
      <w:szCs w:val="20"/>
    </w:rPr>
  </w:style>
  <w:style w:type="paragraph" w:styleId="FootnoteText">
    <w:name w:val="footnote text"/>
    <w:basedOn w:val="Normal"/>
    <w:link w:val="FootnoteTextChar"/>
    <w:uiPriority w:val="99"/>
    <w:unhideWhenUsed/>
    <w:rsid w:val="002A159B"/>
  </w:style>
  <w:style w:type="character" w:customStyle="1" w:styleId="FootnoteTextChar">
    <w:name w:val="Footnote Text Char"/>
    <w:basedOn w:val="DefaultParagraphFont"/>
    <w:link w:val="FootnoteText"/>
    <w:uiPriority w:val="99"/>
    <w:rsid w:val="002A159B"/>
  </w:style>
  <w:style w:type="character" w:styleId="FootnoteReference">
    <w:name w:val="footnote reference"/>
    <w:basedOn w:val="DefaultParagraphFont"/>
    <w:uiPriority w:val="99"/>
    <w:unhideWhenUsed/>
    <w:rsid w:val="002A159B"/>
    <w:rPr>
      <w:vertAlign w:val="superscript"/>
    </w:rPr>
  </w:style>
  <w:style w:type="character" w:customStyle="1" w:styleId="apple-converted-space">
    <w:name w:val="apple-converted-space"/>
    <w:basedOn w:val="DefaultParagraphFont"/>
    <w:rsid w:val="00DC20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7B7"/>
    <w:rPr>
      <w:rFonts w:ascii="Lucida Grande" w:hAnsi="Lucida Grande" w:cs="Lucida Grande"/>
      <w:sz w:val="18"/>
      <w:szCs w:val="18"/>
    </w:rPr>
  </w:style>
  <w:style w:type="table" w:styleId="TableGrid">
    <w:name w:val="Table Grid"/>
    <w:basedOn w:val="TableNormal"/>
    <w:uiPriority w:val="59"/>
    <w:rsid w:val="00367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0131"/>
    <w:pPr>
      <w:tabs>
        <w:tab w:val="center" w:pos="4320"/>
        <w:tab w:val="right" w:pos="8640"/>
      </w:tabs>
    </w:pPr>
  </w:style>
  <w:style w:type="character" w:customStyle="1" w:styleId="HeaderChar">
    <w:name w:val="Header Char"/>
    <w:basedOn w:val="DefaultParagraphFont"/>
    <w:link w:val="Header"/>
    <w:uiPriority w:val="99"/>
    <w:rsid w:val="00720131"/>
  </w:style>
  <w:style w:type="paragraph" w:styleId="Footer">
    <w:name w:val="footer"/>
    <w:basedOn w:val="Normal"/>
    <w:link w:val="FooterChar"/>
    <w:uiPriority w:val="99"/>
    <w:unhideWhenUsed/>
    <w:rsid w:val="00720131"/>
    <w:pPr>
      <w:tabs>
        <w:tab w:val="center" w:pos="4320"/>
        <w:tab w:val="right" w:pos="8640"/>
      </w:tabs>
    </w:pPr>
  </w:style>
  <w:style w:type="character" w:customStyle="1" w:styleId="FooterChar">
    <w:name w:val="Footer Char"/>
    <w:basedOn w:val="DefaultParagraphFont"/>
    <w:link w:val="Footer"/>
    <w:uiPriority w:val="99"/>
    <w:rsid w:val="00720131"/>
  </w:style>
  <w:style w:type="character" w:styleId="Hyperlink">
    <w:name w:val="Hyperlink"/>
    <w:basedOn w:val="DefaultParagraphFont"/>
    <w:uiPriority w:val="99"/>
    <w:unhideWhenUsed/>
    <w:rsid w:val="00907C99"/>
    <w:rPr>
      <w:color w:val="0000FF" w:themeColor="hyperlink"/>
      <w:u w:val="single"/>
    </w:rPr>
  </w:style>
  <w:style w:type="character" w:styleId="CommentReference">
    <w:name w:val="annotation reference"/>
    <w:basedOn w:val="DefaultParagraphFont"/>
    <w:uiPriority w:val="99"/>
    <w:semiHidden/>
    <w:unhideWhenUsed/>
    <w:rsid w:val="00335916"/>
    <w:rPr>
      <w:sz w:val="18"/>
      <w:szCs w:val="18"/>
    </w:rPr>
  </w:style>
  <w:style w:type="paragraph" w:styleId="CommentText">
    <w:name w:val="annotation text"/>
    <w:basedOn w:val="Normal"/>
    <w:link w:val="CommentTextChar"/>
    <w:uiPriority w:val="99"/>
    <w:semiHidden/>
    <w:unhideWhenUsed/>
    <w:rsid w:val="00335916"/>
  </w:style>
  <w:style w:type="character" w:customStyle="1" w:styleId="CommentTextChar">
    <w:name w:val="Comment Text Char"/>
    <w:basedOn w:val="DefaultParagraphFont"/>
    <w:link w:val="CommentText"/>
    <w:uiPriority w:val="99"/>
    <w:semiHidden/>
    <w:rsid w:val="00335916"/>
  </w:style>
  <w:style w:type="paragraph" w:styleId="CommentSubject">
    <w:name w:val="annotation subject"/>
    <w:basedOn w:val="CommentText"/>
    <w:next w:val="CommentText"/>
    <w:link w:val="CommentSubjectChar"/>
    <w:uiPriority w:val="99"/>
    <w:semiHidden/>
    <w:unhideWhenUsed/>
    <w:rsid w:val="00335916"/>
    <w:rPr>
      <w:b/>
      <w:bCs/>
      <w:sz w:val="20"/>
      <w:szCs w:val="20"/>
    </w:rPr>
  </w:style>
  <w:style w:type="character" w:customStyle="1" w:styleId="CommentSubjectChar">
    <w:name w:val="Comment Subject Char"/>
    <w:basedOn w:val="CommentTextChar"/>
    <w:link w:val="CommentSubject"/>
    <w:uiPriority w:val="99"/>
    <w:semiHidden/>
    <w:rsid w:val="00335916"/>
    <w:rPr>
      <w:b/>
      <w:bCs/>
      <w:sz w:val="20"/>
      <w:szCs w:val="20"/>
    </w:rPr>
  </w:style>
  <w:style w:type="paragraph" w:styleId="FootnoteText">
    <w:name w:val="footnote text"/>
    <w:basedOn w:val="Normal"/>
    <w:link w:val="FootnoteTextChar"/>
    <w:uiPriority w:val="99"/>
    <w:unhideWhenUsed/>
    <w:rsid w:val="002A159B"/>
  </w:style>
  <w:style w:type="character" w:customStyle="1" w:styleId="FootnoteTextChar">
    <w:name w:val="Footnote Text Char"/>
    <w:basedOn w:val="DefaultParagraphFont"/>
    <w:link w:val="FootnoteText"/>
    <w:uiPriority w:val="99"/>
    <w:rsid w:val="002A159B"/>
  </w:style>
  <w:style w:type="character" w:styleId="FootnoteReference">
    <w:name w:val="footnote reference"/>
    <w:basedOn w:val="DefaultParagraphFont"/>
    <w:uiPriority w:val="99"/>
    <w:unhideWhenUsed/>
    <w:rsid w:val="002A159B"/>
    <w:rPr>
      <w:vertAlign w:val="superscript"/>
    </w:rPr>
  </w:style>
  <w:style w:type="character" w:customStyle="1" w:styleId="apple-converted-space">
    <w:name w:val="apple-converted-space"/>
    <w:basedOn w:val="DefaultParagraphFont"/>
    <w:rsid w:val="00DC2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2922">
      <w:bodyDiv w:val="1"/>
      <w:marLeft w:val="0"/>
      <w:marRight w:val="0"/>
      <w:marTop w:val="0"/>
      <w:marBottom w:val="0"/>
      <w:divBdr>
        <w:top w:val="none" w:sz="0" w:space="0" w:color="auto"/>
        <w:left w:val="none" w:sz="0" w:space="0" w:color="auto"/>
        <w:bottom w:val="none" w:sz="0" w:space="0" w:color="auto"/>
        <w:right w:val="none" w:sz="0" w:space="0" w:color="auto"/>
      </w:divBdr>
    </w:div>
    <w:div w:id="965280029">
      <w:bodyDiv w:val="1"/>
      <w:marLeft w:val="0"/>
      <w:marRight w:val="0"/>
      <w:marTop w:val="0"/>
      <w:marBottom w:val="0"/>
      <w:divBdr>
        <w:top w:val="none" w:sz="0" w:space="0" w:color="auto"/>
        <w:left w:val="none" w:sz="0" w:space="0" w:color="auto"/>
        <w:bottom w:val="none" w:sz="0" w:space="0" w:color="auto"/>
        <w:right w:val="none" w:sz="0" w:space="0" w:color="auto"/>
      </w:divBdr>
      <w:divsChild>
        <w:div w:id="944074659">
          <w:marLeft w:val="0"/>
          <w:marRight w:val="0"/>
          <w:marTop w:val="0"/>
          <w:marBottom w:val="0"/>
          <w:divBdr>
            <w:top w:val="none" w:sz="0" w:space="0" w:color="auto"/>
            <w:left w:val="none" w:sz="0" w:space="0" w:color="auto"/>
            <w:bottom w:val="none" w:sz="0" w:space="0" w:color="auto"/>
            <w:right w:val="none" w:sz="0" w:space="0" w:color="auto"/>
          </w:divBdr>
        </w:div>
        <w:div w:id="1752507272">
          <w:marLeft w:val="0"/>
          <w:marRight w:val="0"/>
          <w:marTop w:val="0"/>
          <w:marBottom w:val="0"/>
          <w:divBdr>
            <w:top w:val="none" w:sz="0" w:space="0" w:color="auto"/>
            <w:left w:val="none" w:sz="0" w:space="0" w:color="auto"/>
            <w:bottom w:val="none" w:sz="0" w:space="0" w:color="auto"/>
            <w:right w:val="none" w:sz="0" w:space="0" w:color="auto"/>
          </w:divBdr>
        </w:div>
      </w:divsChild>
    </w:div>
    <w:div w:id="1589383538">
      <w:bodyDiv w:val="1"/>
      <w:marLeft w:val="0"/>
      <w:marRight w:val="0"/>
      <w:marTop w:val="0"/>
      <w:marBottom w:val="0"/>
      <w:divBdr>
        <w:top w:val="none" w:sz="0" w:space="0" w:color="auto"/>
        <w:left w:val="none" w:sz="0" w:space="0" w:color="auto"/>
        <w:bottom w:val="none" w:sz="0" w:space="0" w:color="auto"/>
        <w:right w:val="none" w:sz="0" w:space="0" w:color="auto"/>
      </w:divBdr>
    </w:div>
    <w:div w:id="1769887537">
      <w:bodyDiv w:val="1"/>
      <w:marLeft w:val="0"/>
      <w:marRight w:val="0"/>
      <w:marTop w:val="0"/>
      <w:marBottom w:val="0"/>
      <w:divBdr>
        <w:top w:val="none" w:sz="0" w:space="0" w:color="auto"/>
        <w:left w:val="none" w:sz="0" w:space="0" w:color="auto"/>
        <w:bottom w:val="none" w:sz="0" w:space="0" w:color="auto"/>
        <w:right w:val="none" w:sz="0" w:space="0" w:color="auto"/>
      </w:divBdr>
    </w:div>
    <w:div w:id="19331996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wilma.schippers@pr-ide.be" TargetMode="External"/><Relationship Id="rId8" Type="http://schemas.openxmlformats.org/officeDocument/2006/relationships/hyperlink" Target="mailto:sophie.boving@pr-ide.be" TargetMode="External"/><Relationship Id="rId9" Type="http://schemas.openxmlformats.org/officeDocument/2006/relationships/hyperlink" Target="mailto:greet.santy@partena.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1047</Words>
  <Characters>5971</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Pride</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Chapelle</dc:creator>
  <cp:keywords/>
  <dc:description/>
  <cp:lastModifiedBy>Sophie Boving</cp:lastModifiedBy>
  <cp:revision>8</cp:revision>
  <cp:lastPrinted>2016-11-04T14:24:00Z</cp:lastPrinted>
  <dcterms:created xsi:type="dcterms:W3CDTF">2016-11-09T15:10:00Z</dcterms:created>
  <dcterms:modified xsi:type="dcterms:W3CDTF">2016-11-14T11:12:00Z</dcterms:modified>
</cp:coreProperties>
</file>