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42B67EFF" w:rsidR="009C45A2" w:rsidRPr="00C467F7" w:rsidRDefault="008F7350" w:rsidP="00365CB6">
      <w:pPr>
        <w:pStyle w:val="Heading1"/>
        <w:rPr>
          <w:lang w:val="en-AU"/>
        </w:rPr>
      </w:pPr>
      <w:r w:rsidRPr="00C467F7">
        <w:rPr>
          <w:lang w:val="en-AU"/>
        </w:rPr>
        <w:drawing>
          <wp:inline distT="0" distB="0" distL="0" distR="0" wp14:anchorId="6E32C89D" wp14:editId="22EE4C1D">
            <wp:extent cx="4832350" cy="2109554"/>
            <wp:effectExtent l="0" t="0" r="6350" b="5080"/>
            <wp:docPr id="1" name="Grafik 1" descr="Students sitting in a lecture room; one of them is using her smartphone and adjusting her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a:stretch>
                      <a:fillRect/>
                    </a:stretch>
                  </pic:blipFill>
                  <pic:spPr>
                    <a:xfrm>
                      <a:off x="0" y="0"/>
                      <a:ext cx="4842647" cy="2114049"/>
                    </a:xfrm>
                    <a:prstGeom prst="rect">
                      <a:avLst/>
                    </a:prstGeom>
                  </pic:spPr>
                </pic:pic>
              </a:graphicData>
            </a:graphic>
          </wp:inline>
        </w:drawing>
      </w:r>
      <w:r w:rsidR="00C57E07" w:rsidRPr="00C467F7">
        <w:rPr>
          <w:lang w:val="en-AU"/>
        </w:rPr>
        <w:t>Sennheiser launches education e-book</w:t>
      </w:r>
      <w:r w:rsidR="006F41C3" w:rsidRPr="00C467F7">
        <w:rPr>
          <w:lang w:val="en-AU"/>
        </w:rPr>
        <w:t xml:space="preserve"> </w:t>
      </w:r>
    </w:p>
    <w:p w14:paraId="1085BE33" w14:textId="0C3C9EB9" w:rsidR="00C57E07" w:rsidRPr="00C467F7" w:rsidRDefault="00C57E07" w:rsidP="00365CB6">
      <w:pPr>
        <w:rPr>
          <w:b/>
          <w:bCs/>
          <w:lang w:val="en-AU"/>
        </w:rPr>
      </w:pPr>
      <w:bookmarkStart w:id="0" w:name="_Hlk42183780"/>
      <w:r w:rsidRPr="00C467F7">
        <w:rPr>
          <w:b/>
          <w:bCs/>
          <w:lang w:val="en-AU"/>
        </w:rPr>
        <w:t xml:space="preserve">Transforming the </w:t>
      </w:r>
      <w:r w:rsidR="00365CB6" w:rsidRPr="00C467F7">
        <w:rPr>
          <w:b/>
          <w:bCs/>
          <w:lang w:val="en-AU"/>
        </w:rPr>
        <w:t>u</w:t>
      </w:r>
      <w:r w:rsidRPr="00C467F7">
        <w:rPr>
          <w:b/>
          <w:bCs/>
          <w:lang w:val="en-AU"/>
        </w:rPr>
        <w:t xml:space="preserve">niversity </w:t>
      </w:r>
      <w:r w:rsidR="00365CB6" w:rsidRPr="00C467F7">
        <w:rPr>
          <w:b/>
          <w:bCs/>
          <w:lang w:val="en-AU"/>
        </w:rPr>
        <w:t>e</w:t>
      </w:r>
      <w:r w:rsidRPr="00C467F7">
        <w:rPr>
          <w:b/>
          <w:bCs/>
          <w:lang w:val="en-AU"/>
        </w:rPr>
        <w:t xml:space="preserve">xperience with </w:t>
      </w:r>
      <w:r w:rsidR="00365CB6" w:rsidRPr="00C467F7">
        <w:rPr>
          <w:b/>
          <w:bCs/>
          <w:lang w:val="en-AU"/>
        </w:rPr>
        <w:t>a</w:t>
      </w:r>
      <w:r w:rsidRPr="00C467F7">
        <w:rPr>
          <w:b/>
          <w:bCs/>
          <w:lang w:val="en-AU"/>
        </w:rPr>
        <w:t xml:space="preserve">ssistive </w:t>
      </w:r>
      <w:r w:rsidR="00365CB6" w:rsidRPr="00C467F7">
        <w:rPr>
          <w:b/>
          <w:bCs/>
          <w:lang w:val="en-AU"/>
        </w:rPr>
        <w:t>l</w:t>
      </w:r>
      <w:r w:rsidRPr="00C467F7">
        <w:rPr>
          <w:b/>
          <w:bCs/>
          <w:lang w:val="en-AU"/>
        </w:rPr>
        <w:t>istening over Wi-fi</w:t>
      </w:r>
    </w:p>
    <w:bookmarkEnd w:id="0"/>
    <w:p w14:paraId="70643407" w14:textId="1DB01F37" w:rsidR="007D1325" w:rsidRPr="00C467F7" w:rsidRDefault="007D1325" w:rsidP="00365CB6">
      <w:pPr>
        <w:rPr>
          <w:lang w:val="en-AU"/>
        </w:rPr>
      </w:pPr>
    </w:p>
    <w:p w14:paraId="4D41D253" w14:textId="1809B0EB" w:rsidR="00E9392C" w:rsidRPr="00C467F7" w:rsidRDefault="00C467F7" w:rsidP="00365CB6">
      <w:pPr>
        <w:rPr>
          <w:b/>
          <w:bCs/>
          <w:lang w:val="en-AU"/>
        </w:rPr>
      </w:pPr>
      <w:r w:rsidRPr="00C467F7">
        <w:rPr>
          <w:b/>
          <w:bCs/>
          <w:i/>
          <w:iCs/>
          <w:lang w:val="en-AU"/>
        </w:rPr>
        <w:t>Sydney</w:t>
      </w:r>
      <w:r w:rsidR="006B1B50" w:rsidRPr="00C467F7">
        <w:rPr>
          <w:b/>
          <w:bCs/>
          <w:i/>
          <w:iCs/>
          <w:lang w:val="en-AU"/>
        </w:rPr>
        <w:t xml:space="preserve">, </w:t>
      </w:r>
      <w:r w:rsidRPr="00C467F7">
        <w:rPr>
          <w:b/>
          <w:bCs/>
          <w:i/>
          <w:iCs/>
          <w:lang w:val="en-AU"/>
        </w:rPr>
        <w:t xml:space="preserve">27 </w:t>
      </w:r>
      <w:r w:rsidR="00365CB6" w:rsidRPr="00C467F7">
        <w:rPr>
          <w:b/>
          <w:bCs/>
          <w:i/>
          <w:iCs/>
          <w:lang w:val="en-AU"/>
        </w:rPr>
        <w:t>January</w:t>
      </w:r>
      <w:r w:rsidR="00585891" w:rsidRPr="00C467F7">
        <w:rPr>
          <w:b/>
          <w:bCs/>
          <w:i/>
          <w:iCs/>
          <w:lang w:val="en-AU"/>
        </w:rPr>
        <w:t xml:space="preserve">, </w:t>
      </w:r>
      <w:r w:rsidR="006B1B50" w:rsidRPr="00C467F7">
        <w:rPr>
          <w:b/>
          <w:bCs/>
          <w:i/>
          <w:iCs/>
          <w:lang w:val="en-AU"/>
        </w:rPr>
        <w:t>202</w:t>
      </w:r>
      <w:r w:rsidR="00365CB6" w:rsidRPr="00C467F7">
        <w:rPr>
          <w:b/>
          <w:bCs/>
          <w:i/>
          <w:iCs/>
          <w:lang w:val="en-AU"/>
        </w:rPr>
        <w:t>1</w:t>
      </w:r>
      <w:r w:rsidR="006B1B50" w:rsidRPr="00C467F7">
        <w:rPr>
          <w:b/>
          <w:bCs/>
          <w:lang w:val="en-AU"/>
        </w:rPr>
        <w:t xml:space="preserve"> –</w:t>
      </w:r>
      <w:r w:rsidR="005D6214" w:rsidRPr="00C467F7">
        <w:rPr>
          <w:b/>
          <w:bCs/>
          <w:lang w:val="en-AU"/>
        </w:rPr>
        <w:t xml:space="preserve"> </w:t>
      </w:r>
      <w:r w:rsidR="006905B8" w:rsidRPr="00C467F7">
        <w:rPr>
          <w:b/>
          <w:bCs/>
          <w:lang w:val="en-AU"/>
        </w:rPr>
        <w:t>As the</w:t>
      </w:r>
      <w:r w:rsidR="00365CB6" w:rsidRPr="00C467F7">
        <w:rPr>
          <w:b/>
          <w:bCs/>
          <w:lang w:val="en-AU"/>
        </w:rPr>
        <w:t xml:space="preserve"> </w:t>
      </w:r>
      <w:r w:rsidR="00D15B60" w:rsidRPr="00C467F7">
        <w:rPr>
          <w:b/>
          <w:bCs/>
          <w:lang w:val="en-AU"/>
        </w:rPr>
        <w:t>d</w:t>
      </w:r>
      <w:r w:rsidR="00365CB6" w:rsidRPr="00C467F7">
        <w:rPr>
          <w:b/>
          <w:bCs/>
          <w:lang w:val="en-AU"/>
        </w:rPr>
        <w:t>igital transformation</w:t>
      </w:r>
      <w:r w:rsidR="00D15B60" w:rsidRPr="00C467F7">
        <w:rPr>
          <w:b/>
          <w:bCs/>
          <w:lang w:val="en-AU"/>
        </w:rPr>
        <w:t xml:space="preserve"> </w:t>
      </w:r>
      <w:r w:rsidR="006905B8" w:rsidRPr="00C467F7">
        <w:rPr>
          <w:b/>
          <w:bCs/>
          <w:lang w:val="en-AU"/>
        </w:rPr>
        <w:t>of</w:t>
      </w:r>
      <w:r w:rsidR="00D15B60" w:rsidRPr="00C467F7">
        <w:rPr>
          <w:b/>
          <w:bCs/>
          <w:lang w:val="en-AU"/>
        </w:rPr>
        <w:t xml:space="preserve"> post-secondary education</w:t>
      </w:r>
      <w:r w:rsidR="006905B8" w:rsidRPr="00C467F7">
        <w:rPr>
          <w:b/>
          <w:bCs/>
          <w:lang w:val="en-AU"/>
        </w:rPr>
        <w:t xml:space="preserve"> rapidly advances</w:t>
      </w:r>
      <w:r w:rsidR="00D15B60" w:rsidRPr="00C467F7">
        <w:rPr>
          <w:b/>
          <w:bCs/>
          <w:lang w:val="en-AU"/>
        </w:rPr>
        <w:t xml:space="preserve">, assistive listening systems that use Wi-fi are </w:t>
      </w:r>
      <w:r w:rsidR="006905B8" w:rsidRPr="00C467F7">
        <w:rPr>
          <w:b/>
          <w:bCs/>
          <w:lang w:val="en-AU"/>
        </w:rPr>
        <w:t>growing ever more relevant</w:t>
      </w:r>
      <w:r w:rsidR="00D15B60" w:rsidRPr="00C467F7">
        <w:rPr>
          <w:b/>
          <w:bCs/>
          <w:lang w:val="en-AU"/>
        </w:rPr>
        <w:t xml:space="preserve">. While not </w:t>
      </w:r>
      <w:r w:rsidR="006905B8" w:rsidRPr="00C467F7">
        <w:rPr>
          <w:b/>
          <w:bCs/>
          <w:lang w:val="en-AU"/>
        </w:rPr>
        <w:t>yet</w:t>
      </w:r>
      <w:r w:rsidR="00D15B60" w:rsidRPr="00C467F7">
        <w:rPr>
          <w:b/>
          <w:bCs/>
          <w:lang w:val="en-AU"/>
        </w:rPr>
        <w:t xml:space="preserve"> mainstream, the technology offers many advantages that </w:t>
      </w:r>
      <w:r w:rsidR="006905B8" w:rsidRPr="00C467F7">
        <w:rPr>
          <w:b/>
          <w:bCs/>
          <w:lang w:val="en-AU"/>
        </w:rPr>
        <w:t xml:space="preserve">place it far ahead of </w:t>
      </w:r>
      <w:r w:rsidR="00D15B60" w:rsidRPr="00C467F7">
        <w:rPr>
          <w:b/>
          <w:bCs/>
          <w:lang w:val="en-AU"/>
        </w:rPr>
        <w:t xml:space="preserve">traditional solutions in the field. In a new </w:t>
      </w:r>
      <w:hyperlink r:id="rId9" w:history="1">
        <w:r w:rsidR="00D15B60" w:rsidRPr="00C467F7">
          <w:rPr>
            <w:rStyle w:val="Hyperlink"/>
            <w:b/>
            <w:bCs/>
            <w:color w:val="0095D5" w:themeColor="accent1"/>
            <w:u w:val="none"/>
            <w:lang w:val="en-AU"/>
          </w:rPr>
          <w:t>e-boo</w:t>
        </w:r>
        <w:r w:rsidR="00D15B60" w:rsidRPr="00C467F7">
          <w:rPr>
            <w:rStyle w:val="Hyperlink"/>
            <w:b/>
            <w:bCs/>
            <w:color w:val="0095D5" w:themeColor="accent1"/>
            <w:u w:val="none"/>
            <w:lang w:val="en-AU"/>
          </w:rPr>
          <w:t>k</w:t>
        </w:r>
      </w:hyperlink>
      <w:r w:rsidR="00D15B60" w:rsidRPr="00C467F7">
        <w:rPr>
          <w:b/>
          <w:bCs/>
          <w:lang w:val="en-AU"/>
        </w:rPr>
        <w:t xml:space="preserve">, Sennheiser explores the advantages that Wi-fi based systems </w:t>
      </w:r>
      <w:r w:rsidR="004E5D14" w:rsidRPr="00C467F7">
        <w:rPr>
          <w:b/>
          <w:bCs/>
          <w:lang w:val="en-AU"/>
        </w:rPr>
        <w:t xml:space="preserve">can </w:t>
      </w:r>
      <w:r w:rsidR="00D15B60" w:rsidRPr="00C467F7">
        <w:rPr>
          <w:b/>
          <w:bCs/>
          <w:lang w:val="en-AU"/>
        </w:rPr>
        <w:t>offer to students,</w:t>
      </w:r>
      <w:r w:rsidR="004E5D14" w:rsidRPr="00C467F7">
        <w:rPr>
          <w:b/>
          <w:bCs/>
          <w:lang w:val="en-AU"/>
        </w:rPr>
        <w:t xml:space="preserve"> faculty and staff. </w:t>
      </w:r>
    </w:p>
    <w:p w14:paraId="38903DEE" w14:textId="77777777" w:rsidR="00365CB6" w:rsidRPr="00C467F7" w:rsidRDefault="00365CB6" w:rsidP="00365CB6">
      <w:pPr>
        <w:rPr>
          <w:lang w:val="en-AU"/>
        </w:rPr>
      </w:pPr>
    </w:p>
    <w:p w14:paraId="0BFC0386" w14:textId="33F0CB44" w:rsidR="002A01FA" w:rsidRPr="00C467F7" w:rsidRDefault="004E5D14" w:rsidP="00365CB6">
      <w:pPr>
        <w:rPr>
          <w:lang w:val="en-AU"/>
        </w:rPr>
      </w:pPr>
      <w:r w:rsidRPr="00C467F7">
        <w:rPr>
          <w:lang w:val="en-AU"/>
        </w:rPr>
        <w:t xml:space="preserve">Worldwide, tens of thousands </w:t>
      </w:r>
      <w:r w:rsidR="002C1106" w:rsidRPr="00C467F7">
        <w:rPr>
          <w:lang w:val="en-AU"/>
        </w:rPr>
        <w:t xml:space="preserve">of </w:t>
      </w:r>
      <w:r w:rsidRPr="00C467F7">
        <w:rPr>
          <w:lang w:val="en-AU"/>
        </w:rPr>
        <w:t xml:space="preserve">students with a hearing impairment attend </w:t>
      </w:r>
      <w:r w:rsidR="001F4601" w:rsidRPr="00C467F7">
        <w:rPr>
          <w:lang w:val="en-AU"/>
        </w:rPr>
        <w:t>universit</w:t>
      </w:r>
      <w:r w:rsidR="00442555" w:rsidRPr="00C467F7">
        <w:rPr>
          <w:lang w:val="en-AU"/>
        </w:rPr>
        <w:t>y</w:t>
      </w:r>
      <w:r w:rsidR="006905B8" w:rsidRPr="00C467F7">
        <w:rPr>
          <w:lang w:val="en-AU"/>
        </w:rPr>
        <w:t xml:space="preserve"> – often with </w:t>
      </w:r>
      <w:r w:rsidR="001F4601" w:rsidRPr="00C467F7">
        <w:rPr>
          <w:lang w:val="en-AU"/>
        </w:rPr>
        <w:t xml:space="preserve">legislation that mandates </w:t>
      </w:r>
      <w:r w:rsidR="006905B8" w:rsidRPr="00C467F7">
        <w:rPr>
          <w:lang w:val="en-AU"/>
        </w:rPr>
        <w:t xml:space="preserve">that </w:t>
      </w:r>
      <w:r w:rsidR="001F4601" w:rsidRPr="00C467F7">
        <w:rPr>
          <w:lang w:val="en-AU"/>
        </w:rPr>
        <w:t xml:space="preserve">technical equipment </w:t>
      </w:r>
      <w:r w:rsidR="006905B8" w:rsidRPr="00C467F7">
        <w:rPr>
          <w:lang w:val="en-AU"/>
        </w:rPr>
        <w:t xml:space="preserve">is provided to ensure </w:t>
      </w:r>
      <w:r w:rsidR="001F4601" w:rsidRPr="00C467F7">
        <w:rPr>
          <w:lang w:val="en-AU"/>
        </w:rPr>
        <w:t xml:space="preserve">their </w:t>
      </w:r>
      <w:r w:rsidR="006905B8" w:rsidRPr="00C467F7">
        <w:rPr>
          <w:lang w:val="en-AU"/>
        </w:rPr>
        <w:t>full inclusion</w:t>
      </w:r>
      <w:r w:rsidR="001F4601" w:rsidRPr="00C467F7">
        <w:rPr>
          <w:lang w:val="en-AU"/>
        </w:rPr>
        <w:t xml:space="preserve">. </w:t>
      </w:r>
      <w:r w:rsidR="00B42376" w:rsidRPr="00C467F7">
        <w:rPr>
          <w:lang w:val="en-AU"/>
        </w:rPr>
        <w:t>With</w:t>
      </w:r>
      <w:r w:rsidRPr="00C467F7">
        <w:rPr>
          <w:lang w:val="en-AU"/>
        </w:rPr>
        <w:t xml:space="preserve"> easy access to Wi-fi ha</w:t>
      </w:r>
      <w:r w:rsidR="00B42376" w:rsidRPr="00C467F7">
        <w:rPr>
          <w:lang w:val="en-AU"/>
        </w:rPr>
        <w:t>ving become</w:t>
      </w:r>
      <w:r w:rsidRPr="00C467F7">
        <w:rPr>
          <w:lang w:val="en-AU"/>
        </w:rPr>
        <w:t xml:space="preserve"> students’ </w:t>
      </w:r>
      <w:r w:rsidR="001F4601" w:rsidRPr="00C467F7">
        <w:rPr>
          <w:lang w:val="en-AU"/>
        </w:rPr>
        <w:t xml:space="preserve">most important tech resource for studying, </w:t>
      </w:r>
      <w:r w:rsidR="002C1106" w:rsidRPr="00C467F7">
        <w:rPr>
          <w:lang w:val="en-AU"/>
        </w:rPr>
        <w:t xml:space="preserve">the </w:t>
      </w:r>
      <w:r w:rsidR="00560A48" w:rsidRPr="00C467F7">
        <w:rPr>
          <w:lang w:val="en-AU"/>
        </w:rPr>
        <w:t>move</w:t>
      </w:r>
      <w:r w:rsidR="002C1106" w:rsidRPr="00C467F7">
        <w:rPr>
          <w:lang w:val="en-AU"/>
        </w:rPr>
        <w:t xml:space="preserve"> towards Wi-fi based assistive listening systems</w:t>
      </w:r>
      <w:r w:rsidR="00560A48" w:rsidRPr="00C467F7">
        <w:rPr>
          <w:lang w:val="en-AU"/>
        </w:rPr>
        <w:t xml:space="preserve"> such as MobileConnect</w:t>
      </w:r>
      <w:r w:rsidR="006905B8" w:rsidRPr="00C467F7">
        <w:rPr>
          <w:lang w:val="en-AU"/>
        </w:rPr>
        <w:t xml:space="preserve"> from Sennheiser</w:t>
      </w:r>
      <w:r w:rsidR="002C1106" w:rsidRPr="00C467F7">
        <w:rPr>
          <w:lang w:val="en-AU"/>
        </w:rPr>
        <w:t xml:space="preserve"> is </w:t>
      </w:r>
      <w:r w:rsidR="006905B8" w:rsidRPr="00C467F7">
        <w:rPr>
          <w:lang w:val="en-AU"/>
        </w:rPr>
        <w:t>the</w:t>
      </w:r>
      <w:r w:rsidR="002C1106" w:rsidRPr="00C467F7">
        <w:rPr>
          <w:lang w:val="en-AU"/>
        </w:rPr>
        <w:t xml:space="preserve"> logical</w:t>
      </w:r>
      <w:r w:rsidR="006905B8" w:rsidRPr="00C467F7">
        <w:rPr>
          <w:lang w:val="en-AU"/>
        </w:rPr>
        <w:t xml:space="preserve"> next step</w:t>
      </w:r>
      <w:r w:rsidR="002C1106" w:rsidRPr="00C467F7">
        <w:rPr>
          <w:lang w:val="en-AU"/>
        </w:rPr>
        <w:t xml:space="preserve">. </w:t>
      </w:r>
    </w:p>
    <w:p w14:paraId="39E53D65" w14:textId="00EDC90D" w:rsidR="002C1106" w:rsidRPr="00C467F7" w:rsidRDefault="002C1106" w:rsidP="00365CB6">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ED7B7C" w:rsidRPr="00C467F7" w14:paraId="4B0B0327" w14:textId="77777777" w:rsidTr="00ED7B7C">
        <w:tc>
          <w:tcPr>
            <w:tcW w:w="3935" w:type="dxa"/>
          </w:tcPr>
          <w:p w14:paraId="57606DD7" w14:textId="0137225E" w:rsidR="00ED7B7C" w:rsidRPr="00C467F7" w:rsidRDefault="00ED7B7C" w:rsidP="00365CB6">
            <w:pPr>
              <w:rPr>
                <w:lang w:val="en-AU"/>
              </w:rPr>
            </w:pPr>
            <w:r w:rsidRPr="00C467F7">
              <w:rPr>
                <w:lang w:val="en-AU"/>
              </w:rPr>
              <w:drawing>
                <wp:inline distT="0" distB="0" distL="0" distR="0" wp14:anchorId="3B2E2892" wp14:editId="042774A6">
                  <wp:extent cx="3194050" cy="2129367"/>
                  <wp:effectExtent l="0" t="0" r="6350" b="4445"/>
                  <wp:docPr id="4" name="Grafik 4" descr="Student adjusting her hearing aid and looking at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Connect_Experience_shot_28.jpg"/>
                          <pic:cNvPicPr/>
                        </pic:nvPicPr>
                        <pic:blipFill>
                          <a:blip r:embed="rId10"/>
                          <a:stretch>
                            <a:fillRect/>
                          </a:stretch>
                        </pic:blipFill>
                        <pic:spPr>
                          <a:xfrm>
                            <a:off x="0" y="0"/>
                            <a:ext cx="3212422" cy="2141615"/>
                          </a:xfrm>
                          <a:prstGeom prst="rect">
                            <a:avLst/>
                          </a:prstGeom>
                        </pic:spPr>
                      </pic:pic>
                    </a:graphicData>
                  </a:graphic>
                </wp:inline>
              </w:drawing>
            </w:r>
          </w:p>
        </w:tc>
        <w:tc>
          <w:tcPr>
            <w:tcW w:w="3935" w:type="dxa"/>
          </w:tcPr>
          <w:p w14:paraId="2962B6C9" w14:textId="6E23A24E" w:rsidR="00ED7B7C" w:rsidRPr="00C467F7" w:rsidRDefault="00ED7B7C" w:rsidP="00ED7B7C">
            <w:pPr>
              <w:pStyle w:val="Caption"/>
              <w:rPr>
                <w:lang w:val="en-AU"/>
              </w:rPr>
            </w:pPr>
            <w:r w:rsidRPr="00C467F7">
              <w:rPr>
                <w:lang w:val="en-AU"/>
              </w:rPr>
              <w:t>Wi-fi based assistive listening systems offer substantial advantages over traditional systems</w:t>
            </w:r>
          </w:p>
        </w:tc>
      </w:tr>
    </w:tbl>
    <w:p w14:paraId="2025773F" w14:textId="77777777" w:rsidR="00ED7B7C" w:rsidRPr="00C467F7" w:rsidRDefault="00ED7B7C" w:rsidP="00365CB6">
      <w:pPr>
        <w:rPr>
          <w:lang w:val="en-AU"/>
        </w:rPr>
      </w:pPr>
    </w:p>
    <w:p w14:paraId="7881FA2B" w14:textId="517BBC1C" w:rsidR="00560A48" w:rsidRPr="00C467F7" w:rsidRDefault="00B42376" w:rsidP="00365CB6">
      <w:pPr>
        <w:rPr>
          <w:lang w:val="en-AU"/>
        </w:rPr>
      </w:pPr>
      <w:r w:rsidRPr="00C467F7">
        <w:rPr>
          <w:lang w:val="en-AU"/>
        </w:rPr>
        <w:t>In terms of</w:t>
      </w:r>
      <w:r w:rsidR="00560A48" w:rsidRPr="00C467F7">
        <w:rPr>
          <w:lang w:val="en-AU"/>
        </w:rPr>
        <w:t xml:space="preserve"> installation</w:t>
      </w:r>
      <w:r w:rsidRPr="00C467F7">
        <w:rPr>
          <w:lang w:val="en-AU"/>
        </w:rPr>
        <w:t xml:space="preserve">, </w:t>
      </w:r>
      <w:r w:rsidR="00560A48" w:rsidRPr="00C467F7">
        <w:rPr>
          <w:lang w:val="en-AU"/>
        </w:rPr>
        <w:t>usability</w:t>
      </w:r>
      <w:r w:rsidRPr="00C467F7">
        <w:rPr>
          <w:lang w:val="en-AU"/>
        </w:rPr>
        <w:t xml:space="preserve"> and </w:t>
      </w:r>
      <w:r w:rsidR="00560A48" w:rsidRPr="00C467F7">
        <w:rPr>
          <w:lang w:val="en-AU"/>
        </w:rPr>
        <w:t>student acceptance</w:t>
      </w:r>
      <w:r w:rsidRPr="00C467F7">
        <w:rPr>
          <w:lang w:val="en-AU"/>
        </w:rPr>
        <w:t xml:space="preserve">, </w:t>
      </w:r>
      <w:r w:rsidR="00560A48" w:rsidRPr="00C467F7">
        <w:rPr>
          <w:lang w:val="en-AU"/>
        </w:rPr>
        <w:t xml:space="preserve">traditional assistive listening systems </w:t>
      </w:r>
      <w:r w:rsidRPr="00C467F7">
        <w:rPr>
          <w:lang w:val="en-AU"/>
        </w:rPr>
        <w:t>present</w:t>
      </w:r>
      <w:r w:rsidR="00560A48" w:rsidRPr="00C467F7">
        <w:rPr>
          <w:lang w:val="en-AU"/>
        </w:rPr>
        <w:t xml:space="preserve"> </w:t>
      </w:r>
      <w:r w:rsidRPr="00C467F7">
        <w:rPr>
          <w:lang w:val="en-AU"/>
        </w:rPr>
        <w:t xml:space="preserve">several </w:t>
      </w:r>
      <w:r w:rsidR="00560A48" w:rsidRPr="00C467F7">
        <w:rPr>
          <w:lang w:val="en-AU"/>
        </w:rPr>
        <w:t xml:space="preserve">shortcomings, </w:t>
      </w:r>
      <w:r w:rsidRPr="00C467F7">
        <w:rPr>
          <w:lang w:val="en-AU"/>
        </w:rPr>
        <w:t xml:space="preserve">be it </w:t>
      </w:r>
      <w:r w:rsidR="00C467F7" w:rsidRPr="00C467F7">
        <w:rPr>
          <w:lang w:val="en-AU"/>
        </w:rPr>
        <w:t>labour-intensive</w:t>
      </w:r>
      <w:r w:rsidR="00560A48" w:rsidRPr="00C467F7">
        <w:rPr>
          <w:lang w:val="en-AU"/>
        </w:rPr>
        <w:t xml:space="preserve"> installation of induction loops </w:t>
      </w:r>
      <w:r w:rsidRPr="00C467F7">
        <w:rPr>
          <w:lang w:val="en-AU"/>
        </w:rPr>
        <w:t>or</w:t>
      </w:r>
      <w:r w:rsidR="00560A48" w:rsidRPr="00C467F7">
        <w:rPr>
          <w:lang w:val="en-AU"/>
        </w:rPr>
        <w:t xml:space="preserve"> </w:t>
      </w:r>
      <w:r w:rsidR="006905B8" w:rsidRPr="00C467F7">
        <w:rPr>
          <w:lang w:val="en-AU"/>
        </w:rPr>
        <w:t xml:space="preserve">the risks of </w:t>
      </w:r>
      <w:r w:rsidR="00560A48" w:rsidRPr="00C467F7">
        <w:rPr>
          <w:lang w:val="en-AU"/>
        </w:rPr>
        <w:t>shar</w:t>
      </w:r>
      <w:r w:rsidR="006905B8" w:rsidRPr="00C467F7">
        <w:rPr>
          <w:lang w:val="en-AU"/>
        </w:rPr>
        <w:t xml:space="preserve">ing </w:t>
      </w:r>
      <w:r w:rsidR="00560A48" w:rsidRPr="00C467F7">
        <w:rPr>
          <w:lang w:val="en-AU"/>
        </w:rPr>
        <w:t xml:space="preserve">IR or FM devices </w:t>
      </w:r>
      <w:r w:rsidR="006905B8" w:rsidRPr="00C467F7">
        <w:rPr>
          <w:lang w:val="en-AU"/>
        </w:rPr>
        <w:t xml:space="preserve">during pandemics. </w:t>
      </w:r>
      <w:r w:rsidR="00560A48" w:rsidRPr="00C467F7">
        <w:rPr>
          <w:lang w:val="en-AU"/>
        </w:rPr>
        <w:t xml:space="preserve">Most importantly, </w:t>
      </w:r>
      <w:r w:rsidRPr="00C467F7">
        <w:rPr>
          <w:lang w:val="en-AU"/>
        </w:rPr>
        <w:t xml:space="preserve">however, </w:t>
      </w:r>
      <w:r w:rsidR="00560A48" w:rsidRPr="00C467F7">
        <w:rPr>
          <w:lang w:val="en-AU"/>
        </w:rPr>
        <w:t>these solutions make students feel excluded, exacerbating "feelings of loneliness, isolation and frustration" that the WHO cites as emotional impacts of hearing loss.</w:t>
      </w:r>
      <w:r w:rsidR="00560A48" w:rsidRPr="00C467F7">
        <w:rPr>
          <w:vertAlign w:val="superscript"/>
          <w:lang w:val="en-AU"/>
        </w:rPr>
        <w:footnoteReference w:id="1"/>
      </w:r>
      <w:r w:rsidR="00560A48" w:rsidRPr="00C467F7">
        <w:rPr>
          <w:lang w:val="en-AU"/>
        </w:rPr>
        <w:t xml:space="preserve"> </w:t>
      </w:r>
    </w:p>
    <w:p w14:paraId="27AB4866" w14:textId="77777777" w:rsidR="00365CB6" w:rsidRPr="00C467F7" w:rsidRDefault="00365CB6" w:rsidP="00365CB6">
      <w:pPr>
        <w:rPr>
          <w:lang w:val="en-AU"/>
        </w:rPr>
      </w:pPr>
    </w:p>
    <w:p w14:paraId="4B09232E" w14:textId="61A015CD" w:rsidR="00365CB6" w:rsidRPr="00C467F7" w:rsidRDefault="00365CB6" w:rsidP="00FB12AA">
      <w:pPr>
        <w:rPr>
          <w:lang w:val="en-AU"/>
        </w:rPr>
      </w:pPr>
      <w:r w:rsidRPr="00C467F7">
        <w:rPr>
          <w:lang w:val="en-AU"/>
        </w:rPr>
        <w:t>Assistive listening over Wi-Fi</w:t>
      </w:r>
      <w:r w:rsidR="0033467E" w:rsidRPr="00C467F7">
        <w:rPr>
          <w:lang w:val="en-AU"/>
        </w:rPr>
        <w:t xml:space="preserve">, </w:t>
      </w:r>
      <w:r w:rsidR="00442555" w:rsidRPr="00C467F7">
        <w:rPr>
          <w:lang w:val="en-AU"/>
        </w:rPr>
        <w:t>on the other hand</w:t>
      </w:r>
      <w:r w:rsidR="0033467E" w:rsidRPr="00C467F7">
        <w:rPr>
          <w:lang w:val="en-AU"/>
        </w:rPr>
        <w:t>, works</w:t>
      </w:r>
      <w:r w:rsidRPr="00C467F7">
        <w:rPr>
          <w:lang w:val="en-AU"/>
        </w:rPr>
        <w:t xml:space="preserve"> simply</w:t>
      </w:r>
      <w:r w:rsidR="00442555" w:rsidRPr="00C467F7">
        <w:rPr>
          <w:lang w:val="en-AU"/>
        </w:rPr>
        <w:t xml:space="preserve"> </w:t>
      </w:r>
      <w:r w:rsidRPr="00C467F7">
        <w:rPr>
          <w:lang w:val="en-AU"/>
        </w:rPr>
        <w:t>and effectively</w:t>
      </w:r>
      <w:r w:rsidR="00442555" w:rsidRPr="00C467F7">
        <w:rPr>
          <w:lang w:val="en-AU"/>
        </w:rPr>
        <w:t>:</w:t>
      </w:r>
      <w:r w:rsidR="0033467E" w:rsidRPr="00C467F7">
        <w:rPr>
          <w:lang w:val="en-AU"/>
        </w:rPr>
        <w:t xml:space="preserve"> The lecturer speaks into a microphone, </w:t>
      </w:r>
      <w:r w:rsidR="00442555" w:rsidRPr="00C467F7">
        <w:rPr>
          <w:lang w:val="en-AU"/>
        </w:rPr>
        <w:t>the audio</w:t>
      </w:r>
      <w:r w:rsidR="0033467E" w:rsidRPr="00C467F7">
        <w:rPr>
          <w:lang w:val="en-AU"/>
        </w:rPr>
        <w:t xml:space="preserve"> signal travels to an AV station </w:t>
      </w:r>
      <w:r w:rsidR="00442555" w:rsidRPr="00C467F7">
        <w:rPr>
          <w:lang w:val="en-AU"/>
        </w:rPr>
        <w:t xml:space="preserve">and is </w:t>
      </w:r>
      <w:r w:rsidR="0033467E" w:rsidRPr="00C467F7">
        <w:rPr>
          <w:lang w:val="en-AU"/>
        </w:rPr>
        <w:t>broadcast via the existing local Wi-fi</w:t>
      </w:r>
      <w:r w:rsidR="00442555" w:rsidRPr="00C467F7">
        <w:rPr>
          <w:lang w:val="en-AU"/>
        </w:rPr>
        <w:t xml:space="preserve"> network</w:t>
      </w:r>
      <w:r w:rsidR="0033467E" w:rsidRPr="00C467F7">
        <w:rPr>
          <w:lang w:val="en-AU"/>
        </w:rPr>
        <w:t xml:space="preserve">. Students </w:t>
      </w:r>
      <w:r w:rsidR="006905B8" w:rsidRPr="00C467F7">
        <w:rPr>
          <w:lang w:val="en-AU"/>
        </w:rPr>
        <w:t>can</w:t>
      </w:r>
      <w:r w:rsidR="00FB12AA" w:rsidRPr="00C467F7">
        <w:rPr>
          <w:lang w:val="en-AU"/>
        </w:rPr>
        <w:t xml:space="preserve"> </w:t>
      </w:r>
      <w:r w:rsidR="0033467E" w:rsidRPr="00C467F7">
        <w:rPr>
          <w:lang w:val="en-AU"/>
        </w:rPr>
        <w:t xml:space="preserve">use their own smartphone </w:t>
      </w:r>
      <w:r w:rsidR="006905B8" w:rsidRPr="00C467F7">
        <w:rPr>
          <w:lang w:val="en-AU"/>
        </w:rPr>
        <w:t xml:space="preserve">with confidence </w:t>
      </w:r>
      <w:r w:rsidR="0033467E" w:rsidRPr="00C467F7">
        <w:rPr>
          <w:lang w:val="en-AU"/>
        </w:rPr>
        <w:t>to listen via an app</w:t>
      </w:r>
      <w:r w:rsidR="00FB12AA" w:rsidRPr="00C467F7">
        <w:rPr>
          <w:lang w:val="en-AU"/>
        </w:rPr>
        <w:t xml:space="preserve">, freeing them to </w:t>
      </w:r>
      <w:r w:rsidR="0033467E" w:rsidRPr="00C467F7">
        <w:rPr>
          <w:lang w:val="en-AU"/>
        </w:rPr>
        <w:t>sit anywhere they like</w:t>
      </w:r>
      <w:r w:rsidR="00FB12AA" w:rsidRPr="00C467F7">
        <w:rPr>
          <w:lang w:val="en-AU"/>
        </w:rPr>
        <w:t xml:space="preserve">. </w:t>
      </w:r>
    </w:p>
    <w:p w14:paraId="4E055B6D" w14:textId="2AEAAAC9" w:rsidR="00365CB6" w:rsidRPr="00C467F7" w:rsidRDefault="00365CB6" w:rsidP="00365CB6">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012"/>
      </w:tblGrid>
      <w:tr w:rsidR="00ED7B7C" w:rsidRPr="00C467F7" w14:paraId="6464F7D5" w14:textId="77777777" w:rsidTr="008F7350">
        <w:tc>
          <w:tcPr>
            <w:tcW w:w="3935" w:type="dxa"/>
          </w:tcPr>
          <w:p w14:paraId="46E769E7" w14:textId="4AC6C182" w:rsidR="008F7350" w:rsidRPr="00C467F7" w:rsidRDefault="008F7350" w:rsidP="00365CB6">
            <w:pPr>
              <w:rPr>
                <w:lang w:val="en-AU"/>
              </w:rPr>
            </w:pPr>
            <w:r w:rsidRPr="00C467F7">
              <w:rPr>
                <w:lang w:val="en-AU"/>
              </w:rPr>
              <w:drawing>
                <wp:inline distT="0" distB="0" distL="0" distR="0" wp14:anchorId="45FA8074" wp14:editId="52898970">
                  <wp:extent cx="3657600" cy="2438400"/>
                  <wp:effectExtent l="0" t="0" r="0" b="0"/>
                  <wp:docPr id="2" name="Grafik 2" descr="Student holding her smartphone. An app gives her a choice of audio sources to liste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MobileConnect_Product_shot_InUse_Phone_23_en.jpg"/>
                          <pic:cNvPicPr/>
                        </pic:nvPicPr>
                        <pic:blipFill>
                          <a:blip r:embed="rId11"/>
                          <a:stretch>
                            <a:fillRect/>
                          </a:stretch>
                        </pic:blipFill>
                        <pic:spPr>
                          <a:xfrm>
                            <a:off x="0" y="0"/>
                            <a:ext cx="3678687" cy="2452458"/>
                          </a:xfrm>
                          <a:prstGeom prst="rect">
                            <a:avLst/>
                          </a:prstGeom>
                        </pic:spPr>
                      </pic:pic>
                    </a:graphicData>
                  </a:graphic>
                </wp:inline>
              </w:drawing>
            </w:r>
          </w:p>
        </w:tc>
        <w:tc>
          <w:tcPr>
            <w:tcW w:w="3935" w:type="dxa"/>
          </w:tcPr>
          <w:p w14:paraId="36D6AAD8" w14:textId="50F5CE07" w:rsidR="008F7350" w:rsidRPr="00C467F7" w:rsidRDefault="00ED7B7C" w:rsidP="00ED7B7C">
            <w:pPr>
              <w:pStyle w:val="Caption"/>
              <w:rPr>
                <w:lang w:val="en-AU"/>
              </w:rPr>
            </w:pPr>
            <w:r w:rsidRPr="00C467F7">
              <w:rPr>
                <w:lang w:val="en-AU"/>
              </w:rPr>
              <w:t xml:space="preserve">Using their own smartphones with an app, students listen to the audio via headphones, hearing aids or cochlear implants </w:t>
            </w:r>
          </w:p>
        </w:tc>
      </w:tr>
    </w:tbl>
    <w:p w14:paraId="07A6A7FB" w14:textId="1F86FC30" w:rsidR="008F7350" w:rsidRPr="00C467F7" w:rsidRDefault="008F7350" w:rsidP="00365CB6">
      <w:pPr>
        <w:rPr>
          <w:lang w:val="en-AU"/>
        </w:rPr>
      </w:pPr>
    </w:p>
    <w:p w14:paraId="5BEE0B1C" w14:textId="342D8738" w:rsidR="00365CB6" w:rsidRPr="00C467F7" w:rsidRDefault="00442555" w:rsidP="00365CB6">
      <w:pPr>
        <w:rPr>
          <w:lang w:val="en-AU"/>
        </w:rPr>
      </w:pPr>
      <w:r w:rsidRPr="00C467F7">
        <w:rPr>
          <w:lang w:val="en-AU"/>
        </w:rPr>
        <w:t xml:space="preserve">Besides low cost of installation and maintenance, Wi-fi based systems are easily scalable and integrate readily with existing AV equipment. IT and </w:t>
      </w:r>
      <w:r w:rsidR="00365CB6" w:rsidRPr="00C467F7">
        <w:rPr>
          <w:lang w:val="en-AU"/>
        </w:rPr>
        <w:t>AV</w:t>
      </w:r>
      <w:r w:rsidR="005243D1" w:rsidRPr="00C467F7">
        <w:rPr>
          <w:lang w:val="en-AU"/>
        </w:rPr>
        <w:t xml:space="preserve"> </w:t>
      </w:r>
      <w:r w:rsidR="00365CB6" w:rsidRPr="00C467F7">
        <w:rPr>
          <w:lang w:val="en-AU"/>
        </w:rPr>
        <w:t xml:space="preserve">managers </w:t>
      </w:r>
      <w:r w:rsidRPr="00C467F7">
        <w:rPr>
          <w:lang w:val="en-AU"/>
        </w:rPr>
        <w:t xml:space="preserve">can make </w:t>
      </w:r>
      <w:r w:rsidR="004D7942" w:rsidRPr="00C467F7">
        <w:rPr>
          <w:lang w:val="en-AU"/>
        </w:rPr>
        <w:t>system</w:t>
      </w:r>
      <w:r w:rsidRPr="00C467F7">
        <w:rPr>
          <w:lang w:val="en-AU"/>
        </w:rPr>
        <w:t xml:space="preserve"> adjustments as </w:t>
      </w:r>
      <w:r w:rsidR="00365CB6" w:rsidRPr="00C467F7">
        <w:rPr>
          <w:lang w:val="en-AU"/>
        </w:rPr>
        <w:t xml:space="preserve">needed using a software-based manager </w:t>
      </w:r>
      <w:r w:rsidRPr="00C467F7">
        <w:rPr>
          <w:lang w:val="en-AU"/>
        </w:rPr>
        <w:t xml:space="preserve">– </w:t>
      </w:r>
      <w:r w:rsidR="00365CB6" w:rsidRPr="00C467F7">
        <w:rPr>
          <w:lang w:val="en-AU"/>
        </w:rPr>
        <w:t>but in many ways,</w:t>
      </w:r>
      <w:r w:rsidR="005C0FF4" w:rsidRPr="00C467F7">
        <w:rPr>
          <w:lang w:val="en-AU"/>
        </w:rPr>
        <w:t xml:space="preserve"> assistive listening systems over Wi-fi are </w:t>
      </w:r>
      <w:r w:rsidR="00365CB6" w:rsidRPr="00C467F7">
        <w:rPr>
          <w:lang w:val="en-AU"/>
        </w:rPr>
        <w:t>a set-and-forget</w:t>
      </w:r>
      <w:r w:rsidR="005C0FF4" w:rsidRPr="00C467F7">
        <w:rPr>
          <w:lang w:val="en-AU"/>
        </w:rPr>
        <w:t xml:space="preserve"> solution</w:t>
      </w:r>
      <w:r w:rsidR="00365CB6" w:rsidRPr="00C467F7">
        <w:rPr>
          <w:lang w:val="en-AU"/>
        </w:rPr>
        <w:t>.</w:t>
      </w:r>
      <w:r w:rsidR="005C0FF4" w:rsidRPr="00C467F7">
        <w:rPr>
          <w:lang w:val="en-AU"/>
        </w:rPr>
        <w:t xml:space="preserve"> </w:t>
      </w:r>
    </w:p>
    <w:p w14:paraId="0BDFCAE5" w14:textId="3FFA4846" w:rsidR="005C0FF4" w:rsidRPr="00C467F7" w:rsidRDefault="005C0FF4" w:rsidP="00365CB6">
      <w:pPr>
        <w:rPr>
          <w:lang w:val="en-AU"/>
        </w:rPr>
      </w:pPr>
    </w:p>
    <w:p w14:paraId="7AB2F1BD" w14:textId="1C5EF6B7" w:rsidR="00365CB6" w:rsidRPr="00C467F7" w:rsidRDefault="004D7942" w:rsidP="004D7942">
      <w:pPr>
        <w:rPr>
          <w:lang w:val="en-AU"/>
        </w:rPr>
      </w:pPr>
      <w:r w:rsidRPr="00C467F7">
        <w:rPr>
          <w:lang w:val="en-AU"/>
        </w:rPr>
        <w:t>Jakub Kolacz, Sennheiser’s Manager Product and Commercialization for MobileConnect</w:t>
      </w:r>
      <w:r w:rsidR="00817E32" w:rsidRPr="00C467F7">
        <w:rPr>
          <w:lang w:val="en-AU"/>
        </w:rPr>
        <w:t>,</w:t>
      </w:r>
      <w:r w:rsidRPr="00C467F7">
        <w:rPr>
          <w:lang w:val="en-AU"/>
        </w:rPr>
        <w:t xml:space="preserve"> said: </w:t>
      </w:r>
      <w:r w:rsidR="005C0FF4" w:rsidRPr="00C467F7">
        <w:rPr>
          <w:lang w:val="en-AU"/>
        </w:rPr>
        <w:t>“</w:t>
      </w:r>
      <w:r w:rsidRPr="00C467F7">
        <w:rPr>
          <w:lang w:val="en-AU"/>
        </w:rPr>
        <w:t xml:space="preserve">Like so many others, we wish for a world where all people </w:t>
      </w:r>
      <w:r w:rsidR="00E61F15" w:rsidRPr="00C467F7">
        <w:rPr>
          <w:lang w:val="en-AU"/>
        </w:rPr>
        <w:t xml:space="preserve">can </w:t>
      </w:r>
      <w:r w:rsidR="008D4959" w:rsidRPr="00C467F7">
        <w:rPr>
          <w:lang w:val="en-AU"/>
        </w:rPr>
        <w:t xml:space="preserve">be connected to </w:t>
      </w:r>
      <w:r w:rsidRPr="00C467F7">
        <w:rPr>
          <w:lang w:val="en-AU"/>
        </w:rPr>
        <w:t xml:space="preserve">each other and </w:t>
      </w:r>
      <w:r w:rsidR="00E61F15" w:rsidRPr="00C467F7">
        <w:rPr>
          <w:lang w:val="en-AU"/>
        </w:rPr>
        <w:t xml:space="preserve">able to make the most of the opportunities that </w:t>
      </w:r>
      <w:r w:rsidR="00817E32" w:rsidRPr="00C467F7">
        <w:rPr>
          <w:lang w:val="en-AU"/>
        </w:rPr>
        <w:t>lie before them</w:t>
      </w:r>
      <w:r w:rsidR="00E61F15" w:rsidRPr="00C467F7">
        <w:rPr>
          <w:lang w:val="en-AU"/>
        </w:rPr>
        <w:t xml:space="preserve">. </w:t>
      </w:r>
      <w:r w:rsidRPr="00C467F7">
        <w:rPr>
          <w:lang w:val="en-AU"/>
        </w:rPr>
        <w:t xml:space="preserve">This includes unrestricted access to </w:t>
      </w:r>
      <w:r w:rsidR="00817E32" w:rsidRPr="00C467F7">
        <w:rPr>
          <w:lang w:val="en-AU"/>
        </w:rPr>
        <w:t>information and teaching</w:t>
      </w:r>
      <w:r w:rsidR="00E61F15" w:rsidRPr="00C467F7">
        <w:rPr>
          <w:lang w:val="en-AU"/>
        </w:rPr>
        <w:t xml:space="preserve">. </w:t>
      </w:r>
      <w:r w:rsidR="00817E32" w:rsidRPr="00C467F7">
        <w:rPr>
          <w:lang w:val="en-AU"/>
        </w:rPr>
        <w:t>With</w:t>
      </w:r>
      <w:r w:rsidRPr="00C467F7">
        <w:rPr>
          <w:rFonts w:ascii="Calibri Light" w:hAnsi="Calibri Light" w:cs="Calibri Light"/>
          <w:lang w:val="en-AU"/>
        </w:rPr>
        <w:t xml:space="preserve"> </w:t>
      </w:r>
      <w:r w:rsidR="00365CB6" w:rsidRPr="00C467F7">
        <w:rPr>
          <w:lang w:val="en-AU"/>
        </w:rPr>
        <w:t>MobileConnect</w:t>
      </w:r>
      <w:r w:rsidR="00817E32" w:rsidRPr="00C467F7">
        <w:rPr>
          <w:lang w:val="en-AU"/>
        </w:rPr>
        <w:t xml:space="preserve">, we </w:t>
      </w:r>
      <w:r w:rsidR="008D4959" w:rsidRPr="00C467F7">
        <w:rPr>
          <w:lang w:val="en-AU"/>
        </w:rPr>
        <w:t>offer</w:t>
      </w:r>
      <w:r w:rsidR="00817E32" w:rsidRPr="00C467F7">
        <w:rPr>
          <w:lang w:val="en-AU"/>
        </w:rPr>
        <w:t xml:space="preserve"> a</w:t>
      </w:r>
      <w:r w:rsidRPr="00C467F7">
        <w:rPr>
          <w:lang w:val="en-AU"/>
        </w:rPr>
        <w:t xml:space="preserve"> fully inclusive</w:t>
      </w:r>
      <w:r w:rsidR="00817E32" w:rsidRPr="00C467F7">
        <w:rPr>
          <w:lang w:val="en-AU"/>
        </w:rPr>
        <w:t>, Wi-Fi-</w:t>
      </w:r>
      <w:r w:rsidR="00817E32" w:rsidRPr="00C467F7">
        <w:rPr>
          <w:lang w:val="en-AU"/>
        </w:rPr>
        <w:lastRenderedPageBreak/>
        <w:t xml:space="preserve">based </w:t>
      </w:r>
      <w:r w:rsidR="00365CB6" w:rsidRPr="00C467F7">
        <w:rPr>
          <w:lang w:val="en-AU"/>
        </w:rPr>
        <w:t>assistive listening solution for the campus infrastructure of modern universities</w:t>
      </w:r>
      <w:r w:rsidR="00817E32" w:rsidRPr="00C467F7">
        <w:rPr>
          <w:lang w:val="en-AU"/>
        </w:rPr>
        <w:t xml:space="preserve">. </w:t>
      </w:r>
      <w:r w:rsidR="00DC0910" w:rsidRPr="00C467F7">
        <w:rPr>
          <w:lang w:val="en-AU"/>
        </w:rPr>
        <w:t>With individually adjustable, lip-sync audio for as many as 100 students</w:t>
      </w:r>
      <w:r w:rsidRPr="00C467F7">
        <w:rPr>
          <w:lang w:val="en-AU"/>
        </w:rPr>
        <w:t xml:space="preserve"> per room</w:t>
      </w:r>
      <w:r w:rsidR="00DC0910" w:rsidRPr="00C467F7">
        <w:rPr>
          <w:lang w:val="en-AU"/>
        </w:rPr>
        <w:t>, it provides a productive, inclusive learning environment for higher education institutions.”</w:t>
      </w:r>
    </w:p>
    <w:p w14:paraId="3DF0E016" w14:textId="77777777" w:rsidR="00365CB6" w:rsidRPr="00C467F7" w:rsidRDefault="00365CB6" w:rsidP="00365CB6">
      <w:pPr>
        <w:rPr>
          <w:lang w:val="en-AU"/>
        </w:rPr>
      </w:pPr>
    </w:p>
    <w:p w14:paraId="230E24CB" w14:textId="265E80F5" w:rsidR="0015295E" w:rsidRPr="00C467F7" w:rsidRDefault="00800F19" w:rsidP="00365CB6">
      <w:pPr>
        <w:rPr>
          <w:color w:val="0095D5" w:themeColor="accent1"/>
          <w:lang w:val="en-AU"/>
        </w:rPr>
      </w:pPr>
      <w:hyperlink r:id="rId12" w:history="1">
        <w:r w:rsidR="00DC0910" w:rsidRPr="00C467F7">
          <w:rPr>
            <w:rStyle w:val="Hyperlink"/>
            <w:color w:val="0095D5" w:themeColor="accent1"/>
            <w:u w:val="none"/>
            <w:lang w:val="en-AU"/>
          </w:rPr>
          <w:t>Sennhe</w:t>
        </w:r>
        <w:r w:rsidR="00DC0910" w:rsidRPr="00C467F7">
          <w:rPr>
            <w:rStyle w:val="Hyperlink"/>
            <w:color w:val="0095D5" w:themeColor="accent1"/>
            <w:u w:val="none"/>
            <w:lang w:val="en-AU"/>
          </w:rPr>
          <w:t>i</w:t>
        </w:r>
        <w:r w:rsidR="00DC0910" w:rsidRPr="00C467F7">
          <w:rPr>
            <w:rStyle w:val="Hyperlink"/>
            <w:color w:val="0095D5" w:themeColor="accent1"/>
            <w:u w:val="none"/>
            <w:lang w:val="en-AU"/>
          </w:rPr>
          <w:t>ser e-book</w:t>
        </w:r>
        <w:r w:rsidR="00B42376" w:rsidRPr="00C467F7">
          <w:rPr>
            <w:rStyle w:val="Hyperlink"/>
            <w:color w:val="0095D5" w:themeColor="accent1"/>
            <w:u w:val="none"/>
            <w:lang w:val="en-AU"/>
          </w:rPr>
          <w:t xml:space="preserve"> </w:t>
        </w:r>
        <w:r w:rsidR="00DC0910" w:rsidRPr="00C467F7">
          <w:rPr>
            <w:rStyle w:val="Hyperlink"/>
            <w:color w:val="0095D5" w:themeColor="accent1"/>
            <w:u w:val="none"/>
            <w:lang w:val="en-AU"/>
          </w:rPr>
          <w:t>“Transforming the University Experience with Assistive Listening over Wi-fi”</w:t>
        </w:r>
        <w:r w:rsidR="00446D83" w:rsidRPr="00C467F7">
          <w:rPr>
            <w:rStyle w:val="Hyperlink"/>
            <w:color w:val="0095D5" w:themeColor="accent1"/>
            <w:u w:val="none"/>
            <w:lang w:val="en-AU"/>
          </w:rPr>
          <w:t xml:space="preserve"> (gated download)</w:t>
        </w:r>
      </w:hyperlink>
    </w:p>
    <w:p w14:paraId="7CDD363D" w14:textId="77777777" w:rsidR="00B42376" w:rsidRPr="00C467F7" w:rsidRDefault="00B42376" w:rsidP="00365CB6">
      <w:pPr>
        <w:rPr>
          <w:lang w:val="en-AU"/>
        </w:rPr>
      </w:pPr>
    </w:p>
    <w:p w14:paraId="497AFB19" w14:textId="4E2BE8F6" w:rsidR="005D37D6" w:rsidRPr="00C467F7" w:rsidRDefault="005D37D6" w:rsidP="00365CB6">
      <w:pPr>
        <w:rPr>
          <w:lang w:val="en-AU"/>
        </w:rPr>
      </w:pPr>
      <w:r w:rsidRPr="00C467F7">
        <w:rPr>
          <w:lang w:val="en-AU"/>
        </w:rPr>
        <w:t xml:space="preserve">Learn more about </w:t>
      </w:r>
      <w:hyperlink r:id="rId13" w:history="1">
        <w:proofErr w:type="spellStart"/>
        <w:r w:rsidRPr="00C467F7">
          <w:rPr>
            <w:rStyle w:val="Hyperlink"/>
            <w:color w:val="0095D5" w:themeColor="accent1"/>
            <w:u w:val="none"/>
            <w:lang w:val="en-AU"/>
          </w:rPr>
          <w:t>MobileC</w:t>
        </w:r>
        <w:r w:rsidRPr="00C467F7">
          <w:rPr>
            <w:rStyle w:val="Hyperlink"/>
            <w:color w:val="0095D5" w:themeColor="accent1"/>
            <w:u w:val="none"/>
            <w:lang w:val="en-AU"/>
          </w:rPr>
          <w:t>o</w:t>
        </w:r>
        <w:r w:rsidRPr="00C467F7">
          <w:rPr>
            <w:rStyle w:val="Hyperlink"/>
            <w:color w:val="0095D5" w:themeColor="accent1"/>
            <w:u w:val="none"/>
            <w:lang w:val="en-AU"/>
          </w:rPr>
          <w:t>nnect</w:t>
        </w:r>
        <w:proofErr w:type="spellEnd"/>
      </w:hyperlink>
      <w:r w:rsidRPr="00C467F7">
        <w:rPr>
          <w:color w:val="0095D5" w:themeColor="accent1"/>
          <w:lang w:val="en-AU"/>
        </w:rPr>
        <w:t xml:space="preserve"> </w:t>
      </w:r>
    </w:p>
    <w:p w14:paraId="4B1B4128" w14:textId="0696CD50" w:rsidR="005D37D6" w:rsidRPr="00C467F7" w:rsidRDefault="005D37D6" w:rsidP="00365CB6">
      <w:pPr>
        <w:rPr>
          <w:lang w:val="en-AU"/>
        </w:rPr>
      </w:pPr>
    </w:p>
    <w:p w14:paraId="54EAB4BA" w14:textId="77777777" w:rsidR="005D37D6" w:rsidRPr="00C467F7" w:rsidRDefault="005D37D6" w:rsidP="00365CB6">
      <w:pPr>
        <w:rPr>
          <w:lang w:val="en-AU"/>
        </w:rPr>
      </w:pPr>
    </w:p>
    <w:p w14:paraId="1B9BFEDA" w14:textId="7470BF93" w:rsidR="00810BAE" w:rsidRPr="00C467F7" w:rsidRDefault="0079263F" w:rsidP="00DC0910">
      <w:pPr>
        <w:pStyle w:val="About"/>
        <w:rPr>
          <w:b/>
          <w:bCs/>
          <w:lang w:val="en-AU"/>
        </w:rPr>
      </w:pPr>
      <w:bookmarkStart w:id="1" w:name="_Hlk515635723"/>
      <w:r w:rsidRPr="00C467F7">
        <w:rPr>
          <w:b/>
          <w:bCs/>
          <w:lang w:val="en-AU"/>
        </w:rPr>
        <w:t>A</w:t>
      </w:r>
      <w:r w:rsidR="00810BAE" w:rsidRPr="00C467F7">
        <w:rPr>
          <w:b/>
          <w:bCs/>
          <w:lang w:val="en-AU"/>
        </w:rPr>
        <w:t>bout Sennheiser</w:t>
      </w:r>
    </w:p>
    <w:p w14:paraId="4F911656" w14:textId="20044C42" w:rsidR="00853F67" w:rsidRPr="00C467F7" w:rsidRDefault="00853F67" w:rsidP="00853F67">
      <w:pPr>
        <w:pStyle w:val="About"/>
        <w:rPr>
          <w:lang w:val="en-AU"/>
        </w:rPr>
      </w:pPr>
      <w:bookmarkStart w:id="2" w:name="_Hlk44672633"/>
      <w:r w:rsidRPr="00C467F7">
        <w:rPr>
          <w:lang w:val="en-AU"/>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w:t>
      </w:r>
      <w:r w:rsidR="00261704" w:rsidRPr="00C467F7">
        <w:rPr>
          <w:lang w:val="en-AU"/>
        </w:rPr>
        <w:t>totalling</w:t>
      </w:r>
      <w:r w:rsidRPr="00C467F7">
        <w:rPr>
          <w:lang w:val="en-AU"/>
        </w:rPr>
        <w:t xml:space="preserve"> </w:t>
      </w:r>
      <w:r w:rsidRPr="00C467F7">
        <w:rPr>
          <w:rFonts w:eastAsia="PMingLiU" w:cs="Arial"/>
          <w:szCs w:val="18"/>
          <w:lang w:val="en-AU" w:eastAsia="zh-TW"/>
        </w:rPr>
        <w:t>€</w:t>
      </w:r>
      <w:r w:rsidRPr="00C467F7">
        <w:rPr>
          <w:lang w:val="en-AU"/>
        </w:rPr>
        <w:t xml:space="preserve">756.7 million. </w:t>
      </w:r>
      <w:r w:rsidRPr="00C467F7">
        <w:rPr>
          <w:color w:val="0095D5" w:themeColor="accent1"/>
          <w:szCs w:val="18"/>
          <w:lang w:val="en-AU"/>
        </w:rPr>
        <w:t>www.sennheiser.com</w:t>
      </w:r>
    </w:p>
    <w:bookmarkEnd w:id="2"/>
    <w:p w14:paraId="4AF74838" w14:textId="4E388B4A" w:rsidR="00DC0910" w:rsidRPr="00C467F7" w:rsidRDefault="00DC0910" w:rsidP="00DC0910">
      <w:pPr>
        <w:pStyle w:val="About"/>
        <w:rPr>
          <w:lang w:val="en-AU"/>
        </w:rPr>
      </w:pPr>
    </w:p>
    <w:p w14:paraId="6A448167" w14:textId="77777777" w:rsidR="00DC0910" w:rsidRPr="00C467F7" w:rsidRDefault="00DC0910" w:rsidP="00DC0910">
      <w:pPr>
        <w:pStyle w:val="About"/>
        <w:rPr>
          <w:lang w:val="en-AU"/>
        </w:rPr>
      </w:pPr>
    </w:p>
    <w:bookmarkEnd w:id="1"/>
    <w:p w14:paraId="2ED3A3EB" w14:textId="1EEEBED6" w:rsidR="00945E93" w:rsidRPr="00C467F7" w:rsidRDefault="00945E93" w:rsidP="00DC0910">
      <w:pPr>
        <w:pStyle w:val="Contact"/>
        <w:rPr>
          <w:b/>
          <w:bCs/>
          <w:lang w:val="en-AU"/>
        </w:rPr>
      </w:pPr>
      <w:r w:rsidRPr="00C467F7">
        <w:rPr>
          <w:b/>
          <w:bCs/>
          <w:lang w:val="en-AU"/>
        </w:rPr>
        <w:t>Press Contact</w:t>
      </w:r>
    </w:p>
    <w:p w14:paraId="08442CCA" w14:textId="77777777" w:rsidR="00945E93" w:rsidRPr="00C467F7" w:rsidRDefault="00945E93" w:rsidP="00DC0910">
      <w:pPr>
        <w:pStyle w:val="Contact"/>
        <w:rPr>
          <w:lang w:val="en-AU"/>
        </w:rPr>
      </w:pPr>
    </w:p>
    <w:p w14:paraId="3A77009F" w14:textId="1BBC6A70" w:rsidR="00945E93" w:rsidRPr="00C467F7" w:rsidRDefault="00C467F7" w:rsidP="00DC0910">
      <w:pPr>
        <w:pStyle w:val="Contact"/>
        <w:rPr>
          <w:lang w:val="en-AU"/>
        </w:rPr>
      </w:pPr>
      <w:r>
        <w:rPr>
          <w:lang w:val="en-AU"/>
        </w:rPr>
        <w:t>Caitlin Todd</w:t>
      </w:r>
    </w:p>
    <w:p w14:paraId="025FB94B" w14:textId="6E470944" w:rsidR="00945E93" w:rsidRDefault="00C467F7" w:rsidP="00DC0910">
      <w:pPr>
        <w:pStyle w:val="Contact"/>
        <w:rPr>
          <w:lang w:val="en-AU"/>
        </w:rPr>
      </w:pPr>
      <w:hyperlink r:id="rId14" w:history="1">
        <w:r w:rsidRPr="00697EAC">
          <w:rPr>
            <w:rStyle w:val="Hyperlink"/>
            <w:lang w:val="en-AU"/>
          </w:rPr>
          <w:t>caitlin.todd@groundagency.com</w:t>
        </w:r>
      </w:hyperlink>
    </w:p>
    <w:p w14:paraId="58A14F9B" w14:textId="4657BC69" w:rsidR="00C467F7" w:rsidRDefault="00C467F7" w:rsidP="00DC0910">
      <w:pPr>
        <w:pStyle w:val="Contact"/>
        <w:rPr>
          <w:lang w:val="en-AU"/>
        </w:rPr>
      </w:pPr>
      <w:r>
        <w:rPr>
          <w:lang w:val="en-AU"/>
        </w:rPr>
        <w:t>+61410781849</w:t>
      </w:r>
    </w:p>
    <w:p w14:paraId="4C7AE514" w14:textId="678BFCC4" w:rsidR="00C467F7" w:rsidRDefault="00C467F7" w:rsidP="00DC0910">
      <w:pPr>
        <w:pStyle w:val="Contact"/>
        <w:rPr>
          <w:lang w:val="en-AU"/>
        </w:rPr>
      </w:pPr>
    </w:p>
    <w:p w14:paraId="006CD767" w14:textId="2D1BE688" w:rsidR="00C467F7" w:rsidRDefault="00C467F7" w:rsidP="00DC0910">
      <w:pPr>
        <w:pStyle w:val="Contact"/>
        <w:rPr>
          <w:lang w:val="en-AU"/>
        </w:rPr>
      </w:pPr>
      <w:r>
        <w:rPr>
          <w:lang w:val="en-AU"/>
        </w:rPr>
        <w:t>Gabby Wallace</w:t>
      </w:r>
    </w:p>
    <w:p w14:paraId="2267C0B5" w14:textId="32CFF06B" w:rsidR="00C467F7" w:rsidRDefault="00C467F7" w:rsidP="00DC0910">
      <w:pPr>
        <w:pStyle w:val="Contact"/>
        <w:rPr>
          <w:lang w:val="en-AU"/>
        </w:rPr>
      </w:pPr>
      <w:hyperlink r:id="rId15" w:history="1">
        <w:r w:rsidRPr="00697EAC">
          <w:rPr>
            <w:rStyle w:val="Hyperlink"/>
            <w:lang w:val="en-AU"/>
          </w:rPr>
          <w:t>gabby.wallace@groundagency.com</w:t>
        </w:r>
      </w:hyperlink>
    </w:p>
    <w:p w14:paraId="63299DAC" w14:textId="1770B37C" w:rsidR="00C467F7" w:rsidRPr="00C467F7" w:rsidRDefault="00C467F7" w:rsidP="00DC0910">
      <w:pPr>
        <w:pStyle w:val="Contact"/>
        <w:rPr>
          <w:lang w:val="en-AU"/>
        </w:rPr>
      </w:pPr>
      <w:r>
        <w:rPr>
          <w:lang w:val="en-AU"/>
        </w:rPr>
        <w:t>+61431045932</w:t>
      </w:r>
    </w:p>
    <w:p w14:paraId="2C48B7D5" w14:textId="7359AA62" w:rsidR="0038583A" w:rsidRPr="00C467F7" w:rsidRDefault="0038583A" w:rsidP="00DC0910">
      <w:pPr>
        <w:pStyle w:val="Contact"/>
        <w:rPr>
          <w:lang w:val="en-AU"/>
        </w:rPr>
      </w:pPr>
    </w:p>
    <w:sectPr w:rsidR="0038583A" w:rsidRPr="00C467F7"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7B0AE" w14:textId="77777777" w:rsidR="00800F19" w:rsidRDefault="00800F19" w:rsidP="00CA1EB9">
      <w:pPr>
        <w:spacing w:line="240" w:lineRule="auto"/>
      </w:pPr>
      <w:r>
        <w:separator/>
      </w:r>
    </w:p>
  </w:endnote>
  <w:endnote w:type="continuationSeparator" w:id="0">
    <w:p w14:paraId="4A3A53DC" w14:textId="77777777" w:rsidR="00800F19" w:rsidRDefault="00800F1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57230DD2-0377-8243-81E5-C724EF7E6ED8}"/>
    <w:embedBold r:id="rId2" w:fontKey="{FC84573D-182A-8849-B94A-E0603B058250}"/>
    <w:embedItalic r:id="rId3" w:fontKey="{FD290F92-7AF6-EA43-B49B-534A3EA75B64}"/>
    <w:embedBoldItalic r:id="rId4" w:fontKey="{26BDFE2E-D23D-5A40-B77B-DA1B477E4EC1}"/>
  </w:font>
  <w:font w:name="Symbol">
    <w:panose1 w:val="05050102010706020507"/>
    <w:charset w:val="02"/>
    <w:family w:val="decorative"/>
    <w:pitch w:val="variable"/>
    <w:sig w:usb0="00000000" w:usb1="10000000" w:usb2="00000000" w:usb3="00000000" w:csb0="80000000" w:csb1="00000000"/>
    <w:embedRegular r:id="rId5" w:fontKey="{49A1E6AF-C794-B647-9A3A-02015ADF9E79}"/>
  </w:font>
  <w:font w:name="Courier New">
    <w:panose1 w:val="02070309020205020404"/>
    <w:charset w:val="00"/>
    <w:family w:val="modern"/>
    <w:pitch w:val="fixed"/>
    <w:sig w:usb0="E0002EFF" w:usb1="C0007843" w:usb2="00000009" w:usb3="00000000" w:csb0="000001FF" w:csb1="00000000"/>
    <w:embedRegular r:id="rId6" w:fontKey="{547CB35A-A13A-2D41-9C22-9FD5E77F756A}"/>
  </w:font>
  <w:font w:name="Wingdings">
    <w:panose1 w:val="05000000000000000000"/>
    <w:charset w:val="4D"/>
    <w:family w:val="decorative"/>
    <w:pitch w:val="variable"/>
    <w:sig w:usb0="00000003" w:usb1="00000000" w:usb2="00000000" w:usb3="00000000" w:csb0="80000001" w:csb1="00000000"/>
    <w:embedRegular r:id="rId7" w:fontKey="{76A86E92-B5C0-4846-93AA-E83A2141B1B9}"/>
  </w:font>
  <w:font w:name="Sennheiser Office">
    <w:panose1 w:val="020B0604020202020204"/>
    <w:charset w:val="00"/>
    <w:family w:val="swiss"/>
    <w:pitch w:val="variable"/>
    <w:sig w:usb0="A00000AF" w:usb1="500020DB" w:usb2="00000000" w:usb3="00000000" w:csb0="00000093" w:csb1="00000000"/>
    <w:embedRegular r:id="rId8" w:fontKey="{E435DB9E-9664-6945-A3B7-AA3237B223C9}"/>
    <w:embedBold r:id="rId9" w:fontKey="{FFD508F4-DA81-D145-B3BE-2AD5D5A2433F}"/>
    <w:embedItalic r:id="rId10" w:fontKey="{4A97B434-8B45-134B-9C09-A98EE972FE16}"/>
    <w:embedBoldItalic r:id="rId11" w:fontKey="{E9ED0874-17D2-7E48-B39B-02BEEE0D824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B820A5A3-A232-C941-A2A5-720A5BE89C1A}"/>
  </w:font>
  <w:font w:name="Calibri">
    <w:panose1 w:val="020F0502020204030204"/>
    <w:charset w:val="00"/>
    <w:family w:val="swiss"/>
    <w:pitch w:val="variable"/>
    <w:sig w:usb0="E4002EFF" w:usb1="C000247B" w:usb2="00000009" w:usb3="00000000" w:csb0="000001FF" w:csb1="00000000"/>
    <w:embedRegular r:id="rId13" w:fontKey="{8AF9F94C-BE69-FA46-BE89-DA7FC73C4651}"/>
  </w:font>
  <w:font w:name="Calibri Light">
    <w:panose1 w:val="020F0302020204030204"/>
    <w:charset w:val="00"/>
    <w:family w:val="swiss"/>
    <w:pitch w:val="variable"/>
    <w:sig w:usb0="E4002EFF" w:usb1="C000247B" w:usb2="00000009" w:usb3="00000000" w:csb0="000001FF" w:csb1="00000000"/>
    <w:embedRegular r:id="rId14" w:fontKey="{394B284B-DD89-394D-BF8D-93E350A41B12}"/>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5" w:fontKey="{14679F9B-1F75-A94C-801D-F60CF95BD91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F027D3" w:rsidRDefault="00F027D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7FE7C" w14:textId="77777777" w:rsidR="00800F19" w:rsidRDefault="00800F19" w:rsidP="00CA1EB9">
      <w:pPr>
        <w:spacing w:line="240" w:lineRule="auto"/>
      </w:pPr>
      <w:r>
        <w:separator/>
      </w:r>
    </w:p>
  </w:footnote>
  <w:footnote w:type="continuationSeparator" w:id="0">
    <w:p w14:paraId="6A5ED9DC" w14:textId="77777777" w:rsidR="00800F19" w:rsidRDefault="00800F19" w:rsidP="00CA1EB9">
      <w:pPr>
        <w:spacing w:line="240" w:lineRule="auto"/>
      </w:pPr>
      <w:r>
        <w:continuationSeparator/>
      </w:r>
    </w:p>
  </w:footnote>
  <w:footnote w:id="1">
    <w:p w14:paraId="31B07A75" w14:textId="3802DFC1" w:rsidR="00560A48" w:rsidRPr="00560A48" w:rsidRDefault="00560A48" w:rsidP="00560A48">
      <w:pPr>
        <w:spacing w:line="240" w:lineRule="auto"/>
      </w:pPr>
      <w:r>
        <w:rPr>
          <w:vertAlign w:val="superscript"/>
        </w:rPr>
        <w:footnoteRef/>
      </w:r>
      <w:r>
        <w:rPr>
          <w:sz w:val="20"/>
          <w:szCs w:val="20"/>
        </w:rPr>
        <w:t xml:space="preserve"> </w:t>
      </w:r>
      <w:r w:rsidRPr="00560A48">
        <w:t xml:space="preserve">WHO, </w:t>
      </w:r>
      <w:r w:rsidR="0033467E">
        <w:t>“</w:t>
      </w:r>
      <w:r w:rsidRPr="00560A48">
        <w:t>Deafness and hearing loss.</w:t>
      </w:r>
      <w:r w:rsidR="003346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3</w:t>
    </w:r>
    <w:r>
      <w:fldChar w:fldCharType="end"/>
    </w:r>
    <w:r>
      <w:t>/</w:t>
    </w:r>
    <w:r w:rsidR="00800F19">
      <w:fldChar w:fldCharType="begin"/>
    </w:r>
    <w:r w:rsidR="00800F19">
      <w:instrText xml:space="preserve"> NUMPAGES  \* Arabic  \* MERGEFORMAT </w:instrText>
    </w:r>
    <w:r w:rsidR="00800F19">
      <w:fldChar w:fldCharType="separate"/>
    </w:r>
    <w:r>
      <w:rPr>
        <w:noProof/>
      </w:rPr>
      <w:t>3</w:t>
    </w:r>
    <w:r w:rsidR="00800F1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1</w:t>
    </w:r>
    <w:r>
      <w:fldChar w:fldCharType="end"/>
    </w:r>
    <w:r>
      <w:t>/</w:t>
    </w:r>
    <w:r w:rsidR="00800F19">
      <w:fldChar w:fldCharType="begin"/>
    </w:r>
    <w:r w:rsidR="00800F19">
      <w:instrText xml:space="preserve"> NUMPAGES  \* Arabic  \* MERGEFORMAT </w:instrText>
    </w:r>
    <w:r w:rsidR="00800F19">
      <w:fldChar w:fldCharType="separate"/>
    </w:r>
    <w:r>
      <w:rPr>
        <w:noProof/>
      </w:rPr>
      <w:t>3</w:t>
    </w:r>
    <w:r w:rsidR="00800F1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2"/>
  </w:num>
  <w:num w:numId="4">
    <w:abstractNumId w:val="4"/>
  </w:num>
  <w:num w:numId="5">
    <w:abstractNumId w:val="1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
  </w:num>
  <w:num w:numId="11">
    <w:abstractNumId w:val="6"/>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E5135"/>
    <w:rsid w:val="000F1105"/>
    <w:rsid w:val="000F6117"/>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47E2"/>
    <w:rsid w:val="00177338"/>
    <w:rsid w:val="00186350"/>
    <w:rsid w:val="001A5A7D"/>
    <w:rsid w:val="001B46A8"/>
    <w:rsid w:val="001B4B52"/>
    <w:rsid w:val="001C00CF"/>
    <w:rsid w:val="001C63D8"/>
    <w:rsid w:val="001D4E25"/>
    <w:rsid w:val="001E0C8F"/>
    <w:rsid w:val="001F3001"/>
    <w:rsid w:val="001F4601"/>
    <w:rsid w:val="002052AC"/>
    <w:rsid w:val="002057CE"/>
    <w:rsid w:val="002075EF"/>
    <w:rsid w:val="0023030F"/>
    <w:rsid w:val="002332F1"/>
    <w:rsid w:val="002356E0"/>
    <w:rsid w:val="00235C08"/>
    <w:rsid w:val="002409B4"/>
    <w:rsid w:val="00245322"/>
    <w:rsid w:val="00261704"/>
    <w:rsid w:val="00280603"/>
    <w:rsid w:val="00282A8D"/>
    <w:rsid w:val="002834AA"/>
    <w:rsid w:val="002849F1"/>
    <w:rsid w:val="00286F89"/>
    <w:rsid w:val="002A01FA"/>
    <w:rsid w:val="002A3307"/>
    <w:rsid w:val="002A54F5"/>
    <w:rsid w:val="002B228B"/>
    <w:rsid w:val="002C0325"/>
    <w:rsid w:val="002C10B6"/>
    <w:rsid w:val="002C1106"/>
    <w:rsid w:val="002C4738"/>
    <w:rsid w:val="002C6F4D"/>
    <w:rsid w:val="002C7064"/>
    <w:rsid w:val="002D0B2E"/>
    <w:rsid w:val="002D11A8"/>
    <w:rsid w:val="002D55C9"/>
    <w:rsid w:val="002E6AC4"/>
    <w:rsid w:val="002F36A3"/>
    <w:rsid w:val="00305B63"/>
    <w:rsid w:val="00311C6F"/>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90C42"/>
    <w:rsid w:val="004A1CB2"/>
    <w:rsid w:val="004A40F5"/>
    <w:rsid w:val="004D7942"/>
    <w:rsid w:val="004E5D14"/>
    <w:rsid w:val="004F31F9"/>
    <w:rsid w:val="00504A34"/>
    <w:rsid w:val="00505597"/>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237E9"/>
    <w:rsid w:val="00724E7B"/>
    <w:rsid w:val="007321DA"/>
    <w:rsid w:val="00732897"/>
    <w:rsid w:val="00733E8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00F19"/>
    <w:rsid w:val="00810BAE"/>
    <w:rsid w:val="00812113"/>
    <w:rsid w:val="008153F8"/>
    <w:rsid w:val="00817E32"/>
    <w:rsid w:val="00835C42"/>
    <w:rsid w:val="00842A37"/>
    <w:rsid w:val="00842A7D"/>
    <w:rsid w:val="00853F67"/>
    <w:rsid w:val="00856149"/>
    <w:rsid w:val="0085705E"/>
    <w:rsid w:val="00861D34"/>
    <w:rsid w:val="00880B94"/>
    <w:rsid w:val="0088387D"/>
    <w:rsid w:val="008838E1"/>
    <w:rsid w:val="00886B7A"/>
    <w:rsid w:val="00886E20"/>
    <w:rsid w:val="008A2E98"/>
    <w:rsid w:val="008A3BF3"/>
    <w:rsid w:val="008B2B97"/>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302B0"/>
    <w:rsid w:val="009320A9"/>
    <w:rsid w:val="00937175"/>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11E5"/>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2376"/>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467F7"/>
    <w:rsid w:val="00C54A26"/>
    <w:rsid w:val="00C57E07"/>
    <w:rsid w:val="00C75488"/>
    <w:rsid w:val="00C77D48"/>
    <w:rsid w:val="00C800CE"/>
    <w:rsid w:val="00C8099E"/>
    <w:rsid w:val="00C91ACD"/>
    <w:rsid w:val="00C931A2"/>
    <w:rsid w:val="00CA1EB9"/>
    <w:rsid w:val="00CA7F2F"/>
    <w:rsid w:val="00CC06C6"/>
    <w:rsid w:val="00CC48A7"/>
    <w:rsid w:val="00CC702E"/>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211"/>
    <w:rsid w:val="00D66D44"/>
    <w:rsid w:val="00D808D4"/>
    <w:rsid w:val="00D843A0"/>
    <w:rsid w:val="00D866B6"/>
    <w:rsid w:val="00DA6C29"/>
    <w:rsid w:val="00DC0910"/>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1F15"/>
    <w:rsid w:val="00E6301A"/>
    <w:rsid w:val="00E631B7"/>
    <w:rsid w:val="00E63719"/>
    <w:rsid w:val="00E65A3D"/>
    <w:rsid w:val="00E80EB2"/>
    <w:rsid w:val="00E9392C"/>
    <w:rsid w:val="00E9621B"/>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63D43"/>
    <w:rsid w:val="00F75316"/>
    <w:rsid w:val="00F80AA4"/>
    <w:rsid w:val="00F83D75"/>
    <w:rsid w:val="00F864A8"/>
    <w:rsid w:val="00F92E39"/>
    <w:rsid w:val="00F96136"/>
    <w:rsid w:val="00F973D7"/>
    <w:rsid w:val="00FA0620"/>
    <w:rsid w:val="00FA0EC8"/>
    <w:rsid w:val="00FB12AA"/>
    <w:rsid w:val="00FB5734"/>
    <w:rsid w:val="00FB764F"/>
    <w:rsid w:val="00FC7F33"/>
    <w:rsid w:val="00FD24A6"/>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au.sennheiser.com/mobileconnect-smartphone-hearing-system-ap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au.sennheiser.com/mobileconnect-eboo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gabby.wallace@groundagency.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de.sennheiser.com/mobileconnect-ebook" TargetMode="External"/><Relationship Id="rId14" Type="http://schemas.openxmlformats.org/officeDocument/2006/relationships/hyperlink" Target="mailto:caitlin.todd@groundagenc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84013-33DB-4267-BE48-2282BF9D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604</Words>
  <Characters>3447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4</cp:revision>
  <cp:lastPrinted>2021-01-27T03:00:00Z</cp:lastPrinted>
  <dcterms:created xsi:type="dcterms:W3CDTF">2021-01-27T03:00:00Z</dcterms:created>
  <dcterms:modified xsi:type="dcterms:W3CDTF">2021-01-27T03:02:00Z</dcterms:modified>
</cp:coreProperties>
</file>