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CCA6A" w14:textId="77777777" w:rsidR="00ED14FF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Neumann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Hadirkan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Lima Subwoofers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Terbaru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dalam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Lini KH</w:t>
      </w:r>
    </w:p>
    <w:p w14:paraId="60BDFDFA" w14:textId="77777777" w:rsidR="00ED14FF" w:rsidRDefault="00000000">
      <w:pPr>
        <w:spacing w:after="240"/>
        <w:rPr>
          <w:rFonts w:ascii="Arial" w:eastAsia="Arial" w:hAnsi="Arial" w:cs="Arial"/>
          <w:color w:val="868686"/>
        </w:rPr>
      </w:pPr>
      <w:proofErr w:type="spellStart"/>
      <w:r>
        <w:rPr>
          <w:rFonts w:ascii="Arial" w:eastAsia="Arial" w:hAnsi="Arial" w:cs="Arial"/>
          <w:color w:val="868686"/>
        </w:rPr>
        <w:t>Reproduksi</w:t>
      </w:r>
      <w:proofErr w:type="spellEnd"/>
      <w:r>
        <w:rPr>
          <w:rFonts w:ascii="Arial" w:eastAsia="Arial" w:hAnsi="Arial" w:cs="Arial"/>
          <w:color w:val="868686"/>
        </w:rPr>
        <w:t xml:space="preserve"> Bass yang </w:t>
      </w:r>
      <w:proofErr w:type="spellStart"/>
      <w:r>
        <w:rPr>
          <w:rFonts w:ascii="Arial" w:eastAsia="Arial" w:hAnsi="Arial" w:cs="Arial"/>
          <w:color w:val="868686"/>
        </w:rPr>
        <w:t>Presisi</w:t>
      </w:r>
      <w:proofErr w:type="spellEnd"/>
      <w:r>
        <w:rPr>
          <w:rFonts w:ascii="Arial" w:eastAsia="Arial" w:hAnsi="Arial" w:cs="Arial"/>
          <w:color w:val="868686"/>
        </w:rPr>
        <w:t xml:space="preserve"> </w:t>
      </w:r>
      <w:proofErr w:type="spellStart"/>
      <w:r>
        <w:rPr>
          <w:rFonts w:ascii="Arial" w:eastAsia="Arial" w:hAnsi="Arial" w:cs="Arial"/>
          <w:color w:val="868686"/>
        </w:rPr>
        <w:t>untuk</w:t>
      </w:r>
      <w:proofErr w:type="spellEnd"/>
      <w:r>
        <w:rPr>
          <w:rFonts w:ascii="Arial" w:eastAsia="Arial" w:hAnsi="Arial" w:cs="Arial"/>
          <w:color w:val="868686"/>
        </w:rPr>
        <w:t xml:space="preserve"> </w:t>
      </w:r>
      <w:proofErr w:type="spellStart"/>
      <w:r>
        <w:rPr>
          <w:rFonts w:ascii="Arial" w:eastAsia="Arial" w:hAnsi="Arial" w:cs="Arial"/>
          <w:color w:val="868686"/>
        </w:rPr>
        <w:t>Sistem</w:t>
      </w:r>
      <w:proofErr w:type="spellEnd"/>
      <w:r>
        <w:rPr>
          <w:rFonts w:ascii="Arial" w:eastAsia="Arial" w:hAnsi="Arial" w:cs="Arial"/>
          <w:color w:val="868686"/>
        </w:rPr>
        <w:t xml:space="preserve"> </w:t>
      </w:r>
      <w:r>
        <w:rPr>
          <w:rFonts w:ascii="Arial" w:eastAsia="Arial" w:hAnsi="Arial" w:cs="Arial"/>
          <w:i/>
          <w:iCs/>
          <w:color w:val="868686"/>
        </w:rPr>
        <w:t>Monitoring Stereo</w:t>
      </w:r>
      <w:r>
        <w:rPr>
          <w:rFonts w:ascii="Arial" w:eastAsia="Arial" w:hAnsi="Arial" w:cs="Arial"/>
          <w:color w:val="868686"/>
        </w:rPr>
        <w:t xml:space="preserve">, </w:t>
      </w:r>
      <w:r>
        <w:rPr>
          <w:rFonts w:ascii="Arial" w:eastAsia="Arial" w:hAnsi="Arial" w:cs="Arial"/>
          <w:i/>
          <w:iCs/>
          <w:color w:val="868686"/>
        </w:rPr>
        <w:t>Surround</w:t>
      </w:r>
      <w:r>
        <w:rPr>
          <w:rFonts w:ascii="Arial" w:eastAsia="Arial" w:hAnsi="Arial" w:cs="Arial"/>
          <w:color w:val="868686"/>
        </w:rPr>
        <w:t xml:space="preserve">, dan </w:t>
      </w:r>
      <w:proofErr w:type="spellStart"/>
      <w:r>
        <w:rPr>
          <w:rFonts w:ascii="Arial" w:eastAsia="Arial" w:hAnsi="Arial" w:cs="Arial"/>
          <w:color w:val="868686"/>
        </w:rPr>
        <w:t>Imersif</w:t>
      </w:r>
      <w:proofErr w:type="spellEnd"/>
    </w:p>
    <w:p w14:paraId="73C545DF" w14:textId="77777777" w:rsidR="00ED14FF" w:rsidRDefault="00000000">
      <w:pPr>
        <w:rPr>
          <w:rFonts w:ascii="Arial" w:eastAsia="Arial" w:hAnsi="Arial" w:cs="Arial"/>
          <w:color w:val="868686"/>
        </w:rPr>
      </w:pPr>
      <w:r>
        <w:rPr>
          <w:rFonts w:ascii="Arial" w:eastAsia="Arial" w:hAnsi="Arial" w:cs="Arial"/>
          <w:noProof/>
          <w:color w:val="868686"/>
        </w:rPr>
        <w:drawing>
          <wp:inline distT="0" distB="0" distL="0" distR="0" wp14:anchorId="7B5F9401" wp14:editId="1CBDF1E9">
            <wp:extent cx="5068800" cy="3481200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8800" cy="34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1664FC" w14:textId="77777777" w:rsidR="00ED14FF" w:rsidRDefault="00ED14FF">
      <w:pPr>
        <w:ind w:right="-284"/>
        <w:rPr>
          <w:rFonts w:ascii="Arial" w:eastAsia="Arial" w:hAnsi="Arial" w:cs="Arial"/>
        </w:rPr>
      </w:pPr>
    </w:p>
    <w:p w14:paraId="602D03D1" w14:textId="770F5410" w:rsidR="00ED14FF" w:rsidRDefault="00000000">
      <w:pPr>
        <w:ind w:right="-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Jakarta, </w:t>
      </w:r>
      <w:r w:rsidR="009B5AE7">
        <w:rPr>
          <w:rFonts w:ascii="Arial" w:eastAsia="Arial" w:hAnsi="Arial" w:cs="Arial"/>
          <w:b/>
          <w:bCs/>
        </w:rPr>
        <w:t xml:space="preserve">8 </w:t>
      </w:r>
      <w:proofErr w:type="spellStart"/>
      <w:r w:rsidR="009B5AE7">
        <w:rPr>
          <w:rFonts w:ascii="Arial" w:eastAsia="Arial" w:hAnsi="Arial" w:cs="Arial"/>
          <w:b/>
          <w:bCs/>
        </w:rPr>
        <w:t>Desember</w:t>
      </w:r>
      <w:proofErr w:type="spellEnd"/>
      <w:r>
        <w:rPr>
          <w:rFonts w:ascii="Arial" w:eastAsia="Arial" w:hAnsi="Arial" w:cs="Arial"/>
          <w:b/>
          <w:bCs/>
        </w:rPr>
        <w:t xml:space="preserve"> 2025 - Perusahaan pro audio </w:t>
      </w:r>
      <w:proofErr w:type="spellStart"/>
      <w:r>
        <w:rPr>
          <w:rFonts w:ascii="Arial" w:eastAsia="Arial" w:hAnsi="Arial" w:cs="Arial"/>
          <w:b/>
          <w:bCs/>
        </w:rPr>
        <w:t>asal</w:t>
      </w:r>
      <w:proofErr w:type="spellEnd"/>
      <w:r>
        <w:rPr>
          <w:rFonts w:ascii="Arial" w:eastAsia="Arial" w:hAnsi="Arial" w:cs="Arial"/>
          <w:b/>
          <w:bCs/>
        </w:rPr>
        <w:t xml:space="preserve"> Jerman, Neumann, </w:t>
      </w:r>
      <w:proofErr w:type="spellStart"/>
      <w:r>
        <w:rPr>
          <w:rFonts w:ascii="Arial" w:eastAsia="Arial" w:hAnsi="Arial" w:cs="Arial"/>
          <w:b/>
          <w:bCs/>
        </w:rPr>
        <w:t>dengan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bangga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mengumumkan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peluncuran</w:t>
      </w:r>
      <w:proofErr w:type="spellEnd"/>
      <w:r>
        <w:rPr>
          <w:rFonts w:ascii="Arial" w:eastAsia="Arial" w:hAnsi="Arial" w:cs="Arial"/>
          <w:b/>
          <w:bCs/>
        </w:rPr>
        <w:t xml:space="preserve"> lima subwoofer </w:t>
      </w:r>
      <w:proofErr w:type="spellStart"/>
      <w:r>
        <w:rPr>
          <w:rFonts w:ascii="Arial" w:eastAsia="Arial" w:hAnsi="Arial" w:cs="Arial"/>
          <w:b/>
          <w:bCs/>
        </w:rPr>
        <w:t>baru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dilengkapi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dengan</w:t>
      </w:r>
      <w:proofErr w:type="spellEnd"/>
      <w:r>
        <w:rPr>
          <w:rFonts w:ascii="Arial" w:eastAsia="Arial" w:hAnsi="Arial" w:cs="Arial"/>
          <w:b/>
          <w:bCs/>
        </w:rPr>
        <w:t xml:space="preserve"> DSP </w:t>
      </w:r>
      <w:proofErr w:type="spellStart"/>
      <w:r>
        <w:rPr>
          <w:rFonts w:ascii="Arial" w:eastAsia="Arial" w:hAnsi="Arial" w:cs="Arial"/>
          <w:b/>
          <w:bCs/>
        </w:rPr>
        <w:t>dalam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lini</w:t>
      </w:r>
      <w:proofErr w:type="spellEnd"/>
      <w:r>
        <w:rPr>
          <w:rFonts w:ascii="Arial" w:eastAsia="Arial" w:hAnsi="Arial" w:cs="Arial"/>
          <w:b/>
          <w:bCs/>
        </w:rPr>
        <w:t xml:space="preserve"> KH yang </w:t>
      </w:r>
      <w:proofErr w:type="spellStart"/>
      <w:r>
        <w:rPr>
          <w:rFonts w:ascii="Arial" w:eastAsia="Arial" w:hAnsi="Arial" w:cs="Arial"/>
          <w:b/>
          <w:bCs/>
        </w:rPr>
        <w:t>terkenal</w:t>
      </w:r>
      <w:proofErr w:type="spellEnd"/>
      <w:r>
        <w:rPr>
          <w:rFonts w:ascii="Arial" w:eastAsia="Arial" w:hAnsi="Arial" w:cs="Arial"/>
          <w:b/>
          <w:bCs/>
        </w:rPr>
        <w:t xml:space="preserve">: KH 805 II, KH 810 II, dan KH 870 II, </w:t>
      </w:r>
      <w:proofErr w:type="spellStart"/>
      <w:r>
        <w:rPr>
          <w:rFonts w:ascii="Arial" w:eastAsia="Arial" w:hAnsi="Arial" w:cs="Arial"/>
          <w:b/>
          <w:bCs/>
        </w:rPr>
        <w:t>serta</w:t>
      </w:r>
      <w:proofErr w:type="spellEnd"/>
      <w:r>
        <w:rPr>
          <w:rFonts w:ascii="Arial" w:eastAsia="Arial" w:hAnsi="Arial" w:cs="Arial"/>
          <w:b/>
          <w:bCs/>
        </w:rPr>
        <w:t xml:space="preserve"> dua </w:t>
      </w:r>
      <w:proofErr w:type="spellStart"/>
      <w:r>
        <w:rPr>
          <w:rFonts w:ascii="Arial" w:eastAsia="Arial" w:hAnsi="Arial" w:cs="Arial"/>
          <w:b/>
          <w:bCs/>
        </w:rPr>
        <w:t>versi</w:t>
      </w:r>
      <w:proofErr w:type="spellEnd"/>
      <w:r>
        <w:rPr>
          <w:rFonts w:ascii="Arial" w:eastAsia="Arial" w:hAnsi="Arial" w:cs="Arial"/>
          <w:b/>
          <w:bCs/>
        </w:rPr>
        <w:t xml:space="preserve"> Audio-over-IP (</w:t>
      </w:r>
      <w:proofErr w:type="spellStart"/>
      <w:r>
        <w:rPr>
          <w:rFonts w:ascii="Arial" w:eastAsia="Arial" w:hAnsi="Arial" w:cs="Arial"/>
          <w:b/>
          <w:bCs/>
        </w:rPr>
        <w:t>AoIP</w:t>
      </w:r>
      <w:proofErr w:type="spellEnd"/>
      <w:r>
        <w:rPr>
          <w:rFonts w:ascii="Arial" w:eastAsia="Arial" w:hAnsi="Arial" w:cs="Arial"/>
          <w:b/>
          <w:bCs/>
        </w:rPr>
        <w:t xml:space="preserve">), </w:t>
      </w:r>
      <w:proofErr w:type="spellStart"/>
      <w:r>
        <w:rPr>
          <w:rFonts w:ascii="Arial" w:eastAsia="Arial" w:hAnsi="Arial" w:cs="Arial"/>
          <w:b/>
          <w:bCs/>
        </w:rPr>
        <w:t>yaitu</w:t>
      </w:r>
      <w:proofErr w:type="spellEnd"/>
      <w:r>
        <w:rPr>
          <w:rFonts w:ascii="Arial" w:eastAsia="Arial" w:hAnsi="Arial" w:cs="Arial"/>
          <w:b/>
          <w:bCs/>
        </w:rPr>
        <w:t xml:space="preserve"> KH 810 II AES67 dan KH 870 II AES67. </w:t>
      </w:r>
      <w:proofErr w:type="spellStart"/>
      <w:r>
        <w:rPr>
          <w:rFonts w:ascii="Arial" w:eastAsia="Arial" w:hAnsi="Arial" w:cs="Arial"/>
          <w:b/>
          <w:bCs/>
        </w:rPr>
        <w:t>Dengan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kapasitas</w:t>
      </w:r>
      <w:proofErr w:type="spellEnd"/>
      <w:r>
        <w:rPr>
          <w:rFonts w:ascii="Arial" w:eastAsia="Arial" w:hAnsi="Arial" w:cs="Arial"/>
          <w:b/>
          <w:bCs/>
        </w:rPr>
        <w:t xml:space="preserve"> SPL yang </w:t>
      </w:r>
      <w:proofErr w:type="spellStart"/>
      <w:r>
        <w:rPr>
          <w:rFonts w:ascii="Arial" w:eastAsia="Arial" w:hAnsi="Arial" w:cs="Arial"/>
          <w:b/>
          <w:bCs/>
        </w:rPr>
        <w:t>tinggi</w:t>
      </w:r>
      <w:proofErr w:type="spellEnd"/>
      <w:r>
        <w:rPr>
          <w:rFonts w:ascii="Arial" w:eastAsia="Arial" w:hAnsi="Arial" w:cs="Arial"/>
          <w:b/>
          <w:bCs/>
        </w:rPr>
        <w:t xml:space="preserve">, subwoofer </w:t>
      </w:r>
      <w:proofErr w:type="spellStart"/>
      <w:r>
        <w:rPr>
          <w:rFonts w:ascii="Arial" w:eastAsia="Arial" w:hAnsi="Arial" w:cs="Arial"/>
          <w:b/>
          <w:bCs/>
        </w:rPr>
        <w:t>ini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hadirkan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kemampuan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presisi</w:t>
      </w:r>
      <w:proofErr w:type="spellEnd"/>
      <w:r>
        <w:rPr>
          <w:rFonts w:ascii="Arial" w:eastAsia="Arial" w:hAnsi="Arial" w:cs="Arial"/>
          <w:b/>
          <w:bCs/>
        </w:rPr>
        <w:t xml:space="preserve">, </w:t>
      </w:r>
      <w:proofErr w:type="spellStart"/>
      <w:r>
        <w:rPr>
          <w:rFonts w:ascii="Arial" w:eastAsia="Arial" w:hAnsi="Arial" w:cs="Arial"/>
          <w:b/>
          <w:bCs/>
        </w:rPr>
        <w:t>tenaga</w:t>
      </w:r>
      <w:proofErr w:type="spellEnd"/>
      <w:r>
        <w:rPr>
          <w:rFonts w:ascii="Arial" w:eastAsia="Arial" w:hAnsi="Arial" w:cs="Arial"/>
          <w:b/>
          <w:bCs/>
        </w:rPr>
        <w:t xml:space="preserve">, dan </w:t>
      </w:r>
      <w:proofErr w:type="spellStart"/>
      <w:r>
        <w:rPr>
          <w:rFonts w:ascii="Arial" w:eastAsia="Arial" w:hAnsi="Arial" w:cs="Arial"/>
          <w:b/>
          <w:bCs/>
        </w:rPr>
        <w:t>fleksibilitas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terbaik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untuk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kebutuhan</w:t>
      </w:r>
      <w:proofErr w:type="spellEnd"/>
      <w:r>
        <w:rPr>
          <w:rFonts w:ascii="Arial" w:eastAsia="Arial" w:hAnsi="Arial" w:cs="Arial"/>
          <w:b/>
          <w:bCs/>
        </w:rPr>
        <w:t xml:space="preserve"> monitoring stereo, surround, </w:t>
      </w:r>
      <w:proofErr w:type="spellStart"/>
      <w:r>
        <w:rPr>
          <w:rFonts w:ascii="Arial" w:eastAsia="Arial" w:hAnsi="Arial" w:cs="Arial"/>
          <w:b/>
          <w:bCs/>
        </w:rPr>
        <w:t>hingga</w:t>
      </w:r>
      <w:proofErr w:type="spellEnd"/>
      <w:r>
        <w:rPr>
          <w:rFonts w:ascii="Arial" w:eastAsia="Arial" w:hAnsi="Arial" w:cs="Arial"/>
          <w:b/>
          <w:bCs/>
        </w:rPr>
        <w:t xml:space="preserve"> audio </w:t>
      </w:r>
      <w:proofErr w:type="spellStart"/>
      <w:r>
        <w:rPr>
          <w:rFonts w:ascii="Arial" w:eastAsia="Arial" w:hAnsi="Arial" w:cs="Arial"/>
          <w:b/>
          <w:bCs/>
        </w:rPr>
        <w:t>imersif</w:t>
      </w:r>
      <w:proofErr w:type="spellEnd"/>
      <w:r>
        <w:rPr>
          <w:rFonts w:ascii="Arial" w:eastAsia="Arial" w:hAnsi="Arial" w:cs="Arial"/>
          <w:b/>
          <w:bCs/>
        </w:rPr>
        <w:t>.</w:t>
      </w:r>
    </w:p>
    <w:p w14:paraId="39F854E6" w14:textId="77777777" w:rsidR="00ED14FF" w:rsidRDefault="00ED14FF">
      <w:pPr>
        <w:ind w:right="-284"/>
        <w:rPr>
          <w:rFonts w:ascii="Arial" w:eastAsia="Arial" w:hAnsi="Arial" w:cs="Arial"/>
        </w:rPr>
      </w:pPr>
    </w:p>
    <w:p w14:paraId="06DDCB95" w14:textId="77777777" w:rsidR="00ED14FF" w:rsidRDefault="00000000">
      <w:pPr>
        <w:ind w:right="-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“Seiring audio </w:t>
      </w:r>
      <w:proofErr w:type="spellStart"/>
      <w:r>
        <w:rPr>
          <w:rFonts w:ascii="Arial" w:eastAsia="Arial" w:hAnsi="Arial" w:cs="Arial"/>
        </w:rPr>
        <w:t>imersif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berkembang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menjadi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standar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baru</w:t>
      </w:r>
      <w:proofErr w:type="spellEnd"/>
      <w:r>
        <w:rPr>
          <w:rFonts w:ascii="Arial" w:eastAsia="Arial" w:hAnsi="Arial" w:cs="Arial"/>
        </w:rPr>
        <w:t xml:space="preserve"> di dunia </w:t>
      </w:r>
      <w:proofErr w:type="spellStart"/>
      <w:r>
        <w:rPr>
          <w:rFonts w:ascii="Arial" w:eastAsia="Arial" w:hAnsi="Arial" w:cs="Arial"/>
        </w:rPr>
        <w:t>musik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i/>
          <w:iCs/>
        </w:rPr>
        <w:t>post-production</w:t>
      </w:r>
      <w:r>
        <w:rPr>
          <w:rFonts w:ascii="Arial" w:eastAsia="Arial" w:hAnsi="Arial" w:cs="Arial"/>
        </w:rPr>
        <w:t xml:space="preserve">, dan </w:t>
      </w:r>
      <w:r>
        <w:rPr>
          <w:rFonts w:ascii="Arial" w:eastAsia="Arial" w:hAnsi="Arial" w:cs="Arial"/>
          <w:i/>
          <w:iCs/>
        </w:rPr>
        <w:t>broadcast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kebutuhan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akan</w:t>
      </w:r>
      <w:proofErr w:type="spellEnd"/>
      <w:r>
        <w:rPr>
          <w:rFonts w:ascii="Arial" w:eastAsia="Arial" w:hAnsi="Arial" w:cs="Arial"/>
        </w:rPr>
        <w:t xml:space="preserve"> monitoring</w:t>
      </w:r>
      <w:r>
        <w:rPr>
          <w:rFonts w:ascii="Arial" w:eastAsia="Arial" w:hAnsi="Arial" w:cs="Arial"/>
          <w:i/>
          <w:iCs/>
        </w:rPr>
        <w:t xml:space="preserve"> </w:t>
      </w:r>
      <w:r>
        <w:rPr>
          <w:rFonts w:ascii="Arial" w:eastAsia="Arial" w:hAnsi="Arial" w:cs="Arial"/>
        </w:rPr>
        <w:t xml:space="preserve">yang </w:t>
      </w:r>
      <w:proofErr w:type="spellStart"/>
      <w:r>
        <w:rPr>
          <w:rFonts w:ascii="Arial" w:eastAsia="Arial" w:hAnsi="Arial" w:cs="Arial"/>
        </w:rPr>
        <w:t>andal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menjadi</w:t>
      </w:r>
      <w:proofErr w:type="spellEnd"/>
      <w:r>
        <w:rPr>
          <w:rFonts w:ascii="Arial" w:eastAsia="Arial" w:hAnsi="Arial" w:cs="Arial"/>
        </w:rPr>
        <w:t xml:space="preserve"> sangat </w:t>
      </w:r>
      <w:proofErr w:type="spellStart"/>
      <w:r>
        <w:rPr>
          <w:rFonts w:ascii="Arial" w:eastAsia="Arial" w:hAnsi="Arial" w:cs="Arial"/>
        </w:rPr>
        <w:t>krusial</w:t>
      </w:r>
      <w:proofErr w:type="spellEnd"/>
      <w:r>
        <w:rPr>
          <w:rFonts w:ascii="Arial" w:eastAsia="Arial" w:hAnsi="Arial" w:cs="Arial"/>
        </w:rPr>
        <w:t xml:space="preserve">,” </w:t>
      </w:r>
      <w:proofErr w:type="spellStart"/>
      <w:r>
        <w:rPr>
          <w:rFonts w:ascii="Arial" w:eastAsia="Arial" w:hAnsi="Arial" w:cs="Arial"/>
        </w:rPr>
        <w:t>ujar</w:t>
      </w:r>
      <w:proofErr w:type="spellEnd"/>
      <w:r>
        <w:rPr>
          <w:rFonts w:ascii="Arial" w:eastAsia="Arial" w:hAnsi="Arial" w:cs="Arial"/>
        </w:rPr>
        <w:t xml:space="preserve"> Yasmine Riechers, CEO Neumann. “Subwoofer KH </w:t>
      </w:r>
      <w:proofErr w:type="spellStart"/>
      <w:r>
        <w:rPr>
          <w:rFonts w:ascii="Arial" w:eastAsia="Arial" w:hAnsi="Arial" w:cs="Arial"/>
        </w:rPr>
        <w:t>terbaru</w:t>
      </w:r>
      <w:proofErr w:type="spellEnd"/>
      <w:r>
        <w:rPr>
          <w:rFonts w:ascii="Arial" w:eastAsia="Arial" w:hAnsi="Arial" w:cs="Arial"/>
        </w:rPr>
        <w:t xml:space="preserve"> kami </w:t>
      </w:r>
      <w:proofErr w:type="spellStart"/>
      <w:r>
        <w:rPr>
          <w:rFonts w:ascii="Arial" w:eastAsia="Arial" w:hAnsi="Arial" w:cs="Arial"/>
        </w:rPr>
        <w:t>memberikan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solusi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fleksibel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semua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jenis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ukuran</w:t>
      </w:r>
      <w:proofErr w:type="spellEnd"/>
      <w:r>
        <w:rPr>
          <w:rFonts w:ascii="Arial" w:eastAsia="Arial" w:hAnsi="Arial" w:cs="Arial"/>
        </w:rPr>
        <w:t xml:space="preserve"> dan format studio,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stereo </w:t>
      </w:r>
      <w:proofErr w:type="spellStart"/>
      <w:r>
        <w:rPr>
          <w:rFonts w:ascii="Arial" w:eastAsia="Arial" w:hAnsi="Arial" w:cs="Arial"/>
        </w:rPr>
        <w:t>hingga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 xml:space="preserve">surround </w:t>
      </w:r>
      <w:r>
        <w:rPr>
          <w:rFonts w:ascii="Arial" w:eastAsia="Arial" w:hAnsi="Arial" w:cs="Arial"/>
        </w:rPr>
        <w:t xml:space="preserve">dan </w:t>
      </w:r>
      <w:proofErr w:type="spellStart"/>
      <w:r>
        <w:rPr>
          <w:rFonts w:ascii="Arial" w:eastAsia="Arial" w:hAnsi="Arial" w:cs="Arial"/>
        </w:rPr>
        <w:t>imersif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serta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dapat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terhubung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mudah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</w:t>
      </w:r>
      <w:proofErr w:type="spellEnd"/>
      <w:r>
        <w:rPr>
          <w:rFonts w:ascii="Arial" w:eastAsia="Arial" w:hAnsi="Arial" w:cs="Arial"/>
        </w:rPr>
        <w:t xml:space="preserve"> monitor KH </w:t>
      </w:r>
      <w:proofErr w:type="spellStart"/>
      <w:r>
        <w:rPr>
          <w:rFonts w:ascii="Arial" w:eastAsia="Arial" w:hAnsi="Arial" w:cs="Arial"/>
        </w:rPr>
        <w:t>baik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versi</w:t>
      </w:r>
      <w:proofErr w:type="spellEnd"/>
      <w:r>
        <w:rPr>
          <w:rFonts w:ascii="Arial" w:eastAsia="Arial" w:hAnsi="Arial" w:cs="Arial"/>
        </w:rPr>
        <w:t xml:space="preserve"> analog </w:t>
      </w:r>
      <w:proofErr w:type="spellStart"/>
      <w:r>
        <w:rPr>
          <w:rFonts w:ascii="Arial" w:eastAsia="Arial" w:hAnsi="Arial" w:cs="Arial"/>
        </w:rPr>
        <w:t>maupun</w:t>
      </w:r>
      <w:proofErr w:type="spellEnd"/>
      <w:r>
        <w:rPr>
          <w:rFonts w:ascii="Arial" w:eastAsia="Arial" w:hAnsi="Arial" w:cs="Arial"/>
        </w:rPr>
        <w:t xml:space="preserve"> DSP.”</w:t>
      </w:r>
    </w:p>
    <w:p w14:paraId="05D7C64F" w14:textId="77777777" w:rsidR="00ED14FF" w:rsidRDefault="00ED14FF">
      <w:pPr>
        <w:ind w:right="-284"/>
        <w:rPr>
          <w:rFonts w:ascii="Arial" w:eastAsia="Arial" w:hAnsi="Arial" w:cs="Arial"/>
        </w:rPr>
      </w:pPr>
    </w:p>
    <w:p w14:paraId="41DF7A7F" w14:textId="77777777" w:rsidR="00ED14FF" w:rsidRDefault="00ED14FF">
      <w:pPr>
        <w:ind w:right="-284"/>
        <w:rPr>
          <w:rFonts w:ascii="Arial" w:eastAsia="Arial" w:hAnsi="Arial" w:cs="Arial"/>
        </w:rPr>
      </w:pPr>
    </w:p>
    <w:p w14:paraId="356B4403" w14:textId="77777777" w:rsidR="00ED14FF" w:rsidRDefault="00ED14FF">
      <w:pPr>
        <w:ind w:right="-284"/>
        <w:rPr>
          <w:rFonts w:ascii="Arial" w:eastAsia="Arial" w:hAnsi="Arial" w:cs="Arial"/>
        </w:rPr>
      </w:pPr>
    </w:p>
    <w:p w14:paraId="6F1CF3D0" w14:textId="77777777" w:rsidR="00ED14FF" w:rsidRDefault="00ED14FF">
      <w:pPr>
        <w:ind w:right="-284"/>
        <w:rPr>
          <w:rFonts w:ascii="Arial" w:eastAsia="Arial" w:hAnsi="Arial" w:cs="Arial"/>
        </w:rPr>
      </w:pPr>
    </w:p>
    <w:p w14:paraId="44C272C4" w14:textId="77777777" w:rsidR="00ED14FF" w:rsidRDefault="00ED14FF">
      <w:pPr>
        <w:ind w:right="-284"/>
        <w:rPr>
          <w:rFonts w:ascii="Arial" w:eastAsia="Arial" w:hAnsi="Arial" w:cs="Arial"/>
        </w:rPr>
      </w:pPr>
    </w:p>
    <w:p w14:paraId="72B99AF2" w14:textId="77777777" w:rsidR="00ED14FF" w:rsidRDefault="00ED14FF">
      <w:pPr>
        <w:ind w:right="-284"/>
        <w:rPr>
          <w:rFonts w:ascii="Arial" w:eastAsia="Arial" w:hAnsi="Arial" w:cs="Arial"/>
        </w:rPr>
      </w:pPr>
    </w:p>
    <w:p w14:paraId="557A3CA2" w14:textId="77777777" w:rsidR="00ED14FF" w:rsidRDefault="00000000">
      <w:pPr>
        <w:ind w:right="-284"/>
        <w:rPr>
          <w:rFonts w:ascii="Arial" w:eastAsia="Arial" w:hAnsi="Arial" w:cs="Arial"/>
          <w:b/>
          <w:bCs/>
        </w:rPr>
      </w:pPr>
      <w:proofErr w:type="spellStart"/>
      <w:r>
        <w:rPr>
          <w:rFonts w:ascii="Arial" w:eastAsia="Arial" w:hAnsi="Arial" w:cs="Arial"/>
          <w:b/>
          <w:bCs/>
        </w:rPr>
        <w:lastRenderedPageBreak/>
        <w:t>Kapasitas</w:t>
      </w:r>
      <w:proofErr w:type="spellEnd"/>
      <w:r>
        <w:rPr>
          <w:rFonts w:ascii="Arial" w:eastAsia="Arial" w:hAnsi="Arial" w:cs="Arial"/>
          <w:b/>
          <w:bCs/>
        </w:rPr>
        <w:t xml:space="preserve"> Daya </w:t>
      </w:r>
      <w:proofErr w:type="spellStart"/>
      <w:r>
        <w:rPr>
          <w:rFonts w:ascii="Arial" w:eastAsia="Arial" w:hAnsi="Arial" w:cs="Arial"/>
          <w:b/>
          <w:bCs/>
        </w:rPr>
        <w:t>Lebih</w:t>
      </w:r>
      <w:proofErr w:type="spellEnd"/>
      <w:r>
        <w:rPr>
          <w:rFonts w:ascii="Arial" w:eastAsia="Arial" w:hAnsi="Arial" w:cs="Arial"/>
          <w:b/>
          <w:bCs/>
        </w:rPr>
        <w:t xml:space="preserve"> Besar &amp; </w:t>
      </w:r>
      <w:proofErr w:type="spellStart"/>
      <w:r>
        <w:rPr>
          <w:rFonts w:ascii="Arial" w:eastAsia="Arial" w:hAnsi="Arial" w:cs="Arial"/>
          <w:b/>
          <w:bCs/>
        </w:rPr>
        <w:t>Manajemen</w:t>
      </w:r>
      <w:proofErr w:type="spellEnd"/>
      <w:r>
        <w:rPr>
          <w:rFonts w:ascii="Arial" w:eastAsia="Arial" w:hAnsi="Arial" w:cs="Arial"/>
          <w:b/>
          <w:bCs/>
        </w:rPr>
        <w:t xml:space="preserve"> Bass Multichannel</w:t>
      </w:r>
    </w:p>
    <w:p w14:paraId="4D750352" w14:textId="77777777" w:rsidR="00ED14FF" w:rsidRDefault="00000000">
      <w:pPr>
        <w:ind w:right="-284"/>
        <w:rPr>
          <w:rFonts w:ascii="Arial" w:eastAsia="Arial" w:hAnsi="Arial" w:cs="Arial"/>
          <w:b/>
          <w:bCs/>
        </w:rPr>
      </w:pPr>
      <w:r>
        <w:rPr>
          <w:noProof/>
        </w:rPr>
        <w:drawing>
          <wp:anchor distT="0" distB="0" distL="0" distR="360045" simplePos="0" relativeHeight="251658240" behindDoc="0" locked="0" layoutInCell="1" hidden="0" allowOverlap="1" wp14:anchorId="3DF641C0" wp14:editId="2B452EE1">
            <wp:simplePos x="0" y="0"/>
            <wp:positionH relativeFrom="column">
              <wp:posOffset>-57149</wp:posOffset>
            </wp:positionH>
            <wp:positionV relativeFrom="paragraph">
              <wp:posOffset>0</wp:posOffset>
            </wp:positionV>
            <wp:extent cx="1818958" cy="1682322"/>
            <wp:effectExtent l="0" t="0" r="0" b="0"/>
            <wp:wrapSquare wrapText="bothSides" distT="0" distB="0" distL="0" distR="360045"/>
            <wp:docPr id="2" name="image2.jpg" descr="Ein Bild, das Elektronik, Lautsprecher, Subwoofer, Audiogeräte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Ein Bild, das Elektronik, Lautsprecher, Subwoofer, Audiogeräte enthält.&#10;&#10;KI-generierte Inhalte können fehlerhaft sein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8958" cy="1682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0D2CEB" w14:textId="77777777" w:rsidR="00ED14FF" w:rsidRDefault="00000000">
      <w:pPr>
        <w:ind w:right="-28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KH 805 II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dikembangkan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keunggulan</w:t>
      </w:r>
      <w:proofErr w:type="spellEnd"/>
      <w:r>
        <w:rPr>
          <w:rFonts w:ascii="Arial" w:eastAsia="Arial" w:hAnsi="Arial" w:cs="Arial"/>
        </w:rPr>
        <w:t xml:space="preserve"> KH 750 DSP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peningkatan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 xml:space="preserve">output </w:t>
      </w:r>
      <w:proofErr w:type="spellStart"/>
      <w:r>
        <w:rPr>
          <w:rFonts w:ascii="Arial" w:eastAsia="Arial" w:hAnsi="Arial" w:cs="Arial"/>
        </w:rPr>
        <w:t>hingga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hampir</w:t>
      </w:r>
      <w:proofErr w:type="spellEnd"/>
      <w:r>
        <w:rPr>
          <w:rFonts w:ascii="Arial" w:eastAsia="Arial" w:hAnsi="Arial" w:cs="Arial"/>
        </w:rPr>
        <w:t xml:space="preserve"> dua kali </w:t>
      </w:r>
      <w:proofErr w:type="spellStart"/>
      <w:r>
        <w:rPr>
          <w:rFonts w:ascii="Arial" w:eastAsia="Arial" w:hAnsi="Arial" w:cs="Arial"/>
        </w:rPr>
        <w:t>lipat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menghadirkan</w:t>
      </w:r>
      <w:proofErr w:type="spellEnd"/>
      <w:r>
        <w:rPr>
          <w:rFonts w:ascii="Arial" w:eastAsia="Arial" w:hAnsi="Arial" w:cs="Arial"/>
        </w:rPr>
        <w:t xml:space="preserve"> headroom yang </w:t>
      </w:r>
      <w:proofErr w:type="spellStart"/>
      <w:r>
        <w:rPr>
          <w:rFonts w:ascii="Arial" w:eastAsia="Arial" w:hAnsi="Arial" w:cs="Arial"/>
        </w:rPr>
        <w:t>lebih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besar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respon</w:t>
      </w:r>
      <w:proofErr w:type="spellEnd"/>
      <w:r>
        <w:rPr>
          <w:rFonts w:ascii="Arial" w:eastAsia="Arial" w:hAnsi="Arial" w:cs="Arial"/>
          <w:i/>
          <w:iCs/>
        </w:rPr>
        <w:t xml:space="preserve"> low-end</w:t>
      </w:r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lebih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kuat</w:t>
      </w:r>
      <w:proofErr w:type="spellEnd"/>
      <w:r>
        <w:rPr>
          <w:rFonts w:ascii="Arial" w:eastAsia="Arial" w:hAnsi="Arial" w:cs="Arial"/>
        </w:rPr>
        <w:t xml:space="preserve">. Subwoofer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menjadi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pilihan</w:t>
      </w:r>
      <w:proofErr w:type="spellEnd"/>
      <w:r>
        <w:rPr>
          <w:rFonts w:ascii="Arial" w:eastAsia="Arial" w:hAnsi="Arial" w:cs="Arial"/>
        </w:rPr>
        <w:t xml:space="preserve"> ideal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set-up</w:t>
      </w:r>
      <w:r>
        <w:rPr>
          <w:rFonts w:ascii="Arial" w:eastAsia="Arial" w:hAnsi="Arial" w:cs="Arial"/>
        </w:rPr>
        <w:t xml:space="preserve"> stereo yang </w:t>
      </w:r>
      <w:proofErr w:type="spellStart"/>
      <w:r>
        <w:rPr>
          <w:rFonts w:ascii="Arial" w:eastAsia="Arial" w:hAnsi="Arial" w:cs="Arial"/>
        </w:rPr>
        <w:t>menggunakan</w:t>
      </w:r>
      <w:proofErr w:type="spellEnd"/>
      <w:r>
        <w:rPr>
          <w:rFonts w:ascii="Arial" w:eastAsia="Arial" w:hAnsi="Arial" w:cs="Arial"/>
        </w:rPr>
        <w:t xml:space="preserve"> monitor Neumann KH 120 II, KH 150, </w:t>
      </w:r>
      <w:proofErr w:type="spellStart"/>
      <w:r>
        <w:rPr>
          <w:rFonts w:ascii="Arial" w:eastAsia="Arial" w:hAnsi="Arial" w:cs="Arial"/>
        </w:rPr>
        <w:t>atau</w:t>
      </w:r>
      <w:proofErr w:type="spellEnd"/>
      <w:r>
        <w:rPr>
          <w:rFonts w:ascii="Arial" w:eastAsia="Arial" w:hAnsi="Arial" w:cs="Arial"/>
        </w:rPr>
        <w:t xml:space="preserve"> KH 310.</w:t>
      </w:r>
    </w:p>
    <w:p w14:paraId="1D80FBD4" w14:textId="77777777" w:rsidR="00ED14FF" w:rsidRDefault="00000000">
      <w:pPr>
        <w:ind w:right="-284"/>
        <w:rPr>
          <w:rFonts w:ascii="Arial" w:eastAsia="Arial" w:hAnsi="Arial" w:cs="Arial"/>
        </w:rPr>
      </w:pPr>
      <w:r>
        <w:rPr>
          <w:noProof/>
        </w:rPr>
        <w:drawing>
          <wp:anchor distT="0" distB="0" distL="252095" distR="114300" simplePos="0" relativeHeight="251659264" behindDoc="0" locked="0" layoutInCell="1" hidden="0" allowOverlap="1" wp14:anchorId="18243632" wp14:editId="403FE871">
            <wp:simplePos x="0" y="0"/>
            <wp:positionH relativeFrom="column">
              <wp:posOffset>3102610</wp:posOffset>
            </wp:positionH>
            <wp:positionV relativeFrom="paragraph">
              <wp:posOffset>11227</wp:posOffset>
            </wp:positionV>
            <wp:extent cx="2196000" cy="2160000"/>
            <wp:effectExtent l="0" t="0" r="0" b="0"/>
            <wp:wrapSquare wrapText="bothSides" distT="0" distB="0" distL="252095" distR="114300"/>
            <wp:docPr id="4" name="image1.jpg" descr="Ein Bild, das Elektronik, Lautsprecher, Subwoofer, Audiogeräte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in Bild, das Elektronik, Lautsprecher, Subwoofer, Audiogeräte enthält.&#10;&#10;KI-generierte Inhalte können fehlerhaft sein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49C04A" w14:textId="77777777" w:rsidR="00ED14FF" w:rsidRDefault="00ED14FF">
      <w:pPr>
        <w:ind w:right="-284"/>
        <w:rPr>
          <w:rFonts w:ascii="Arial" w:eastAsia="Arial" w:hAnsi="Arial" w:cs="Arial"/>
        </w:rPr>
      </w:pPr>
    </w:p>
    <w:p w14:paraId="4062D3A4" w14:textId="77777777" w:rsidR="00ED14FF" w:rsidRDefault="00ED14FF">
      <w:pPr>
        <w:ind w:right="-284"/>
        <w:rPr>
          <w:rFonts w:ascii="Arial" w:eastAsia="Arial" w:hAnsi="Arial" w:cs="Arial"/>
        </w:rPr>
      </w:pPr>
    </w:p>
    <w:p w14:paraId="2A5DFEB1" w14:textId="77777777" w:rsidR="00ED14FF" w:rsidRDefault="00000000">
      <w:pPr>
        <w:ind w:right="-28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KH 810 II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hadirkan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manajemen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 xml:space="preserve">multichannel bass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sistem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hingga</w:t>
      </w:r>
      <w:proofErr w:type="spellEnd"/>
      <w:r>
        <w:rPr>
          <w:rFonts w:ascii="Arial" w:eastAsia="Arial" w:hAnsi="Arial" w:cs="Arial"/>
        </w:rPr>
        <w:t xml:space="preserve"> 7.1.4, yang </w:t>
      </w:r>
      <w:proofErr w:type="spellStart"/>
      <w:r>
        <w:rPr>
          <w:rFonts w:ascii="Arial" w:eastAsia="Arial" w:hAnsi="Arial" w:cs="Arial"/>
        </w:rPr>
        <w:t>dapat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menjadi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pilihan</w:t>
      </w:r>
      <w:proofErr w:type="spellEnd"/>
      <w:r>
        <w:rPr>
          <w:rFonts w:ascii="Arial" w:eastAsia="Arial" w:hAnsi="Arial" w:cs="Arial"/>
        </w:rPr>
        <w:t xml:space="preserve"> ideal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produksi</w:t>
      </w:r>
      <w:proofErr w:type="spellEnd"/>
      <w:r>
        <w:rPr>
          <w:rFonts w:ascii="Arial" w:eastAsia="Arial" w:hAnsi="Arial" w:cs="Arial"/>
        </w:rPr>
        <w:t xml:space="preserve"> audio </w:t>
      </w:r>
      <w:proofErr w:type="spellStart"/>
      <w:r>
        <w:rPr>
          <w:rFonts w:ascii="Arial" w:eastAsia="Arial" w:hAnsi="Arial" w:cs="Arial"/>
        </w:rPr>
        <w:t>imersif</w:t>
      </w:r>
      <w:proofErr w:type="spellEnd"/>
      <w:r>
        <w:rPr>
          <w:rFonts w:ascii="Arial" w:eastAsia="Arial" w:hAnsi="Arial" w:cs="Arial"/>
        </w:rPr>
        <w:t xml:space="preserve">. Subwoofer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memiliki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desain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akustik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sama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KH 805 II dan </w:t>
      </w:r>
      <w:proofErr w:type="spellStart"/>
      <w:r>
        <w:rPr>
          <w:rFonts w:ascii="Arial" w:eastAsia="Arial" w:hAnsi="Arial" w:cs="Arial"/>
        </w:rPr>
        <w:t>mampu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mendukung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manajemen</w:t>
      </w:r>
      <w:proofErr w:type="spellEnd"/>
      <w:r>
        <w:rPr>
          <w:rFonts w:ascii="Arial" w:eastAsia="Arial" w:hAnsi="Arial" w:cs="Arial"/>
        </w:rPr>
        <w:t xml:space="preserve"> bass </w:t>
      </w:r>
      <w:proofErr w:type="spellStart"/>
      <w:r>
        <w:rPr>
          <w:rFonts w:ascii="Arial" w:eastAsia="Arial" w:hAnsi="Arial" w:cs="Arial"/>
        </w:rPr>
        <w:t>hingga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sebelas</w:t>
      </w:r>
      <w:proofErr w:type="spellEnd"/>
      <w:r>
        <w:rPr>
          <w:rFonts w:ascii="Arial" w:eastAsia="Arial" w:hAnsi="Arial" w:cs="Arial"/>
        </w:rPr>
        <w:t xml:space="preserve"> monitor studio.</w:t>
      </w:r>
    </w:p>
    <w:p w14:paraId="7300840B" w14:textId="77777777" w:rsidR="00ED14FF" w:rsidRDefault="00000000">
      <w:pPr>
        <w:ind w:right="-284"/>
        <w:rPr>
          <w:rFonts w:ascii="Arial" w:eastAsia="Arial" w:hAnsi="Arial" w:cs="Arial"/>
        </w:rPr>
      </w:pPr>
      <w:r>
        <w:rPr>
          <w:noProof/>
        </w:rPr>
        <w:drawing>
          <wp:anchor distT="0" distB="252095" distL="0" distR="114300" simplePos="0" relativeHeight="251660288" behindDoc="0" locked="0" layoutInCell="1" hidden="0" allowOverlap="1" wp14:anchorId="6EC50D71" wp14:editId="18A19274">
            <wp:simplePos x="0" y="0"/>
            <wp:positionH relativeFrom="column">
              <wp:posOffset>-443864</wp:posOffset>
            </wp:positionH>
            <wp:positionV relativeFrom="paragraph">
              <wp:posOffset>150698</wp:posOffset>
            </wp:positionV>
            <wp:extent cx="2590800" cy="3483283"/>
            <wp:effectExtent l="0" t="0" r="0" b="0"/>
            <wp:wrapSquare wrapText="bothSides" distT="0" distB="252095" distL="0" distR="114300"/>
            <wp:docPr id="1" name="image4.jpg" descr="Ein Bild, das Elektronik, Lautsprecher, Subwoofer, Audiogeräte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Ein Bild, das Elektronik, Lautsprecher, Subwoofer, Audiogeräte enthält.&#10;&#10;KI-generierte Inhalte können fehlerhaft sein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83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D69F97" w14:textId="77777777" w:rsidR="00ED14FF" w:rsidRDefault="00ED14FF">
      <w:pPr>
        <w:ind w:right="-284"/>
        <w:rPr>
          <w:rFonts w:ascii="Arial" w:eastAsia="Arial" w:hAnsi="Arial" w:cs="Arial"/>
        </w:rPr>
      </w:pPr>
    </w:p>
    <w:p w14:paraId="45B55EF6" w14:textId="77777777" w:rsidR="00ED14FF" w:rsidRDefault="00000000">
      <w:pPr>
        <w:ind w:right="-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Pada </w:t>
      </w:r>
      <w:proofErr w:type="spellStart"/>
      <w:r>
        <w:rPr>
          <w:rFonts w:ascii="Arial" w:eastAsia="Arial" w:hAnsi="Arial" w:cs="Arial"/>
        </w:rPr>
        <w:t>seri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tingkat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lanjut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b/>
          <w:bCs/>
        </w:rPr>
        <w:t>KH 870 II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dapat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menggandakan</w:t>
      </w:r>
      <w:proofErr w:type="spellEnd"/>
      <w:r>
        <w:rPr>
          <w:rFonts w:ascii="Arial" w:eastAsia="Arial" w:hAnsi="Arial" w:cs="Arial"/>
        </w:rPr>
        <w:t xml:space="preserve"> output KH 810 II </w:t>
      </w:r>
      <w:proofErr w:type="spellStart"/>
      <w:r>
        <w:rPr>
          <w:rFonts w:ascii="Arial" w:eastAsia="Arial" w:hAnsi="Arial" w:cs="Arial"/>
        </w:rPr>
        <w:t>sekaligus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menawarkan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kemampuan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multichannel</w:t>
      </w:r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identik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Dirancang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khusus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ruangan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besar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aplikasi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kebutuhan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tinggi</w:t>
      </w:r>
      <w:proofErr w:type="spellEnd"/>
      <w:r>
        <w:rPr>
          <w:rFonts w:ascii="Arial" w:eastAsia="Arial" w:hAnsi="Arial" w:cs="Arial"/>
        </w:rPr>
        <w:t xml:space="preserve">, monitor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mudah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dipasangkan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monitor format </w:t>
      </w:r>
      <w:proofErr w:type="spellStart"/>
      <w:r>
        <w:rPr>
          <w:rFonts w:ascii="Arial" w:eastAsia="Arial" w:hAnsi="Arial" w:cs="Arial"/>
        </w:rPr>
        <w:t>besar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seperti</w:t>
      </w:r>
      <w:proofErr w:type="spellEnd"/>
      <w:r>
        <w:rPr>
          <w:rFonts w:ascii="Arial" w:eastAsia="Arial" w:hAnsi="Arial" w:cs="Arial"/>
        </w:rPr>
        <w:t xml:space="preserve"> KH 420.</w:t>
      </w:r>
    </w:p>
    <w:p w14:paraId="5A08EDFD" w14:textId="77777777" w:rsidR="00ED14FF" w:rsidRDefault="00ED14FF">
      <w:pPr>
        <w:ind w:right="-284"/>
        <w:rPr>
          <w:rFonts w:ascii="Arial" w:eastAsia="Arial" w:hAnsi="Arial" w:cs="Arial"/>
        </w:rPr>
      </w:pPr>
    </w:p>
    <w:p w14:paraId="239EEEF5" w14:textId="77777777" w:rsidR="00ED14FF" w:rsidRDefault="00000000">
      <w:pPr>
        <w:ind w:right="-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Dua </w:t>
      </w:r>
      <w:proofErr w:type="spellStart"/>
      <w:r>
        <w:rPr>
          <w:rFonts w:ascii="Arial" w:eastAsia="Arial" w:hAnsi="Arial" w:cs="Arial"/>
          <w:b/>
          <w:bCs/>
        </w:rPr>
        <w:t>Versi</w:t>
      </w:r>
      <w:proofErr w:type="spellEnd"/>
      <w:r>
        <w:rPr>
          <w:rFonts w:ascii="Arial" w:eastAsia="Arial" w:hAnsi="Arial" w:cs="Arial"/>
          <w:b/>
          <w:bCs/>
        </w:rPr>
        <w:t xml:space="preserve"> AES67 </w:t>
      </w:r>
      <w:proofErr w:type="spellStart"/>
      <w:r>
        <w:rPr>
          <w:rFonts w:ascii="Arial" w:eastAsia="Arial" w:hAnsi="Arial" w:cs="Arial"/>
          <w:b/>
          <w:bCs/>
        </w:rPr>
        <w:t>untuk</w:t>
      </w:r>
      <w:proofErr w:type="spellEnd"/>
      <w:r>
        <w:rPr>
          <w:rFonts w:ascii="Arial" w:eastAsia="Arial" w:hAnsi="Arial" w:cs="Arial"/>
          <w:b/>
          <w:bCs/>
        </w:rPr>
        <w:t xml:space="preserve"> Alur </w:t>
      </w:r>
      <w:proofErr w:type="spellStart"/>
      <w:r>
        <w:rPr>
          <w:rFonts w:ascii="Arial" w:eastAsia="Arial" w:hAnsi="Arial" w:cs="Arial"/>
          <w:b/>
          <w:bCs/>
        </w:rPr>
        <w:t>Kerja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AoIP</w:t>
      </w:r>
      <w:proofErr w:type="spellEnd"/>
    </w:p>
    <w:p w14:paraId="234203FF" w14:textId="77777777" w:rsidR="00ED14FF" w:rsidRDefault="00000000">
      <w:pPr>
        <w:ind w:left="3510" w:right="-28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KH 810 II AES67</w:t>
      </w:r>
      <w:r>
        <w:rPr>
          <w:rFonts w:ascii="Arial" w:eastAsia="Arial" w:hAnsi="Arial" w:cs="Arial"/>
        </w:rPr>
        <w:t xml:space="preserve"> dan </w:t>
      </w:r>
      <w:r>
        <w:rPr>
          <w:rFonts w:ascii="Arial" w:eastAsia="Arial" w:hAnsi="Arial" w:cs="Arial"/>
          <w:b/>
          <w:bCs/>
        </w:rPr>
        <w:t>KH 870 II AES67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terintegrasi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mulus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lingkungan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 xml:space="preserve">broadcast </w:t>
      </w:r>
      <w:r>
        <w:rPr>
          <w:rFonts w:ascii="Arial" w:eastAsia="Arial" w:hAnsi="Arial" w:cs="Arial"/>
        </w:rPr>
        <w:t xml:space="preserve">dan audio </w:t>
      </w:r>
      <w:proofErr w:type="spellStart"/>
      <w:r>
        <w:rPr>
          <w:rFonts w:ascii="Arial" w:eastAsia="Arial" w:hAnsi="Arial" w:cs="Arial"/>
        </w:rPr>
        <w:t>jaringan</w:t>
      </w:r>
      <w:proofErr w:type="spellEnd"/>
      <w:r>
        <w:rPr>
          <w:rFonts w:ascii="Arial" w:eastAsia="Arial" w:hAnsi="Arial" w:cs="Arial"/>
        </w:rPr>
        <w:t xml:space="preserve"> modern. </w:t>
      </w:r>
      <w:proofErr w:type="spellStart"/>
      <w:r>
        <w:rPr>
          <w:rFonts w:ascii="Arial" w:eastAsia="Arial" w:hAnsi="Arial" w:cs="Arial"/>
        </w:rPr>
        <w:t>Mendukung</w:t>
      </w:r>
      <w:proofErr w:type="spellEnd"/>
      <w:r>
        <w:rPr>
          <w:rFonts w:ascii="Arial" w:eastAsia="Arial" w:hAnsi="Arial" w:cs="Arial"/>
        </w:rPr>
        <w:t xml:space="preserve"> 12 </w:t>
      </w:r>
      <w:r>
        <w:rPr>
          <w:rFonts w:ascii="Arial" w:eastAsia="Arial" w:hAnsi="Arial" w:cs="Arial"/>
          <w:i/>
          <w:iCs/>
        </w:rPr>
        <w:t xml:space="preserve">channel </w:t>
      </w:r>
      <w:r>
        <w:rPr>
          <w:rFonts w:ascii="Arial" w:eastAsia="Arial" w:hAnsi="Arial" w:cs="Arial"/>
        </w:rPr>
        <w:t xml:space="preserve">input AES67 dan </w:t>
      </w:r>
      <w:proofErr w:type="spellStart"/>
      <w:r>
        <w:rPr>
          <w:rFonts w:ascii="Arial" w:eastAsia="Arial" w:hAnsi="Arial" w:cs="Arial"/>
        </w:rPr>
        <w:t>sepenuhnya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sesuai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ST 2110, </w:t>
      </w:r>
      <w:proofErr w:type="spellStart"/>
      <w:r>
        <w:rPr>
          <w:rFonts w:ascii="Arial" w:eastAsia="Arial" w:hAnsi="Arial" w:cs="Arial"/>
        </w:rPr>
        <w:t>redundansi</w:t>
      </w:r>
      <w:proofErr w:type="spellEnd"/>
      <w:r>
        <w:rPr>
          <w:rFonts w:ascii="Arial" w:eastAsia="Arial" w:hAnsi="Arial" w:cs="Arial"/>
        </w:rPr>
        <w:t xml:space="preserve"> ST 2022-7, dan </w:t>
      </w:r>
      <w:r>
        <w:rPr>
          <w:rFonts w:ascii="Arial" w:eastAsia="Arial" w:hAnsi="Arial" w:cs="Arial"/>
          <w:i/>
          <w:iCs/>
        </w:rPr>
        <w:t>streaming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berbasis</w:t>
      </w:r>
      <w:proofErr w:type="spellEnd"/>
      <w:r>
        <w:rPr>
          <w:rFonts w:ascii="Arial" w:eastAsia="Arial" w:hAnsi="Arial" w:cs="Arial"/>
        </w:rPr>
        <w:t xml:space="preserve"> RAVENNA</w:t>
      </w:r>
      <w:r>
        <w:rPr>
          <w:rFonts w:ascii="Arial" w:eastAsia="Arial" w:hAnsi="Arial" w:cs="Arial"/>
          <w:vertAlign w:val="superscript"/>
        </w:rPr>
        <w:t>®</w:t>
      </w:r>
      <w:r>
        <w:rPr>
          <w:rFonts w:ascii="Arial" w:eastAsia="Arial" w:hAnsi="Arial" w:cs="Arial"/>
        </w:rPr>
        <w:t xml:space="preserve">, NMOS, </w:t>
      </w:r>
      <w:proofErr w:type="spellStart"/>
      <w:r>
        <w:rPr>
          <w:rFonts w:ascii="Arial" w:eastAsia="Arial" w:hAnsi="Arial" w:cs="Arial"/>
        </w:rPr>
        <w:t>maupun</w:t>
      </w:r>
      <w:proofErr w:type="spellEnd"/>
      <w:r>
        <w:rPr>
          <w:rFonts w:ascii="Arial" w:eastAsia="Arial" w:hAnsi="Arial" w:cs="Arial"/>
        </w:rPr>
        <w:t xml:space="preserve"> DANTE</w:t>
      </w:r>
      <w:r>
        <w:rPr>
          <w:rFonts w:ascii="Arial" w:eastAsia="Arial" w:hAnsi="Arial" w:cs="Arial"/>
          <w:vertAlign w:val="superscript"/>
        </w:rPr>
        <w:t>®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kedua</w:t>
      </w:r>
      <w:proofErr w:type="spellEnd"/>
      <w:r>
        <w:rPr>
          <w:rFonts w:ascii="Arial" w:eastAsia="Arial" w:hAnsi="Arial" w:cs="Arial"/>
        </w:rPr>
        <w:t xml:space="preserve"> model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menawarkan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fleksibilitas</w:t>
      </w:r>
      <w:proofErr w:type="spellEnd"/>
      <w:r>
        <w:rPr>
          <w:rFonts w:ascii="Arial" w:eastAsia="Arial" w:hAnsi="Arial" w:cs="Arial"/>
        </w:rPr>
        <w:t xml:space="preserve"> yang </w:t>
      </w:r>
      <w:r>
        <w:rPr>
          <w:rFonts w:ascii="Arial" w:eastAsia="Arial" w:hAnsi="Arial" w:cs="Arial"/>
          <w:i/>
          <w:iCs/>
        </w:rPr>
        <w:t>future-proof</w:t>
      </w:r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kemampuan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integrasi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sistem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komprehensif</w:t>
      </w:r>
      <w:proofErr w:type="spellEnd"/>
      <w:r>
        <w:rPr>
          <w:rFonts w:ascii="Arial" w:eastAsia="Arial" w:hAnsi="Arial" w:cs="Arial"/>
        </w:rPr>
        <w:t>.</w:t>
      </w:r>
    </w:p>
    <w:p w14:paraId="36A0230E" w14:textId="77777777" w:rsidR="00ED14FF" w:rsidRDefault="00ED14FF">
      <w:pPr>
        <w:ind w:right="-284"/>
        <w:rPr>
          <w:rFonts w:ascii="Arial" w:eastAsia="Arial" w:hAnsi="Arial" w:cs="Arial"/>
          <w:b/>
          <w:bCs/>
        </w:rPr>
      </w:pPr>
    </w:p>
    <w:p w14:paraId="386DACA0" w14:textId="77777777" w:rsidR="00ED14FF" w:rsidRDefault="00ED14FF">
      <w:pPr>
        <w:ind w:right="-284"/>
        <w:rPr>
          <w:rFonts w:ascii="Arial" w:eastAsia="Arial" w:hAnsi="Arial" w:cs="Arial"/>
          <w:b/>
          <w:bCs/>
        </w:rPr>
      </w:pPr>
    </w:p>
    <w:p w14:paraId="6284361D" w14:textId="77777777" w:rsidR="00ED14FF" w:rsidRDefault="00000000">
      <w:pPr>
        <w:ind w:right="-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Integrasi Daya DSP dan MA 1</w:t>
      </w:r>
    </w:p>
    <w:p w14:paraId="051CD506" w14:textId="77777777" w:rsidR="00ED14FF" w:rsidRDefault="00000000">
      <w:pPr>
        <w:ind w:right="-28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Semua</w:t>
      </w:r>
      <w:proofErr w:type="spellEnd"/>
      <w:r>
        <w:rPr>
          <w:rFonts w:ascii="Arial" w:eastAsia="Arial" w:hAnsi="Arial" w:cs="Arial"/>
        </w:rPr>
        <w:t xml:space="preserve"> subwoofer KH </w:t>
      </w:r>
      <w:proofErr w:type="spellStart"/>
      <w:r>
        <w:rPr>
          <w:rFonts w:ascii="Arial" w:eastAsia="Arial" w:hAnsi="Arial" w:cs="Arial"/>
        </w:rPr>
        <w:t>terbaru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dilengkapi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mesin</w:t>
      </w:r>
      <w:proofErr w:type="spellEnd"/>
      <w:r>
        <w:rPr>
          <w:rFonts w:ascii="Arial" w:eastAsia="Arial" w:hAnsi="Arial" w:cs="Arial"/>
        </w:rPr>
        <w:t xml:space="preserve"> DSP </w:t>
      </w:r>
      <w:proofErr w:type="spellStart"/>
      <w:r>
        <w:rPr>
          <w:rFonts w:ascii="Arial" w:eastAsia="Arial" w:hAnsi="Arial" w:cs="Arial"/>
        </w:rPr>
        <w:t>canggih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Neumann, yang </w:t>
      </w:r>
      <w:proofErr w:type="spellStart"/>
      <w:r>
        <w:rPr>
          <w:rFonts w:ascii="Arial" w:eastAsia="Arial" w:hAnsi="Arial" w:cs="Arial"/>
        </w:rPr>
        <w:t>memungkinkan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penyelarasan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sistem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secara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mulus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melalui</w:t>
      </w:r>
      <w:proofErr w:type="spellEnd"/>
      <w:r>
        <w:rPr>
          <w:rFonts w:ascii="Arial" w:eastAsia="Arial" w:hAnsi="Arial" w:cs="Arial"/>
        </w:rPr>
        <w:t xml:space="preserve"> MA 1 Automatic Monitor Alignment (</w:t>
      </w:r>
      <w:proofErr w:type="spellStart"/>
      <w:r>
        <w:rPr>
          <w:rFonts w:ascii="Arial" w:eastAsia="Arial" w:hAnsi="Arial" w:cs="Arial"/>
        </w:rPr>
        <w:t>dijual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terpisah</w:t>
      </w:r>
      <w:proofErr w:type="spellEnd"/>
      <w:r>
        <w:rPr>
          <w:rFonts w:ascii="Arial" w:eastAsia="Arial" w:hAnsi="Arial" w:cs="Arial"/>
        </w:rPr>
        <w:t xml:space="preserve">). Fitur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memungkinkan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pengguna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mengoptimalkan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seluruh</w:t>
      </w:r>
      <w:proofErr w:type="spellEnd"/>
      <w:r>
        <w:rPr>
          <w:rFonts w:ascii="Arial" w:eastAsia="Arial" w:hAnsi="Arial" w:cs="Arial"/>
        </w:rPr>
        <w:t xml:space="preserve"> setup monitoring </w:t>
      </w:r>
      <w:proofErr w:type="spellStart"/>
      <w:r>
        <w:rPr>
          <w:rFonts w:ascii="Arial" w:eastAsia="Arial" w:hAnsi="Arial" w:cs="Arial"/>
        </w:rPr>
        <w:t>mereka</w:t>
      </w:r>
      <w:proofErr w:type="spellEnd"/>
      <w:r>
        <w:rPr>
          <w:rFonts w:ascii="Arial" w:eastAsia="Arial" w:hAnsi="Arial" w:cs="Arial"/>
        </w:rPr>
        <w:t xml:space="preserve"> – </w:t>
      </w:r>
      <w:proofErr w:type="spellStart"/>
      <w:r>
        <w:rPr>
          <w:rFonts w:ascii="Arial" w:eastAsia="Arial" w:hAnsi="Arial" w:cs="Arial"/>
        </w:rPr>
        <w:t>termasuk</w:t>
      </w:r>
      <w:proofErr w:type="spellEnd"/>
      <w:r>
        <w:rPr>
          <w:rFonts w:ascii="Arial" w:eastAsia="Arial" w:hAnsi="Arial" w:cs="Arial"/>
        </w:rPr>
        <w:t xml:space="preserve"> speaker KH analog – agar </w:t>
      </w:r>
      <w:proofErr w:type="spellStart"/>
      <w:r>
        <w:rPr>
          <w:rFonts w:ascii="Arial" w:eastAsia="Arial" w:hAnsi="Arial" w:cs="Arial"/>
        </w:rPr>
        <w:t>selaras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akustik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ruangan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koherensi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fase</w:t>
      </w:r>
      <w:proofErr w:type="spellEnd"/>
      <w:r>
        <w:rPr>
          <w:rFonts w:ascii="Arial" w:eastAsia="Arial" w:hAnsi="Arial" w:cs="Arial"/>
        </w:rPr>
        <w:t>.</w:t>
      </w:r>
    </w:p>
    <w:p w14:paraId="3E24FC87" w14:textId="77777777" w:rsidR="00ED14FF" w:rsidRDefault="00000000">
      <w:pPr>
        <w:ind w:right="-28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ekstensi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frekuensi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rendah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hingga</w:t>
      </w:r>
      <w:proofErr w:type="spellEnd"/>
      <w:r>
        <w:rPr>
          <w:rFonts w:ascii="Arial" w:eastAsia="Arial" w:hAnsi="Arial" w:cs="Arial"/>
        </w:rPr>
        <w:t xml:space="preserve"> 16 Hz, subwoofer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menghadirkan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kejernihan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kontrol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dibutuhkan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pengambilan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keputusan</w:t>
      </w:r>
      <w:proofErr w:type="spellEnd"/>
      <w:r>
        <w:rPr>
          <w:rFonts w:ascii="Arial" w:eastAsia="Arial" w:hAnsi="Arial" w:cs="Arial"/>
        </w:rPr>
        <w:t xml:space="preserve"> mixing dan mastering yang </w:t>
      </w:r>
      <w:proofErr w:type="spellStart"/>
      <w:r>
        <w:rPr>
          <w:rFonts w:ascii="Arial" w:eastAsia="Arial" w:hAnsi="Arial" w:cs="Arial"/>
        </w:rPr>
        <w:t>presisi</w:t>
      </w:r>
      <w:proofErr w:type="spellEnd"/>
      <w:r>
        <w:rPr>
          <w:rFonts w:ascii="Arial" w:eastAsia="Arial" w:hAnsi="Arial" w:cs="Arial"/>
        </w:rPr>
        <w:t>.</w:t>
      </w:r>
    </w:p>
    <w:p w14:paraId="2BF8AD79" w14:textId="77777777" w:rsidR="00ED14FF" w:rsidRDefault="00ED14FF">
      <w:pPr>
        <w:ind w:right="-284"/>
        <w:rPr>
          <w:rFonts w:ascii="Arial" w:eastAsia="Arial" w:hAnsi="Arial" w:cs="Arial"/>
        </w:rPr>
      </w:pPr>
    </w:p>
    <w:p w14:paraId="7E23BA0B" w14:textId="77777777" w:rsidR="00ED14FF" w:rsidRDefault="00000000">
      <w:pPr>
        <w:ind w:right="-284"/>
        <w:rPr>
          <w:rFonts w:ascii="Arial" w:eastAsia="Arial" w:hAnsi="Arial" w:cs="Arial"/>
          <w:b/>
          <w:bCs/>
        </w:rPr>
      </w:pPr>
      <w:proofErr w:type="spellStart"/>
      <w:r>
        <w:rPr>
          <w:rFonts w:ascii="Arial" w:eastAsia="Arial" w:hAnsi="Arial" w:cs="Arial"/>
          <w:b/>
          <w:bCs/>
        </w:rPr>
        <w:t>Keluarga</w:t>
      </w:r>
      <w:proofErr w:type="spellEnd"/>
      <w:r>
        <w:rPr>
          <w:rFonts w:ascii="Arial" w:eastAsia="Arial" w:hAnsi="Arial" w:cs="Arial"/>
          <w:b/>
          <w:bCs/>
        </w:rPr>
        <w:t xml:space="preserve"> Subwoofer yang </w:t>
      </w:r>
      <w:proofErr w:type="spellStart"/>
      <w:r>
        <w:rPr>
          <w:rFonts w:ascii="Arial" w:eastAsia="Arial" w:hAnsi="Arial" w:cs="Arial"/>
          <w:b/>
          <w:bCs/>
        </w:rPr>
        <w:t>Lengkap</w:t>
      </w:r>
      <w:proofErr w:type="spellEnd"/>
    </w:p>
    <w:p w14:paraId="3BA535F3" w14:textId="77777777" w:rsidR="00ED14FF" w:rsidRDefault="00000000">
      <w:pPr>
        <w:ind w:right="-28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hadirnya</w:t>
      </w:r>
      <w:proofErr w:type="spellEnd"/>
      <w:r>
        <w:rPr>
          <w:rFonts w:ascii="Arial" w:eastAsia="Arial" w:hAnsi="Arial" w:cs="Arial"/>
        </w:rPr>
        <w:t xml:space="preserve"> model-model </w:t>
      </w:r>
      <w:proofErr w:type="spellStart"/>
      <w:r>
        <w:rPr>
          <w:rFonts w:ascii="Arial" w:eastAsia="Arial" w:hAnsi="Arial" w:cs="Arial"/>
        </w:rPr>
        <w:t>baru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, Neumann </w:t>
      </w:r>
      <w:proofErr w:type="spellStart"/>
      <w:r>
        <w:rPr>
          <w:rFonts w:ascii="Arial" w:eastAsia="Arial" w:hAnsi="Arial" w:cs="Arial"/>
        </w:rPr>
        <w:t>kini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menawarkan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rangkaian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lengkap</w:t>
      </w:r>
      <w:proofErr w:type="spellEnd"/>
      <w:r>
        <w:rPr>
          <w:rFonts w:ascii="Arial" w:eastAsia="Arial" w:hAnsi="Arial" w:cs="Arial"/>
        </w:rPr>
        <w:t xml:space="preserve"> subwoofer </w:t>
      </w:r>
      <w:proofErr w:type="spellStart"/>
      <w:r>
        <w:rPr>
          <w:rFonts w:ascii="Arial" w:eastAsia="Arial" w:hAnsi="Arial" w:cs="Arial"/>
        </w:rPr>
        <w:t>berbasis</w:t>
      </w:r>
      <w:proofErr w:type="spellEnd"/>
      <w:r>
        <w:rPr>
          <w:rFonts w:ascii="Arial" w:eastAsia="Arial" w:hAnsi="Arial" w:cs="Arial"/>
        </w:rPr>
        <w:t xml:space="preserve"> DSP – </w:t>
      </w:r>
      <w:proofErr w:type="spellStart"/>
      <w:r>
        <w:rPr>
          <w:rFonts w:ascii="Arial" w:eastAsia="Arial" w:hAnsi="Arial" w:cs="Arial"/>
        </w:rPr>
        <w:t>mulai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KH 750 DSP yang </w:t>
      </w:r>
      <w:proofErr w:type="spellStart"/>
      <w:r>
        <w:rPr>
          <w:rFonts w:ascii="Arial" w:eastAsia="Arial" w:hAnsi="Arial" w:cs="Arial"/>
        </w:rPr>
        <w:t>ringkas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hingga</w:t>
      </w:r>
      <w:proofErr w:type="spellEnd"/>
      <w:r>
        <w:rPr>
          <w:rFonts w:ascii="Arial" w:eastAsia="Arial" w:hAnsi="Arial" w:cs="Arial"/>
        </w:rPr>
        <w:t xml:space="preserve"> KH 870 II yang </w:t>
      </w:r>
      <w:proofErr w:type="spellStart"/>
      <w:r>
        <w:rPr>
          <w:rFonts w:ascii="Arial" w:eastAsia="Arial" w:hAnsi="Arial" w:cs="Arial"/>
        </w:rPr>
        <w:t>bertenaga</w:t>
      </w:r>
      <w:proofErr w:type="spellEnd"/>
      <w:r>
        <w:rPr>
          <w:rFonts w:ascii="Arial" w:eastAsia="Arial" w:hAnsi="Arial" w:cs="Arial"/>
        </w:rPr>
        <w:t xml:space="preserve"> –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memenuhi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semua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kebutuhan</w:t>
      </w:r>
      <w:proofErr w:type="spellEnd"/>
      <w:r>
        <w:rPr>
          <w:rFonts w:ascii="Arial" w:eastAsia="Arial" w:hAnsi="Arial" w:cs="Arial"/>
        </w:rPr>
        <w:t xml:space="preserve"> monitoring,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stereo </w:t>
      </w:r>
      <w:proofErr w:type="spellStart"/>
      <w:r>
        <w:rPr>
          <w:rFonts w:ascii="Arial" w:eastAsia="Arial" w:hAnsi="Arial" w:cs="Arial"/>
        </w:rPr>
        <w:t>hingga</w:t>
      </w:r>
      <w:proofErr w:type="spellEnd"/>
      <w:r>
        <w:rPr>
          <w:rFonts w:ascii="Arial" w:eastAsia="Arial" w:hAnsi="Arial" w:cs="Arial"/>
        </w:rPr>
        <w:t xml:space="preserve"> audio </w:t>
      </w:r>
      <w:proofErr w:type="spellStart"/>
      <w:r>
        <w:rPr>
          <w:rFonts w:ascii="Arial" w:eastAsia="Arial" w:hAnsi="Arial" w:cs="Arial"/>
        </w:rPr>
        <w:t>imersif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produksi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musik</w:t>
      </w:r>
      <w:proofErr w:type="spellEnd"/>
      <w:r>
        <w:rPr>
          <w:rFonts w:ascii="Arial" w:eastAsia="Arial" w:hAnsi="Arial" w:cs="Arial"/>
        </w:rPr>
        <w:t xml:space="preserve">, editing, </w:t>
      </w:r>
      <w:proofErr w:type="spellStart"/>
      <w:r>
        <w:rPr>
          <w:rFonts w:ascii="Arial" w:eastAsia="Arial" w:hAnsi="Arial" w:cs="Arial"/>
        </w:rPr>
        <w:t>pascaproduksi</w:t>
      </w:r>
      <w:proofErr w:type="spellEnd"/>
      <w:r>
        <w:rPr>
          <w:rFonts w:ascii="Arial" w:eastAsia="Arial" w:hAnsi="Arial" w:cs="Arial"/>
        </w:rPr>
        <w:t xml:space="preserve">, scoring, mixing, dan mastering. </w:t>
      </w:r>
      <w:proofErr w:type="spellStart"/>
      <w:r>
        <w:rPr>
          <w:rFonts w:ascii="Arial" w:eastAsia="Arial" w:hAnsi="Arial" w:cs="Arial"/>
        </w:rPr>
        <w:t>Semua</w:t>
      </w:r>
      <w:proofErr w:type="spellEnd"/>
      <w:r>
        <w:rPr>
          <w:rFonts w:ascii="Arial" w:eastAsia="Arial" w:hAnsi="Arial" w:cs="Arial"/>
        </w:rPr>
        <w:t xml:space="preserve"> model </w:t>
      </w:r>
      <w:proofErr w:type="spellStart"/>
      <w:r>
        <w:rPr>
          <w:rFonts w:ascii="Arial" w:eastAsia="Arial" w:hAnsi="Arial" w:cs="Arial"/>
        </w:rPr>
        <w:t>mampu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mencapai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frekuensi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rendah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hingga</w:t>
      </w:r>
      <w:proofErr w:type="spellEnd"/>
      <w:r>
        <w:rPr>
          <w:rFonts w:ascii="Arial" w:eastAsia="Arial" w:hAnsi="Arial" w:cs="Arial"/>
        </w:rPr>
        <w:t xml:space="preserve"> 16 Hz dan, </w:t>
      </w:r>
      <w:proofErr w:type="spellStart"/>
      <w:r>
        <w:rPr>
          <w:rFonts w:ascii="Arial" w:eastAsia="Arial" w:hAnsi="Arial" w:cs="Arial"/>
        </w:rPr>
        <w:t>bila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dipadukan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monitor studio Neumann, </w:t>
      </w:r>
      <w:proofErr w:type="spellStart"/>
      <w:r>
        <w:rPr>
          <w:rFonts w:ascii="Arial" w:eastAsia="Arial" w:hAnsi="Arial" w:cs="Arial"/>
        </w:rPr>
        <w:t>menghasilkan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kualitas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suara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referensi</w:t>
      </w:r>
      <w:proofErr w:type="spellEnd"/>
      <w:r>
        <w:rPr>
          <w:rFonts w:ascii="Arial" w:eastAsia="Arial" w:hAnsi="Arial" w:cs="Arial"/>
        </w:rPr>
        <w:t xml:space="preserve"> di </w:t>
      </w:r>
      <w:proofErr w:type="spellStart"/>
      <w:r>
        <w:rPr>
          <w:rFonts w:ascii="Arial" w:eastAsia="Arial" w:hAnsi="Arial" w:cs="Arial"/>
        </w:rPr>
        <w:t>seluruh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spektrum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frekuensi</w:t>
      </w:r>
      <w:proofErr w:type="spellEnd"/>
      <w:r>
        <w:rPr>
          <w:rFonts w:ascii="Arial" w:eastAsia="Arial" w:hAnsi="Arial" w:cs="Arial"/>
        </w:rPr>
        <w:t>.</w:t>
      </w:r>
    </w:p>
    <w:p w14:paraId="4C139227" w14:textId="77777777" w:rsidR="00ED14FF" w:rsidRDefault="00ED14FF">
      <w:pPr>
        <w:ind w:right="-284"/>
        <w:rPr>
          <w:rFonts w:ascii="Arial" w:eastAsia="Arial" w:hAnsi="Arial" w:cs="Arial"/>
        </w:rPr>
      </w:pPr>
    </w:p>
    <w:p w14:paraId="25DACB12" w14:textId="77777777" w:rsidR="00ED14FF" w:rsidRDefault="00000000">
      <w:pPr>
        <w:ind w:right="-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"Subwoofer </w:t>
      </w:r>
      <w:proofErr w:type="spellStart"/>
      <w:r>
        <w:rPr>
          <w:rFonts w:ascii="Arial" w:eastAsia="Arial" w:hAnsi="Arial" w:cs="Arial"/>
        </w:rPr>
        <w:t>terbaru</w:t>
      </w:r>
      <w:proofErr w:type="spellEnd"/>
      <w:r>
        <w:rPr>
          <w:rFonts w:ascii="Arial" w:eastAsia="Arial" w:hAnsi="Arial" w:cs="Arial"/>
        </w:rPr>
        <w:t xml:space="preserve"> kami </w:t>
      </w:r>
      <w:proofErr w:type="spellStart"/>
      <w:r>
        <w:rPr>
          <w:rFonts w:ascii="Arial" w:eastAsia="Arial" w:hAnsi="Arial" w:cs="Arial"/>
        </w:rPr>
        <w:t>menawarkan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peningkatan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signifikan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dibandingkan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pendahulunya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distorsi</w:t>
      </w:r>
      <w:proofErr w:type="spellEnd"/>
      <w:r>
        <w:rPr>
          <w:rFonts w:ascii="Arial" w:eastAsia="Arial" w:hAnsi="Arial" w:cs="Arial"/>
        </w:rPr>
        <w:t xml:space="preserve"> dan </w:t>
      </w:r>
      <w:r>
        <w:rPr>
          <w:rFonts w:ascii="Arial" w:eastAsia="Arial" w:hAnsi="Arial" w:cs="Arial"/>
          <w:i/>
          <w:iCs/>
        </w:rPr>
        <w:t>port noise</w:t>
      </w:r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jauh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lebih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rendah</w:t>
      </w:r>
      <w:proofErr w:type="spellEnd"/>
      <w:r>
        <w:rPr>
          <w:rFonts w:ascii="Arial" w:eastAsia="Arial" w:hAnsi="Arial" w:cs="Arial"/>
        </w:rPr>
        <w:t xml:space="preserve">," </w:t>
      </w:r>
      <w:proofErr w:type="spellStart"/>
      <w:r>
        <w:rPr>
          <w:rFonts w:ascii="Arial" w:eastAsia="Arial" w:hAnsi="Arial" w:cs="Arial"/>
        </w:rPr>
        <w:t>ujar</w:t>
      </w:r>
      <w:proofErr w:type="spellEnd"/>
      <w:r>
        <w:rPr>
          <w:rFonts w:ascii="Arial" w:eastAsia="Arial" w:hAnsi="Arial" w:cs="Arial"/>
        </w:rPr>
        <w:t xml:space="preserve"> Stephan Mauer, Head of Product. "</w:t>
      </w:r>
      <w:proofErr w:type="spellStart"/>
      <w:r>
        <w:rPr>
          <w:rFonts w:ascii="Arial" w:eastAsia="Arial" w:hAnsi="Arial" w:cs="Arial"/>
        </w:rPr>
        <w:t>Perlu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dicatat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bahwa</w:t>
      </w:r>
      <w:proofErr w:type="spellEnd"/>
      <w:r>
        <w:rPr>
          <w:rFonts w:ascii="Arial" w:eastAsia="Arial" w:hAnsi="Arial" w:cs="Arial"/>
        </w:rPr>
        <w:t xml:space="preserve"> subwoofer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dapat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dikombinasikan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monitor studio KH Line analog </w:t>
      </w:r>
      <w:proofErr w:type="spellStart"/>
      <w:r>
        <w:rPr>
          <w:rFonts w:ascii="Arial" w:eastAsia="Arial" w:hAnsi="Arial" w:cs="Arial"/>
        </w:rPr>
        <w:t>maupun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dikontrol</w:t>
      </w:r>
      <w:proofErr w:type="spellEnd"/>
      <w:r>
        <w:rPr>
          <w:rFonts w:ascii="Arial" w:eastAsia="Arial" w:hAnsi="Arial" w:cs="Arial"/>
        </w:rPr>
        <w:t xml:space="preserve"> DSP, </w:t>
      </w:r>
      <w:proofErr w:type="spellStart"/>
      <w:r>
        <w:rPr>
          <w:rFonts w:ascii="Arial" w:eastAsia="Arial" w:hAnsi="Arial" w:cs="Arial"/>
        </w:rPr>
        <w:t>menjadikannya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alat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sempurna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meningkatkan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sistem</w:t>
      </w:r>
      <w:proofErr w:type="spellEnd"/>
      <w:r>
        <w:rPr>
          <w:rFonts w:ascii="Arial" w:eastAsia="Arial" w:hAnsi="Arial" w:cs="Arial"/>
        </w:rPr>
        <w:t xml:space="preserve"> stereo yang </w:t>
      </w:r>
      <w:proofErr w:type="spellStart"/>
      <w:r>
        <w:rPr>
          <w:rFonts w:ascii="Arial" w:eastAsia="Arial" w:hAnsi="Arial" w:cs="Arial"/>
        </w:rPr>
        <w:t>sudah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ada</w:t>
      </w:r>
      <w:proofErr w:type="spellEnd"/>
      <w:r>
        <w:rPr>
          <w:rFonts w:ascii="Arial" w:eastAsia="Arial" w:hAnsi="Arial" w:cs="Arial"/>
        </w:rPr>
        <w:t xml:space="preserve"> dan/</w:t>
      </w:r>
      <w:proofErr w:type="spellStart"/>
      <w:r>
        <w:rPr>
          <w:rFonts w:ascii="Arial" w:eastAsia="Arial" w:hAnsi="Arial" w:cs="Arial"/>
        </w:rPr>
        <w:t>atau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memperluasnya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monitoring yang </w:t>
      </w:r>
      <w:proofErr w:type="spellStart"/>
      <w:r>
        <w:rPr>
          <w:rFonts w:ascii="Arial" w:eastAsia="Arial" w:hAnsi="Arial" w:cs="Arial"/>
        </w:rPr>
        <w:t>imersif</w:t>
      </w:r>
      <w:proofErr w:type="spellEnd"/>
      <w:r>
        <w:rPr>
          <w:rFonts w:ascii="Arial" w:eastAsia="Arial" w:hAnsi="Arial" w:cs="Arial"/>
        </w:rPr>
        <w:t xml:space="preserve">. Subwoofer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juga </w:t>
      </w:r>
      <w:proofErr w:type="spellStart"/>
      <w:r>
        <w:rPr>
          <w:rFonts w:ascii="Arial" w:eastAsia="Arial" w:hAnsi="Arial" w:cs="Arial"/>
        </w:rPr>
        <w:t>menawarkan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opsi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penyelarasan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ruangan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presisi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melalui</w:t>
      </w:r>
      <w:proofErr w:type="spellEnd"/>
      <w:r>
        <w:rPr>
          <w:rFonts w:ascii="Arial" w:eastAsia="Arial" w:hAnsi="Arial" w:cs="Arial"/>
        </w:rPr>
        <w:t xml:space="preserve"> MA 1 di </w:t>
      </w:r>
      <w:proofErr w:type="spellStart"/>
      <w:r>
        <w:rPr>
          <w:rFonts w:ascii="Arial" w:eastAsia="Arial" w:hAnsi="Arial" w:cs="Arial"/>
        </w:rPr>
        <w:t>seluruh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sistem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kata lain: </w:t>
      </w:r>
      <w:proofErr w:type="spellStart"/>
      <w:r>
        <w:rPr>
          <w:rFonts w:ascii="Arial" w:eastAsia="Arial" w:hAnsi="Arial" w:cs="Arial"/>
        </w:rPr>
        <w:t>tidak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menebak-nebak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frekuensi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rendah</w:t>
      </w:r>
      <w:proofErr w:type="spellEnd"/>
      <w:r>
        <w:rPr>
          <w:rFonts w:ascii="Arial" w:eastAsia="Arial" w:hAnsi="Arial" w:cs="Arial"/>
        </w:rPr>
        <w:t>."</w:t>
      </w:r>
    </w:p>
    <w:p w14:paraId="55AD3067" w14:textId="77777777" w:rsidR="00ED14FF" w:rsidRDefault="00ED14FF">
      <w:pPr>
        <w:ind w:right="-284"/>
        <w:rPr>
          <w:rFonts w:ascii="Arial" w:eastAsia="Arial" w:hAnsi="Arial" w:cs="Arial"/>
        </w:rPr>
      </w:pPr>
    </w:p>
    <w:p w14:paraId="7026C877" w14:textId="77777777" w:rsidR="00ED14FF" w:rsidRDefault="00000000">
      <w:pPr>
        <w:ind w:right="-28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lebih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lanjut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kunjungi</w:t>
      </w:r>
      <w:proofErr w:type="spellEnd"/>
      <w:r>
        <w:rPr>
          <w:rFonts w:ascii="Arial" w:eastAsia="Arial" w:hAnsi="Arial" w:cs="Arial"/>
        </w:rPr>
        <w:t xml:space="preserve">: </w:t>
      </w:r>
      <w:hyperlink r:id="rId10">
        <w:r>
          <w:rPr>
            <w:rFonts w:ascii="Arial" w:eastAsia="Arial" w:hAnsi="Arial" w:cs="Arial"/>
            <w:u w:val="single"/>
          </w:rPr>
          <w:t>www.neumann.com</w:t>
        </w:r>
      </w:hyperlink>
      <w:r>
        <w:rPr>
          <w:rFonts w:ascii="Arial" w:eastAsia="Arial" w:hAnsi="Arial" w:cs="Arial"/>
        </w:rPr>
        <w:t xml:space="preserve">  </w:t>
      </w:r>
    </w:p>
    <w:p w14:paraId="1AE57066" w14:textId="77777777" w:rsidR="00ED14FF" w:rsidRDefault="00ED14FF">
      <w:pPr>
        <w:spacing w:line="240" w:lineRule="auto"/>
        <w:ind w:right="-284"/>
        <w:rPr>
          <w:rFonts w:ascii="Arial" w:eastAsia="Arial" w:hAnsi="Arial" w:cs="Arial"/>
          <w:color w:val="414141"/>
          <w:sz w:val="16"/>
          <w:szCs w:val="16"/>
        </w:rPr>
      </w:pPr>
    </w:p>
    <w:p w14:paraId="6F15B392" w14:textId="77777777" w:rsidR="00ED14FF" w:rsidRDefault="00ED14FF">
      <w:pPr>
        <w:spacing w:line="240" w:lineRule="auto"/>
        <w:ind w:right="-284"/>
        <w:rPr>
          <w:rFonts w:ascii="Arial" w:eastAsia="Arial" w:hAnsi="Arial" w:cs="Arial"/>
          <w:color w:val="414141"/>
          <w:sz w:val="16"/>
          <w:szCs w:val="16"/>
        </w:rPr>
      </w:pPr>
    </w:p>
    <w:p w14:paraId="2E96E2EC" w14:textId="77777777" w:rsidR="00ED14FF" w:rsidRDefault="00ED14FF">
      <w:pPr>
        <w:spacing w:line="240" w:lineRule="auto"/>
        <w:ind w:right="-284"/>
        <w:rPr>
          <w:rFonts w:ascii="Arial" w:eastAsia="Arial" w:hAnsi="Arial" w:cs="Arial"/>
          <w:color w:val="414141"/>
          <w:sz w:val="16"/>
          <w:szCs w:val="16"/>
        </w:rPr>
      </w:pPr>
    </w:p>
    <w:p w14:paraId="6D8C4D60" w14:textId="77777777" w:rsidR="00ED14FF" w:rsidRDefault="00ED14FF">
      <w:pPr>
        <w:spacing w:line="240" w:lineRule="auto"/>
        <w:ind w:right="-284"/>
        <w:rPr>
          <w:rFonts w:ascii="Arial" w:eastAsia="Arial" w:hAnsi="Arial" w:cs="Arial"/>
          <w:color w:val="414141"/>
          <w:sz w:val="16"/>
          <w:szCs w:val="16"/>
        </w:rPr>
      </w:pPr>
    </w:p>
    <w:p w14:paraId="3A814D51" w14:textId="77777777" w:rsidR="00ED14FF" w:rsidRDefault="00ED14FF">
      <w:pPr>
        <w:spacing w:line="240" w:lineRule="auto"/>
        <w:ind w:right="-284"/>
        <w:rPr>
          <w:rFonts w:ascii="Arial" w:eastAsia="Arial" w:hAnsi="Arial" w:cs="Arial"/>
          <w:color w:val="414141"/>
          <w:sz w:val="16"/>
          <w:szCs w:val="16"/>
        </w:rPr>
      </w:pPr>
    </w:p>
    <w:p w14:paraId="0D7FF66B" w14:textId="77777777" w:rsidR="00ED14FF" w:rsidRDefault="00000000">
      <w:pPr>
        <w:spacing w:after="120" w:line="276" w:lineRule="auto"/>
        <w:ind w:right="-284"/>
        <w:rPr>
          <w:rFonts w:ascii="Arial" w:eastAsia="Arial" w:hAnsi="Arial" w:cs="Arial"/>
          <w:b/>
          <w:bCs/>
          <w:sz w:val="16"/>
          <w:szCs w:val="16"/>
        </w:rPr>
      </w:pPr>
      <w:proofErr w:type="spellStart"/>
      <w:r>
        <w:rPr>
          <w:rFonts w:ascii="Arial" w:eastAsia="Arial" w:hAnsi="Arial" w:cs="Arial"/>
          <w:b/>
          <w:bCs/>
          <w:sz w:val="16"/>
          <w:szCs w:val="16"/>
        </w:rPr>
        <w:t>Tentang</w:t>
      </w:r>
      <w:proofErr w:type="spellEnd"/>
      <w:r>
        <w:rPr>
          <w:rFonts w:ascii="Arial" w:eastAsia="Arial" w:hAnsi="Arial" w:cs="Arial"/>
          <w:b/>
          <w:bCs/>
          <w:sz w:val="16"/>
          <w:szCs w:val="16"/>
        </w:rPr>
        <w:t xml:space="preserve"> Neumann</w:t>
      </w:r>
    </w:p>
    <w:p w14:paraId="011D201F" w14:textId="77777777" w:rsidR="00ED14FF" w:rsidRDefault="00000000">
      <w:pPr>
        <w:spacing w:after="120" w:line="276" w:lineRule="auto"/>
        <w:ind w:right="-2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Georg Neumann GmbH, yang </w:t>
      </w:r>
      <w:proofErr w:type="spellStart"/>
      <w:r>
        <w:rPr>
          <w:rFonts w:ascii="Arial" w:eastAsia="Arial" w:hAnsi="Arial" w:cs="Arial"/>
          <w:sz w:val="16"/>
          <w:szCs w:val="16"/>
        </w:rPr>
        <w:t>dikenal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sebagai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“</w:t>
      </w:r>
      <w:proofErr w:type="spellStart"/>
      <w:r>
        <w:rPr>
          <w:rFonts w:ascii="Arial" w:eastAsia="Arial" w:hAnsi="Arial" w:cs="Arial"/>
          <w:sz w:val="16"/>
          <w:szCs w:val="16"/>
        </w:rPr>
        <w:t>Neumann.Berlin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”, </w:t>
      </w:r>
      <w:proofErr w:type="spellStart"/>
      <w:r>
        <w:rPr>
          <w:rFonts w:ascii="Arial" w:eastAsia="Arial" w:hAnsi="Arial" w:cs="Arial"/>
          <w:sz w:val="16"/>
          <w:szCs w:val="16"/>
        </w:rPr>
        <w:t>merupakan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salah </w:t>
      </w:r>
      <w:proofErr w:type="spellStart"/>
      <w:r>
        <w:rPr>
          <w:rFonts w:ascii="Arial" w:eastAsia="Arial" w:hAnsi="Arial" w:cs="Arial"/>
          <w:sz w:val="16"/>
          <w:szCs w:val="16"/>
        </w:rPr>
        <w:t>satu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produsen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peralatan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audio </w:t>
      </w:r>
      <w:proofErr w:type="spellStart"/>
      <w:r>
        <w:rPr>
          <w:rFonts w:ascii="Arial" w:eastAsia="Arial" w:hAnsi="Arial" w:cs="Arial"/>
          <w:sz w:val="16"/>
          <w:szCs w:val="16"/>
        </w:rPr>
        <w:t>berkualitas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studio </w:t>
      </w:r>
      <w:proofErr w:type="spellStart"/>
      <w:r>
        <w:rPr>
          <w:rFonts w:ascii="Arial" w:eastAsia="Arial" w:hAnsi="Arial" w:cs="Arial"/>
          <w:sz w:val="16"/>
          <w:szCs w:val="16"/>
        </w:rPr>
        <w:t>terkemuka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di dunia dan </w:t>
      </w:r>
      <w:proofErr w:type="spellStart"/>
      <w:r>
        <w:rPr>
          <w:rFonts w:ascii="Arial" w:eastAsia="Arial" w:hAnsi="Arial" w:cs="Arial"/>
          <w:sz w:val="16"/>
          <w:szCs w:val="16"/>
        </w:rPr>
        <w:t>pencipta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mikrofon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rekaman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legendaris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seperti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U 47, M 49, U 67, dan U 87. </w:t>
      </w:r>
      <w:proofErr w:type="spellStart"/>
      <w:r>
        <w:rPr>
          <w:rFonts w:ascii="Arial" w:eastAsia="Arial" w:hAnsi="Arial" w:cs="Arial"/>
          <w:sz w:val="16"/>
          <w:szCs w:val="16"/>
        </w:rPr>
        <w:t>Didirikan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pada </w:t>
      </w:r>
      <w:proofErr w:type="spellStart"/>
      <w:r>
        <w:rPr>
          <w:rFonts w:ascii="Arial" w:eastAsia="Arial" w:hAnsi="Arial" w:cs="Arial"/>
          <w:sz w:val="16"/>
          <w:szCs w:val="16"/>
        </w:rPr>
        <w:t>tahun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1928, </w:t>
      </w:r>
      <w:proofErr w:type="spellStart"/>
      <w:r>
        <w:rPr>
          <w:rFonts w:ascii="Arial" w:eastAsia="Arial" w:hAnsi="Arial" w:cs="Arial"/>
          <w:sz w:val="16"/>
          <w:szCs w:val="16"/>
        </w:rPr>
        <w:t>perusahaan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ini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telah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menerima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berbagai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penghargaan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internasional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atas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inovasi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teknologinya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. </w:t>
      </w:r>
      <w:proofErr w:type="spellStart"/>
      <w:r>
        <w:rPr>
          <w:rFonts w:ascii="Arial" w:eastAsia="Arial" w:hAnsi="Arial" w:cs="Arial"/>
          <w:sz w:val="16"/>
          <w:szCs w:val="16"/>
        </w:rPr>
        <w:t>Sejak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2010, </w:t>
      </w:r>
      <w:proofErr w:type="spellStart"/>
      <w:r>
        <w:rPr>
          <w:rFonts w:ascii="Arial" w:eastAsia="Arial" w:hAnsi="Arial" w:cs="Arial"/>
          <w:sz w:val="16"/>
          <w:szCs w:val="16"/>
        </w:rPr>
        <w:t>Neumann.Berlin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memperluas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keahliannya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dalam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desain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transduser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elektroakustik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untuk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mencakup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pasar monitor studio, </w:t>
      </w:r>
      <w:proofErr w:type="spellStart"/>
      <w:r>
        <w:rPr>
          <w:rFonts w:ascii="Arial" w:eastAsia="Arial" w:hAnsi="Arial" w:cs="Arial"/>
          <w:sz w:val="16"/>
          <w:szCs w:val="16"/>
        </w:rPr>
        <w:t>memanfaatkan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warisan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inovator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loudspeaker </w:t>
      </w:r>
      <w:proofErr w:type="spellStart"/>
      <w:r>
        <w:rPr>
          <w:rFonts w:ascii="Arial" w:eastAsia="Arial" w:hAnsi="Arial" w:cs="Arial"/>
          <w:sz w:val="16"/>
          <w:szCs w:val="16"/>
        </w:rPr>
        <w:t>legendaris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Klein + Hummel. Headphone studio Neumann </w:t>
      </w:r>
      <w:proofErr w:type="spellStart"/>
      <w:r>
        <w:rPr>
          <w:rFonts w:ascii="Arial" w:eastAsia="Arial" w:hAnsi="Arial" w:cs="Arial"/>
          <w:sz w:val="16"/>
          <w:szCs w:val="16"/>
        </w:rPr>
        <w:t>pertama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diperkenalkan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pada 2019, dan </w:t>
      </w:r>
      <w:proofErr w:type="spellStart"/>
      <w:r>
        <w:rPr>
          <w:rFonts w:ascii="Arial" w:eastAsia="Arial" w:hAnsi="Arial" w:cs="Arial"/>
          <w:sz w:val="16"/>
          <w:szCs w:val="16"/>
        </w:rPr>
        <w:t>sejak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2022, </w:t>
      </w:r>
      <w:proofErr w:type="spellStart"/>
      <w:r>
        <w:rPr>
          <w:rFonts w:ascii="Arial" w:eastAsia="Arial" w:hAnsi="Arial" w:cs="Arial"/>
          <w:sz w:val="16"/>
          <w:szCs w:val="16"/>
        </w:rPr>
        <w:t>perusahaan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ini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semakin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fokus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pada </w:t>
      </w:r>
      <w:proofErr w:type="spellStart"/>
      <w:r>
        <w:rPr>
          <w:rFonts w:ascii="Arial" w:eastAsia="Arial" w:hAnsi="Arial" w:cs="Arial"/>
          <w:sz w:val="16"/>
          <w:szCs w:val="16"/>
        </w:rPr>
        <w:t>solusi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referensi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untuk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audio live. </w:t>
      </w:r>
      <w:proofErr w:type="spellStart"/>
      <w:r>
        <w:rPr>
          <w:rFonts w:ascii="Arial" w:eastAsia="Arial" w:hAnsi="Arial" w:cs="Arial"/>
          <w:sz w:val="16"/>
          <w:szCs w:val="16"/>
        </w:rPr>
        <w:t>Dengan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diperkenalkannya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antarmuka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audio MT 48 </w:t>
      </w:r>
      <w:proofErr w:type="spellStart"/>
      <w:r>
        <w:rPr>
          <w:rFonts w:ascii="Arial" w:eastAsia="Arial" w:hAnsi="Arial" w:cs="Arial"/>
          <w:sz w:val="16"/>
          <w:szCs w:val="16"/>
        </w:rPr>
        <w:t>pertama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dan </w:t>
      </w:r>
      <w:proofErr w:type="spellStart"/>
      <w:r>
        <w:rPr>
          <w:rFonts w:ascii="Arial" w:eastAsia="Arial" w:hAnsi="Arial" w:cs="Arial"/>
          <w:sz w:val="16"/>
          <w:szCs w:val="16"/>
        </w:rPr>
        <w:t>teknologi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konverter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revolusionernya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, Neumann </w:t>
      </w:r>
      <w:proofErr w:type="spellStart"/>
      <w:r>
        <w:rPr>
          <w:rFonts w:ascii="Arial" w:eastAsia="Arial" w:hAnsi="Arial" w:cs="Arial"/>
          <w:sz w:val="16"/>
          <w:szCs w:val="16"/>
        </w:rPr>
        <w:t>kini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menawarkan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semua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teknologi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yang </w:t>
      </w:r>
      <w:proofErr w:type="spellStart"/>
      <w:r>
        <w:rPr>
          <w:rFonts w:ascii="Arial" w:eastAsia="Arial" w:hAnsi="Arial" w:cs="Arial"/>
          <w:sz w:val="16"/>
          <w:szCs w:val="16"/>
        </w:rPr>
        <w:t>diperlukan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untuk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merekam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dan </w:t>
      </w:r>
      <w:proofErr w:type="spellStart"/>
      <w:r>
        <w:rPr>
          <w:rFonts w:ascii="Arial" w:eastAsia="Arial" w:hAnsi="Arial" w:cs="Arial"/>
          <w:sz w:val="16"/>
          <w:szCs w:val="16"/>
        </w:rPr>
        <w:t>menyajikan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suara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pada </w:t>
      </w:r>
      <w:proofErr w:type="spellStart"/>
      <w:r>
        <w:rPr>
          <w:rFonts w:ascii="Arial" w:eastAsia="Arial" w:hAnsi="Arial" w:cs="Arial"/>
          <w:sz w:val="16"/>
          <w:szCs w:val="16"/>
        </w:rPr>
        <w:t>tingkat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tertinggi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. Georg Neumann GmbH </w:t>
      </w:r>
      <w:proofErr w:type="spellStart"/>
      <w:r>
        <w:rPr>
          <w:rFonts w:ascii="Arial" w:eastAsia="Arial" w:hAnsi="Arial" w:cs="Arial"/>
          <w:sz w:val="16"/>
          <w:szCs w:val="16"/>
        </w:rPr>
        <w:t>telah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menjadi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bagian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dari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Grup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Sennheiser </w:t>
      </w:r>
      <w:proofErr w:type="spellStart"/>
      <w:r>
        <w:rPr>
          <w:rFonts w:ascii="Arial" w:eastAsia="Arial" w:hAnsi="Arial" w:cs="Arial"/>
          <w:sz w:val="16"/>
          <w:szCs w:val="16"/>
        </w:rPr>
        <w:t>sejak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1991 dan </w:t>
      </w:r>
      <w:proofErr w:type="spellStart"/>
      <w:r>
        <w:rPr>
          <w:rFonts w:ascii="Arial" w:eastAsia="Arial" w:hAnsi="Arial" w:cs="Arial"/>
          <w:sz w:val="16"/>
          <w:szCs w:val="16"/>
        </w:rPr>
        <w:t>diwakili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secara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global </w:t>
      </w:r>
      <w:proofErr w:type="spellStart"/>
      <w:r>
        <w:rPr>
          <w:rFonts w:ascii="Arial" w:eastAsia="Arial" w:hAnsi="Arial" w:cs="Arial"/>
          <w:sz w:val="16"/>
          <w:szCs w:val="16"/>
        </w:rPr>
        <w:t>melalui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jaringan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anak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perusahaan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Sennheiser dan </w:t>
      </w:r>
      <w:proofErr w:type="spellStart"/>
      <w:r>
        <w:rPr>
          <w:rFonts w:ascii="Arial" w:eastAsia="Arial" w:hAnsi="Arial" w:cs="Arial"/>
          <w:sz w:val="16"/>
          <w:szCs w:val="16"/>
        </w:rPr>
        <w:t>mitra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dagang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yang </w:t>
      </w:r>
      <w:proofErr w:type="spellStart"/>
      <w:r>
        <w:rPr>
          <w:rFonts w:ascii="Arial" w:eastAsia="Arial" w:hAnsi="Arial" w:cs="Arial"/>
          <w:sz w:val="16"/>
          <w:szCs w:val="16"/>
        </w:rPr>
        <w:t>telah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lama </w:t>
      </w:r>
      <w:proofErr w:type="spellStart"/>
      <w:r>
        <w:rPr>
          <w:rFonts w:ascii="Arial" w:eastAsia="Arial" w:hAnsi="Arial" w:cs="Arial"/>
          <w:sz w:val="16"/>
          <w:szCs w:val="16"/>
        </w:rPr>
        <w:t>bermitra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. </w:t>
      </w:r>
      <w:hyperlink r:id="rId11">
        <w:r>
          <w:rPr>
            <w:rFonts w:ascii="Arial" w:eastAsia="Arial" w:hAnsi="Arial" w:cs="Arial"/>
            <w:sz w:val="16"/>
            <w:szCs w:val="16"/>
            <w:u w:val="single"/>
          </w:rPr>
          <w:t>www.neumann.com</w:t>
        </w:r>
      </w:hyperlink>
    </w:p>
    <w:p w14:paraId="5565F00B" w14:textId="77777777" w:rsidR="00ED14FF" w:rsidRDefault="00000000">
      <w:pPr>
        <w:spacing w:line="240" w:lineRule="auto"/>
        <w:ind w:right="-284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414141"/>
          <w:sz w:val="16"/>
          <w:szCs w:val="16"/>
        </w:rPr>
        <w:t>Tetap</w:t>
      </w:r>
      <w:proofErr w:type="spellEnd"/>
      <w:r>
        <w:rPr>
          <w:rFonts w:ascii="Arial" w:eastAsia="Arial" w:hAnsi="Arial" w:cs="Arial"/>
          <w:color w:val="41414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414141"/>
          <w:sz w:val="16"/>
          <w:szCs w:val="16"/>
        </w:rPr>
        <w:t>terupdate</w:t>
      </w:r>
      <w:proofErr w:type="spellEnd"/>
      <w:r>
        <w:rPr>
          <w:rFonts w:ascii="Arial" w:eastAsia="Arial" w:hAnsi="Arial" w:cs="Arial"/>
          <w:color w:val="414141"/>
          <w:sz w:val="16"/>
          <w:szCs w:val="16"/>
        </w:rPr>
        <w:t xml:space="preserve"> dan </w:t>
      </w:r>
      <w:proofErr w:type="spellStart"/>
      <w:r>
        <w:rPr>
          <w:rFonts w:ascii="Arial" w:eastAsia="Arial" w:hAnsi="Arial" w:cs="Arial"/>
          <w:color w:val="414141"/>
          <w:sz w:val="16"/>
          <w:szCs w:val="16"/>
        </w:rPr>
        <w:t>ikuti</w:t>
      </w:r>
      <w:proofErr w:type="spellEnd"/>
      <w:r>
        <w:rPr>
          <w:rFonts w:ascii="Arial" w:eastAsia="Arial" w:hAnsi="Arial" w:cs="Arial"/>
          <w:color w:val="414141"/>
          <w:sz w:val="16"/>
          <w:szCs w:val="16"/>
        </w:rPr>
        <w:t xml:space="preserve"> kami di: </w:t>
      </w:r>
      <w:hyperlink r:id="rId12">
        <w:r>
          <w:rPr>
            <w:rFonts w:ascii="Arial" w:eastAsia="Arial" w:hAnsi="Arial" w:cs="Arial"/>
            <w:sz w:val="16"/>
            <w:szCs w:val="16"/>
            <w:u w:val="single"/>
          </w:rPr>
          <w:t>FACEBOOK</w:t>
        </w:r>
      </w:hyperlink>
      <w:r>
        <w:rPr>
          <w:rFonts w:ascii="Arial" w:eastAsia="Arial" w:hAnsi="Arial" w:cs="Arial"/>
          <w:sz w:val="16"/>
          <w:szCs w:val="16"/>
        </w:rPr>
        <w:t xml:space="preserve"> I </w:t>
      </w:r>
      <w:hyperlink r:id="rId13">
        <w:r>
          <w:rPr>
            <w:rFonts w:ascii="Arial" w:eastAsia="Arial" w:hAnsi="Arial" w:cs="Arial"/>
            <w:sz w:val="16"/>
            <w:szCs w:val="16"/>
            <w:u w:val="single"/>
          </w:rPr>
          <w:t>INSTAGRAM</w:t>
        </w:r>
      </w:hyperlink>
      <w:r>
        <w:rPr>
          <w:rFonts w:ascii="Arial" w:eastAsia="Arial" w:hAnsi="Arial" w:cs="Arial"/>
          <w:sz w:val="16"/>
          <w:szCs w:val="16"/>
        </w:rPr>
        <w:t xml:space="preserve"> I </w:t>
      </w:r>
      <w:hyperlink r:id="rId14">
        <w:r>
          <w:rPr>
            <w:rFonts w:ascii="Arial" w:eastAsia="Arial" w:hAnsi="Arial" w:cs="Arial"/>
            <w:sz w:val="16"/>
            <w:szCs w:val="16"/>
            <w:u w:val="single"/>
          </w:rPr>
          <w:t>YOUTUBE</w:t>
        </w:r>
      </w:hyperlink>
    </w:p>
    <w:p w14:paraId="42B6CB56" w14:textId="77777777" w:rsidR="00ED14FF" w:rsidRDefault="00ED14FF">
      <w:pPr>
        <w:spacing w:line="240" w:lineRule="auto"/>
        <w:ind w:right="-284"/>
        <w:rPr>
          <w:rFonts w:ascii="Arial" w:eastAsia="Arial" w:hAnsi="Arial" w:cs="Arial"/>
          <w:sz w:val="16"/>
          <w:szCs w:val="16"/>
        </w:rPr>
      </w:pPr>
    </w:p>
    <w:p w14:paraId="79A3726A" w14:textId="77777777" w:rsidR="00ED14FF" w:rsidRDefault="00ED14FF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ind w:right="-284"/>
        <w:rPr>
          <w:rFonts w:ascii="Arial" w:eastAsia="Arial" w:hAnsi="Arial" w:cs="Arial"/>
          <w:sz w:val="15"/>
          <w:szCs w:val="15"/>
          <w:highlight w:val="yellow"/>
        </w:rPr>
      </w:pPr>
    </w:p>
    <w:p w14:paraId="0E6933FD" w14:textId="77777777" w:rsidR="00ED14FF" w:rsidRDefault="00000000">
      <w:pPr>
        <w:tabs>
          <w:tab w:val="left" w:pos="4111"/>
        </w:tabs>
        <w:spacing w:line="259" w:lineRule="auto"/>
        <w:rPr>
          <w:rFonts w:ascii="Arial" w:eastAsia="Arial" w:hAnsi="Arial" w:cs="Arial"/>
          <w:b/>
          <w:bCs/>
          <w:sz w:val="15"/>
          <w:szCs w:val="15"/>
        </w:rPr>
      </w:pPr>
      <w:r>
        <w:rPr>
          <w:rFonts w:ascii="Arial" w:eastAsia="Arial" w:hAnsi="Arial" w:cs="Arial"/>
          <w:b/>
          <w:bCs/>
          <w:sz w:val="15"/>
          <w:szCs w:val="15"/>
        </w:rPr>
        <w:lastRenderedPageBreak/>
        <w:t xml:space="preserve">Kontak Media </w:t>
      </w:r>
      <w:proofErr w:type="spellStart"/>
      <w:r>
        <w:rPr>
          <w:rFonts w:ascii="Arial" w:eastAsia="Arial" w:hAnsi="Arial" w:cs="Arial"/>
          <w:b/>
          <w:bCs/>
          <w:sz w:val="15"/>
          <w:szCs w:val="15"/>
        </w:rPr>
        <w:t>untuk</w:t>
      </w:r>
      <w:proofErr w:type="spellEnd"/>
      <w:r>
        <w:rPr>
          <w:rFonts w:ascii="Arial" w:eastAsia="Arial" w:hAnsi="Arial" w:cs="Arial"/>
          <w:b/>
          <w:bCs/>
          <w:sz w:val="15"/>
          <w:szCs w:val="15"/>
        </w:rPr>
        <w:t xml:space="preserve"> Communications Manager | Sennheiser APAC</w:t>
      </w:r>
    </w:p>
    <w:p w14:paraId="74FC1E8A" w14:textId="77777777" w:rsidR="00ED14FF" w:rsidRDefault="00000000">
      <w:pPr>
        <w:tabs>
          <w:tab w:val="left" w:pos="4111"/>
        </w:tabs>
        <w:spacing w:line="259" w:lineRule="auto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Phang Su Hui</w:t>
      </w:r>
    </w:p>
    <w:p w14:paraId="072C85BA" w14:textId="77777777" w:rsidR="00ED14FF" w:rsidRDefault="00000000">
      <w:pPr>
        <w:tabs>
          <w:tab w:val="left" w:pos="4111"/>
        </w:tabs>
        <w:spacing w:line="259" w:lineRule="auto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Suhui.phang@sennheiser.com</w:t>
      </w:r>
    </w:p>
    <w:p w14:paraId="5212F222" w14:textId="77777777" w:rsidR="00ED14FF" w:rsidRDefault="00000000">
      <w:pPr>
        <w:tabs>
          <w:tab w:val="left" w:pos="4111"/>
        </w:tabs>
        <w:spacing w:line="259" w:lineRule="auto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M +65 91595024</w:t>
      </w:r>
    </w:p>
    <w:p w14:paraId="3BDFD9B8" w14:textId="77777777" w:rsidR="00ED14FF" w:rsidRDefault="00ED14FF">
      <w:pPr>
        <w:tabs>
          <w:tab w:val="left" w:pos="4111"/>
        </w:tabs>
        <w:spacing w:line="259" w:lineRule="auto"/>
        <w:rPr>
          <w:rFonts w:ascii="Arial" w:eastAsia="Arial" w:hAnsi="Arial" w:cs="Arial"/>
          <w:sz w:val="15"/>
          <w:szCs w:val="15"/>
        </w:rPr>
      </w:pPr>
    </w:p>
    <w:p w14:paraId="15B039BE" w14:textId="77777777" w:rsidR="00ED14FF" w:rsidRDefault="00000000">
      <w:pPr>
        <w:tabs>
          <w:tab w:val="left" w:pos="4111"/>
        </w:tabs>
        <w:spacing w:line="259" w:lineRule="auto"/>
        <w:rPr>
          <w:rFonts w:ascii="Arial" w:eastAsia="Arial" w:hAnsi="Arial" w:cs="Arial"/>
          <w:b/>
          <w:bCs/>
          <w:sz w:val="15"/>
          <w:szCs w:val="15"/>
        </w:rPr>
      </w:pPr>
      <w:r>
        <w:rPr>
          <w:rFonts w:ascii="Arial" w:eastAsia="Arial" w:hAnsi="Arial" w:cs="Arial"/>
          <w:b/>
          <w:bCs/>
          <w:sz w:val="15"/>
          <w:szCs w:val="15"/>
        </w:rPr>
        <w:t xml:space="preserve">Kontak Media </w:t>
      </w:r>
      <w:proofErr w:type="spellStart"/>
      <w:r>
        <w:rPr>
          <w:rFonts w:ascii="Arial" w:eastAsia="Arial" w:hAnsi="Arial" w:cs="Arial"/>
          <w:b/>
          <w:bCs/>
          <w:sz w:val="15"/>
          <w:szCs w:val="15"/>
        </w:rPr>
        <w:t>untuk</w:t>
      </w:r>
      <w:proofErr w:type="spellEnd"/>
      <w:r>
        <w:rPr>
          <w:rFonts w:ascii="Arial" w:eastAsia="Arial" w:hAnsi="Arial" w:cs="Arial"/>
          <w:b/>
          <w:bCs/>
          <w:sz w:val="15"/>
          <w:szCs w:val="15"/>
        </w:rPr>
        <w:t xml:space="preserve"> IND PR Agency | Occam</w:t>
      </w:r>
    </w:p>
    <w:p w14:paraId="24A3F5F5" w14:textId="77777777" w:rsidR="00ED14FF" w:rsidRDefault="00000000">
      <w:pPr>
        <w:tabs>
          <w:tab w:val="left" w:pos="4111"/>
        </w:tabs>
        <w:spacing w:line="259" w:lineRule="auto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Septa Perdana</w:t>
      </w:r>
    </w:p>
    <w:p w14:paraId="411F79DE" w14:textId="77777777" w:rsidR="00ED14FF" w:rsidRDefault="00000000">
      <w:pPr>
        <w:tabs>
          <w:tab w:val="left" w:pos="4111"/>
        </w:tabs>
        <w:spacing w:line="259" w:lineRule="auto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Septa@occam.co.id</w:t>
      </w:r>
    </w:p>
    <w:p w14:paraId="6F930686" w14:textId="77777777" w:rsidR="00ED14FF" w:rsidRDefault="00000000">
      <w:pPr>
        <w:tabs>
          <w:tab w:val="left" w:pos="4111"/>
        </w:tabs>
        <w:spacing w:line="259" w:lineRule="auto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M +62 82111509853</w:t>
      </w:r>
    </w:p>
    <w:p w14:paraId="766E2A74" w14:textId="77777777" w:rsidR="00ED14FF" w:rsidRDefault="00ED14FF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ind w:right="-284"/>
        <w:rPr>
          <w:rFonts w:ascii="Arial" w:eastAsia="Arial" w:hAnsi="Arial" w:cs="Arial"/>
          <w:sz w:val="15"/>
          <w:szCs w:val="15"/>
          <w:highlight w:val="yellow"/>
        </w:rPr>
      </w:pPr>
    </w:p>
    <w:sectPr w:rsidR="00ED14FF">
      <w:headerReference w:type="default" r:id="rId15"/>
      <w:headerReference w:type="first" r:id="rId16"/>
      <w:pgSz w:w="11906" w:h="16838"/>
      <w:pgMar w:top="2754" w:right="2266" w:bottom="835" w:left="1418" w:header="629" w:footer="48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80513" w14:textId="77777777" w:rsidR="00E07380" w:rsidRDefault="00E07380">
      <w:pPr>
        <w:spacing w:line="240" w:lineRule="auto"/>
      </w:pPr>
      <w:r>
        <w:separator/>
      </w:r>
    </w:p>
  </w:endnote>
  <w:endnote w:type="continuationSeparator" w:id="0">
    <w:p w14:paraId="68F00D26" w14:textId="77777777" w:rsidR="00E07380" w:rsidRDefault="00E073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n">
    <w:panose1 w:val="020B0604020202020204"/>
    <w:charset w:val="00"/>
    <w:family w:val="auto"/>
    <w:pitch w:val="default"/>
    <w:embedRegular r:id="rId1" w:fontKey="{CE48151F-5682-E349-B465-9FB9084AD7B8}"/>
    <w:embedBold r:id="rId2" w:fontKey="{7CF6B202-462D-934F-8B16-8CDDF0C6B4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7FFAC88-55CF-4044-99DE-9BC8788E7A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1F0F5C9-B09B-2448-AB33-7B06B31B9A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9C707C9-19A1-5942-9806-8900058F083A}"/>
    <w:embedBold r:id="rId6" w:fontKey="{7D92E58C-040E-3740-85D5-70ECCBEFFCC4}"/>
    <w:embedItalic r:id="rId7" w:fontKey="{87A1AD6F-D5AD-D943-AB3B-C90C4B22E157}"/>
  </w:font>
  <w:font w:name="UnitPro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1D96CB9-10BC-E94A-9E8D-4419BE0755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0F20B59-A9E8-A14A-990E-F09AD53C0B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DCDEE" w14:textId="77777777" w:rsidR="00E07380" w:rsidRDefault="00E07380">
      <w:pPr>
        <w:spacing w:line="240" w:lineRule="auto"/>
      </w:pPr>
      <w:r>
        <w:separator/>
      </w:r>
    </w:p>
  </w:footnote>
  <w:footnote w:type="continuationSeparator" w:id="0">
    <w:p w14:paraId="115DCF83" w14:textId="77777777" w:rsidR="00E07380" w:rsidRDefault="00E073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1E411" w14:textId="331213F8" w:rsidR="00ED14FF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rFonts w:ascii="Arial" w:eastAsia="Arial" w:hAnsi="Arial" w:cs="Arial"/>
        <w:smallCaps/>
        <w:color w:val="000000"/>
        <w:sz w:val="15"/>
        <w:szCs w:val="15"/>
      </w:rPr>
    </w:pPr>
    <w:r>
      <w:rPr>
        <w:rFonts w:ascii="Arial" w:eastAsia="Arial" w:hAnsi="Arial" w:cs="Arial"/>
        <w:noProof/>
        <w:color w:val="414141"/>
        <w:sz w:val="15"/>
        <w:szCs w:val="15"/>
      </w:rPr>
      <w:drawing>
        <wp:anchor distT="0" distB="0" distL="114300" distR="114300" simplePos="0" relativeHeight="251658240" behindDoc="0" locked="0" layoutInCell="1" hidden="0" allowOverlap="1" wp14:anchorId="0C51036B" wp14:editId="1AFCD812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53600" cy="69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mallCaps/>
        <w:color w:val="000000"/>
        <w:sz w:val="15"/>
        <w:szCs w:val="15"/>
      </w:rPr>
      <w:fldChar w:fldCharType="begin"/>
    </w:r>
    <w:r>
      <w:rPr>
        <w:rFonts w:ascii="Arial" w:eastAsia="Arial" w:hAnsi="Arial" w:cs="Arial"/>
        <w:smallCaps/>
        <w:color w:val="000000"/>
        <w:sz w:val="15"/>
        <w:szCs w:val="15"/>
      </w:rPr>
      <w:instrText>PAGE</w:instrText>
    </w:r>
    <w:r>
      <w:rPr>
        <w:rFonts w:ascii="Arial" w:eastAsia="Arial" w:hAnsi="Arial" w:cs="Arial"/>
        <w:smallCaps/>
        <w:color w:val="000000"/>
        <w:sz w:val="15"/>
        <w:szCs w:val="15"/>
      </w:rPr>
      <w:fldChar w:fldCharType="separate"/>
    </w:r>
    <w:r w:rsidR="009B5AE7">
      <w:rPr>
        <w:rFonts w:ascii="Arial" w:eastAsia="Arial" w:hAnsi="Arial" w:cs="Arial"/>
        <w:smallCaps/>
        <w:noProof/>
        <w:color w:val="000000"/>
        <w:sz w:val="15"/>
        <w:szCs w:val="15"/>
      </w:rPr>
      <w:t>2</w:t>
    </w:r>
    <w:r>
      <w:rPr>
        <w:rFonts w:ascii="Arial" w:eastAsia="Arial" w:hAnsi="Arial" w:cs="Arial"/>
        <w:smallCaps/>
        <w:color w:val="000000"/>
        <w:sz w:val="15"/>
        <w:szCs w:val="15"/>
      </w:rPr>
      <w:fldChar w:fldCharType="end"/>
    </w:r>
    <w:r>
      <w:rPr>
        <w:rFonts w:ascii="Arial" w:eastAsia="Arial" w:hAnsi="Arial" w:cs="Arial"/>
        <w:smallCaps/>
        <w:color w:val="000000"/>
        <w:sz w:val="15"/>
        <w:szCs w:val="15"/>
      </w:rPr>
      <w:t>/</w:t>
    </w:r>
    <w:r>
      <w:rPr>
        <w:rFonts w:ascii="Arial" w:eastAsia="Arial" w:hAnsi="Arial" w:cs="Arial"/>
        <w:smallCaps/>
        <w:color w:val="000000"/>
        <w:sz w:val="15"/>
        <w:szCs w:val="15"/>
      </w:rPr>
      <w:fldChar w:fldCharType="begin"/>
    </w:r>
    <w:r>
      <w:rPr>
        <w:rFonts w:ascii="Arial" w:eastAsia="Arial" w:hAnsi="Arial" w:cs="Arial"/>
        <w:smallCaps/>
        <w:color w:val="000000"/>
        <w:sz w:val="15"/>
        <w:szCs w:val="15"/>
      </w:rPr>
      <w:instrText>NUMPAGES</w:instrText>
    </w:r>
    <w:r>
      <w:rPr>
        <w:rFonts w:ascii="Arial" w:eastAsia="Arial" w:hAnsi="Arial" w:cs="Arial"/>
        <w:smallCaps/>
        <w:color w:val="000000"/>
        <w:sz w:val="15"/>
        <w:szCs w:val="15"/>
      </w:rPr>
      <w:fldChar w:fldCharType="separate"/>
    </w:r>
    <w:r w:rsidR="009B5AE7">
      <w:rPr>
        <w:rFonts w:ascii="Arial" w:eastAsia="Arial" w:hAnsi="Arial" w:cs="Arial"/>
        <w:smallCaps/>
        <w:noProof/>
        <w:color w:val="000000"/>
        <w:sz w:val="15"/>
        <w:szCs w:val="15"/>
      </w:rPr>
      <w:t>3</w:t>
    </w:r>
    <w:r>
      <w:rPr>
        <w:rFonts w:ascii="Arial" w:eastAsia="Arial" w:hAnsi="Arial" w:cs="Arial"/>
        <w:smallCaps/>
        <w:color w:val="000000"/>
        <w:sz w:val="15"/>
        <w:szCs w:val="15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0F879" w14:textId="77777777" w:rsidR="00ED14FF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rFonts w:ascii="Arial" w:eastAsia="Arial" w:hAnsi="Arial" w:cs="Arial"/>
        <w:smallCaps/>
        <w:color w:val="414141"/>
        <w:sz w:val="15"/>
        <w:szCs w:val="15"/>
      </w:rPr>
    </w:pPr>
    <w:r>
      <w:rPr>
        <w:rFonts w:ascii="Arial" w:eastAsia="Arial" w:hAnsi="Arial" w:cs="Arial"/>
        <w:smallCaps/>
        <w:color w:val="414141"/>
        <w:sz w:val="15"/>
        <w:szCs w:val="15"/>
      </w:rPr>
      <w:t>PRESS</w:t>
    </w:r>
    <w:r>
      <w:rPr>
        <w:rFonts w:ascii="Arial" w:eastAsia="Arial" w:hAnsi="Arial" w:cs="Arial"/>
        <w:noProof/>
        <w:color w:val="414141"/>
        <w:sz w:val="15"/>
        <w:szCs w:val="15"/>
      </w:rPr>
      <w:drawing>
        <wp:anchor distT="0" distB="0" distL="114300" distR="114300" simplePos="0" relativeHeight="251659264" behindDoc="0" locked="0" layoutInCell="1" hidden="0" allowOverlap="1" wp14:anchorId="70F9E6DB" wp14:editId="3E1A41DD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53600" cy="69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mallCaps/>
        <w:color w:val="414141"/>
        <w:sz w:val="15"/>
        <w:szCs w:val="15"/>
      </w:rPr>
      <w:t xml:space="preserve"> RELEASE</w:t>
    </w:r>
  </w:p>
  <w:p w14:paraId="1B88F215" w14:textId="77777777" w:rsidR="00ED14FF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rFonts w:ascii="UnitPro" w:eastAsia="UnitPro" w:hAnsi="UnitPro" w:cs="UnitPro"/>
        <w:smallCaps/>
        <w:color w:val="414141"/>
        <w:sz w:val="15"/>
        <w:szCs w:val="15"/>
      </w:rPr>
    </w:pPr>
    <w:r>
      <w:rPr>
        <w:rFonts w:ascii="Arial" w:eastAsia="Arial" w:hAnsi="Arial" w:cs="Arial"/>
        <w:smallCaps/>
        <w:color w:val="414141"/>
        <w:sz w:val="15"/>
        <w:szCs w:val="15"/>
      </w:rPr>
      <w:fldChar w:fldCharType="begin"/>
    </w:r>
    <w:r>
      <w:rPr>
        <w:rFonts w:ascii="Arial" w:eastAsia="Arial" w:hAnsi="Arial" w:cs="Arial"/>
        <w:smallCaps/>
        <w:color w:val="414141"/>
        <w:sz w:val="15"/>
        <w:szCs w:val="15"/>
      </w:rPr>
      <w:instrText>PAGE</w:instrText>
    </w:r>
    <w:r>
      <w:rPr>
        <w:rFonts w:ascii="Arial" w:eastAsia="Arial" w:hAnsi="Arial" w:cs="Arial"/>
        <w:smallCaps/>
        <w:color w:val="414141"/>
        <w:sz w:val="15"/>
        <w:szCs w:val="15"/>
      </w:rPr>
      <w:fldChar w:fldCharType="separate"/>
    </w:r>
    <w:r w:rsidR="009B5AE7">
      <w:rPr>
        <w:rFonts w:ascii="Arial" w:eastAsia="Arial" w:hAnsi="Arial" w:cs="Arial"/>
        <w:smallCaps/>
        <w:noProof/>
        <w:color w:val="414141"/>
        <w:sz w:val="15"/>
        <w:szCs w:val="15"/>
      </w:rPr>
      <w:t>1</w:t>
    </w:r>
    <w:r>
      <w:rPr>
        <w:rFonts w:ascii="Arial" w:eastAsia="Arial" w:hAnsi="Arial" w:cs="Arial"/>
        <w:smallCaps/>
        <w:color w:val="414141"/>
        <w:sz w:val="15"/>
        <w:szCs w:val="15"/>
      </w:rPr>
      <w:fldChar w:fldCharType="end"/>
    </w:r>
    <w:r>
      <w:rPr>
        <w:rFonts w:ascii="Arial" w:eastAsia="Arial" w:hAnsi="Arial" w:cs="Arial"/>
        <w:smallCaps/>
        <w:color w:val="414141"/>
        <w:sz w:val="15"/>
        <w:szCs w:val="15"/>
      </w:rPr>
      <w:t>/</w:t>
    </w:r>
    <w:r>
      <w:rPr>
        <w:rFonts w:ascii="Arial" w:eastAsia="Arial" w:hAnsi="Arial" w:cs="Arial"/>
        <w:smallCaps/>
        <w:color w:val="414141"/>
        <w:sz w:val="15"/>
        <w:szCs w:val="15"/>
      </w:rPr>
      <w:fldChar w:fldCharType="begin"/>
    </w:r>
    <w:r>
      <w:rPr>
        <w:rFonts w:ascii="Arial" w:eastAsia="Arial" w:hAnsi="Arial" w:cs="Arial"/>
        <w:smallCaps/>
        <w:color w:val="414141"/>
        <w:sz w:val="15"/>
        <w:szCs w:val="15"/>
      </w:rPr>
      <w:instrText>NUMPAGES</w:instrText>
    </w:r>
    <w:r>
      <w:rPr>
        <w:rFonts w:ascii="Arial" w:eastAsia="Arial" w:hAnsi="Arial" w:cs="Arial"/>
        <w:smallCaps/>
        <w:color w:val="414141"/>
        <w:sz w:val="15"/>
        <w:szCs w:val="15"/>
      </w:rPr>
      <w:fldChar w:fldCharType="separate"/>
    </w:r>
    <w:r w:rsidR="009B5AE7">
      <w:rPr>
        <w:rFonts w:ascii="Arial" w:eastAsia="Arial" w:hAnsi="Arial" w:cs="Arial"/>
        <w:smallCaps/>
        <w:noProof/>
        <w:color w:val="414141"/>
        <w:sz w:val="15"/>
        <w:szCs w:val="15"/>
      </w:rPr>
      <w:t>2</w:t>
    </w:r>
    <w:r>
      <w:rPr>
        <w:rFonts w:ascii="Arial" w:eastAsia="Arial" w:hAnsi="Arial" w:cs="Arial"/>
        <w:smallCaps/>
        <w:color w:val="414141"/>
        <w:sz w:val="15"/>
        <w:szCs w:val="15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4FF"/>
    <w:rsid w:val="009B5AE7"/>
    <w:rsid w:val="00A7757D"/>
    <w:rsid w:val="00E07380"/>
    <w:rsid w:val="00ED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FAA99A"/>
  <w15:docId w15:val="{ABA6BAE7-102C-F748-B163-10DD28689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n" w:eastAsia="Sen" w:hAnsi="Sen" w:cs="Sen"/>
        <w:lang w:val="en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bCs/>
      <w:smallCaps/>
      <w:color w:val="0095D5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440" w:after="200"/>
    </w:pPr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instagram.com/neumann.berlin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https://www.facebook.com/neumann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www.neumann.com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://www.neumann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yperlink" Target="https://www.youtube.com/user/GeorgNeumannGmb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865</Words>
  <Characters>4931</Characters>
  <Application>Microsoft Office Word</Application>
  <DocSecurity>0</DocSecurity>
  <Lines>41</Lines>
  <Paragraphs>11</Paragraphs>
  <ScaleCrop>false</ScaleCrop>
  <Company/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tanti</cp:lastModifiedBy>
  <cp:revision>2</cp:revision>
  <dcterms:created xsi:type="dcterms:W3CDTF">2025-12-08T02:53:00Z</dcterms:created>
  <dcterms:modified xsi:type="dcterms:W3CDTF">2025-12-08T02:54:00Z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0x01010043D058ECC382CD4CAC2899AFBA913D8E</vt:lpwstr>
  </property>
  <property fmtid="{D5CDD505-2E9C-101B-9397-08002B2CF9AE}" pid="3" name="MediaServiceImageTags">
    <vt:lpwstr>MediaServiceImageTags</vt:lpwstr>
  </property>
</Properties>
</file>