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4D195" w14:textId="5D742D10" w:rsidR="006855F6" w:rsidRDefault="00F10EB2" w:rsidP="006855F6">
      <w:pPr>
        <w:spacing w:after="0"/>
        <w:rPr>
          <w:b/>
          <w:u w:val="single"/>
        </w:rPr>
      </w:pPr>
      <w:r w:rsidRPr="00F10EB2">
        <w:rPr>
          <w:b/>
          <w:u w:val="single"/>
        </w:rPr>
        <w:t>FOR IMMEDIATE RELEASE</w:t>
      </w:r>
    </w:p>
    <w:p w14:paraId="4CF1AB4F" w14:textId="77777777" w:rsidR="00F10EB2" w:rsidRPr="00F10EB2" w:rsidRDefault="00F10EB2" w:rsidP="006855F6">
      <w:pPr>
        <w:spacing w:after="0"/>
        <w:rPr>
          <w:b/>
          <w:u w:val="single"/>
        </w:rPr>
      </w:pPr>
    </w:p>
    <w:p w14:paraId="1DC90DB5" w14:textId="77777777" w:rsidR="006855F6" w:rsidRPr="00564377" w:rsidRDefault="006855F6" w:rsidP="006855F6">
      <w:pPr>
        <w:spacing w:after="0" w:line="240" w:lineRule="auto"/>
        <w:rPr>
          <w:b/>
        </w:rPr>
      </w:pPr>
      <w:r w:rsidRPr="00564377">
        <w:rPr>
          <w:b/>
        </w:rPr>
        <w:t>Sony Contacts:</w:t>
      </w:r>
    </w:p>
    <w:p w14:paraId="185EC6B3" w14:textId="366E84D8" w:rsidR="003E29E0" w:rsidRPr="00BC1BCB" w:rsidRDefault="003E29E0" w:rsidP="003E29E0">
      <w:pPr>
        <w:spacing w:after="0" w:line="240" w:lineRule="auto"/>
        <w:rPr>
          <w:bCs/>
        </w:rPr>
      </w:pPr>
      <w:r w:rsidRPr="00BC1BCB">
        <w:rPr>
          <w:bCs/>
        </w:rPr>
        <w:t>Larry Smalheiser, Corporate Communications</w:t>
      </w:r>
    </w:p>
    <w:p w14:paraId="01A611D1" w14:textId="77777777" w:rsidR="005F54AE" w:rsidRDefault="002D0BF3" w:rsidP="005F54AE">
      <w:pPr>
        <w:spacing w:after="0" w:line="240" w:lineRule="auto"/>
        <w:rPr>
          <w:rStyle w:val="Hyperlink"/>
          <w:rFonts w:cstheme="minorHAnsi"/>
          <w:lang w:val="en-CA"/>
        </w:rPr>
      </w:pPr>
      <w:hyperlink r:id="rId11" w:history="1">
        <w:r w:rsidR="005F54AE" w:rsidRPr="0008097E">
          <w:rPr>
            <w:rStyle w:val="Hyperlink"/>
            <w:rFonts w:cstheme="minorHAnsi"/>
            <w:lang w:val="en-CA"/>
          </w:rPr>
          <w:t>Larry.Smalheiser@sony.com</w:t>
        </w:r>
      </w:hyperlink>
    </w:p>
    <w:p w14:paraId="612832DA" w14:textId="77777777" w:rsidR="006855F6" w:rsidRDefault="006855F6" w:rsidP="006855F6">
      <w:pPr>
        <w:spacing w:after="0" w:line="240" w:lineRule="auto"/>
      </w:pPr>
    </w:p>
    <w:p w14:paraId="5E33CA28" w14:textId="77777777" w:rsidR="006855F6" w:rsidRDefault="006855F6" w:rsidP="006855F6">
      <w:pPr>
        <w:spacing w:after="0" w:line="240" w:lineRule="auto"/>
      </w:pPr>
      <w:r>
        <w:t>Caroline Mizuki, Imaging Products &amp; Solutions Americas</w:t>
      </w:r>
    </w:p>
    <w:p w14:paraId="03DF4F21" w14:textId="77777777" w:rsidR="006855F6" w:rsidRDefault="002D0BF3" w:rsidP="006855F6">
      <w:pPr>
        <w:spacing w:after="0" w:line="240" w:lineRule="auto"/>
      </w:pPr>
      <w:hyperlink r:id="rId12" w:history="1">
        <w:r w:rsidR="006855F6">
          <w:rPr>
            <w:rStyle w:val="Hyperlink"/>
          </w:rPr>
          <w:t>caroline.mizuki</w:t>
        </w:r>
        <w:r w:rsidR="006855F6" w:rsidRPr="008F5F46">
          <w:rPr>
            <w:rStyle w:val="Hyperlink"/>
          </w:rPr>
          <w:t>@sony.com</w:t>
        </w:r>
      </w:hyperlink>
      <w:r w:rsidR="006855F6">
        <w:t xml:space="preserve"> </w:t>
      </w:r>
    </w:p>
    <w:p w14:paraId="6843182D" w14:textId="77777777" w:rsidR="006855F6" w:rsidRDefault="006855F6" w:rsidP="006855F6">
      <w:pPr>
        <w:spacing w:after="0" w:line="240" w:lineRule="auto"/>
      </w:pPr>
      <w:r>
        <w:t xml:space="preserve"> </w:t>
      </w:r>
    </w:p>
    <w:p w14:paraId="041B280B" w14:textId="1774DE48" w:rsidR="006855F6" w:rsidRPr="00777122" w:rsidRDefault="00FD05C8" w:rsidP="006855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Sony </w:t>
      </w:r>
      <w:r w:rsidR="00192C98" w:rsidRPr="00777122">
        <w:rPr>
          <w:b/>
          <w:sz w:val="32"/>
          <w:szCs w:val="32"/>
        </w:rPr>
        <w:t xml:space="preserve">Electronics’ </w:t>
      </w:r>
      <w:r w:rsidR="00571A4D" w:rsidRPr="00777122">
        <w:rPr>
          <w:b/>
          <w:sz w:val="32"/>
          <w:szCs w:val="32"/>
        </w:rPr>
        <w:t xml:space="preserve">is the </w:t>
      </w:r>
      <w:r w:rsidRPr="00777122">
        <w:rPr>
          <w:b/>
          <w:sz w:val="32"/>
          <w:szCs w:val="32"/>
        </w:rPr>
        <w:t xml:space="preserve">No. 1 </w:t>
      </w:r>
      <w:r w:rsidR="00110433" w:rsidRPr="00777122">
        <w:rPr>
          <w:b/>
          <w:sz w:val="32"/>
          <w:szCs w:val="32"/>
        </w:rPr>
        <w:t>Mirrorless Camera</w:t>
      </w:r>
      <w:r w:rsidR="00AB44A2">
        <w:rPr>
          <w:b/>
          <w:sz w:val="32"/>
          <w:szCs w:val="32"/>
        </w:rPr>
        <w:t xml:space="preserve"> </w:t>
      </w:r>
      <w:r w:rsidR="00AB44A2" w:rsidRPr="00777122">
        <w:rPr>
          <w:b/>
          <w:sz w:val="32"/>
          <w:szCs w:val="32"/>
        </w:rPr>
        <w:t>Brand</w:t>
      </w:r>
      <w:r w:rsidR="00AB44A2">
        <w:rPr>
          <w:b/>
          <w:sz w:val="32"/>
          <w:szCs w:val="32"/>
        </w:rPr>
        <w:t xml:space="preserve"> </w:t>
      </w:r>
      <w:r w:rsidR="00FE5AC6" w:rsidRPr="00777122">
        <w:rPr>
          <w:b/>
          <w:sz w:val="32"/>
          <w:szCs w:val="32"/>
        </w:rPr>
        <w:t xml:space="preserve">and No. 1 Mirrorless Lens Brand for </w:t>
      </w:r>
      <w:r w:rsidR="00110433" w:rsidRPr="00777122">
        <w:rPr>
          <w:b/>
          <w:sz w:val="32"/>
          <w:szCs w:val="32"/>
        </w:rPr>
        <w:t>2021</w:t>
      </w:r>
      <w:r w:rsidR="001779EE">
        <w:rPr>
          <w:b/>
          <w:sz w:val="32"/>
          <w:szCs w:val="32"/>
        </w:rPr>
        <w:t xml:space="preserve"> in North America</w:t>
      </w:r>
    </w:p>
    <w:p w14:paraId="3B1432C8" w14:textId="10ECEC9D" w:rsidR="0022295E" w:rsidRPr="00777122" w:rsidRDefault="0022295E" w:rsidP="006855F6">
      <w:pPr>
        <w:spacing w:after="0" w:line="240" w:lineRule="auto"/>
        <w:jc w:val="center"/>
        <w:rPr>
          <w:b/>
        </w:rPr>
      </w:pPr>
    </w:p>
    <w:p w14:paraId="6C3E0139" w14:textId="5F02503F" w:rsidR="0022295E" w:rsidRPr="00777122" w:rsidRDefault="006472BE" w:rsidP="006855F6">
      <w:pPr>
        <w:spacing w:after="0" w:line="240" w:lineRule="auto"/>
        <w:jc w:val="center"/>
        <w:rPr>
          <w:bCs/>
          <w:i/>
          <w:iCs/>
          <w:sz w:val="16"/>
          <w:szCs w:val="16"/>
        </w:rPr>
      </w:pPr>
      <w:r w:rsidRPr="00777122">
        <w:rPr>
          <w:bCs/>
          <w:szCs w:val="24"/>
        </w:rPr>
        <w:t>2021 Marks the 8</w:t>
      </w:r>
      <w:r w:rsidRPr="00777122">
        <w:rPr>
          <w:bCs/>
          <w:szCs w:val="24"/>
          <w:vertAlign w:val="superscript"/>
        </w:rPr>
        <w:t>th</w:t>
      </w:r>
      <w:r w:rsidRPr="00777122">
        <w:rPr>
          <w:bCs/>
          <w:szCs w:val="24"/>
        </w:rPr>
        <w:t xml:space="preserve"> Consecutive Year that Sony Holds the #1 Share in Full-Frame Mirrorless</w:t>
      </w:r>
      <w:r w:rsidR="005F54AE" w:rsidRPr="00777122">
        <w:rPr>
          <w:rStyle w:val="EndnoteReference"/>
          <w:bCs/>
          <w:szCs w:val="24"/>
        </w:rPr>
        <w:endnoteReference w:id="1"/>
      </w:r>
      <w:r w:rsidRPr="00777122">
        <w:rPr>
          <w:bCs/>
          <w:szCs w:val="24"/>
          <w:vertAlign w:val="superscript"/>
        </w:rPr>
        <w:t xml:space="preserve"> </w:t>
      </w:r>
    </w:p>
    <w:p w14:paraId="4D97CC25" w14:textId="77777777" w:rsidR="005A2D0B" w:rsidRPr="00777122" w:rsidRDefault="005A2D0B" w:rsidP="0015513F">
      <w:pPr>
        <w:spacing w:after="0"/>
        <w:rPr>
          <w:b/>
        </w:rPr>
      </w:pPr>
    </w:p>
    <w:p w14:paraId="283464ED" w14:textId="48917A10" w:rsidR="00C75F6D" w:rsidRPr="00777122" w:rsidRDefault="006855F6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777122">
        <w:rPr>
          <w:b/>
          <w:bCs/>
        </w:rPr>
        <w:t>SAN DIEGO</w:t>
      </w:r>
      <w:r w:rsidR="008E212D" w:rsidRPr="00777122">
        <w:rPr>
          <w:b/>
          <w:bCs/>
        </w:rPr>
        <w:t>, CA</w:t>
      </w:r>
      <w:r w:rsidRPr="00777122">
        <w:rPr>
          <w:b/>
          <w:bCs/>
        </w:rPr>
        <w:t xml:space="preserve"> – </w:t>
      </w:r>
      <w:r w:rsidR="00FD05C8" w:rsidRPr="00777122">
        <w:rPr>
          <w:b/>
          <w:bCs/>
        </w:rPr>
        <w:t>February</w:t>
      </w:r>
      <w:r w:rsidR="005A2D0B" w:rsidRPr="00777122">
        <w:rPr>
          <w:b/>
          <w:bCs/>
        </w:rPr>
        <w:t xml:space="preserve"> </w:t>
      </w:r>
      <w:r w:rsidR="00FD05C8" w:rsidRPr="00777122">
        <w:rPr>
          <w:b/>
          <w:bCs/>
        </w:rPr>
        <w:t>1</w:t>
      </w:r>
      <w:r w:rsidR="003331D8" w:rsidRPr="00777122">
        <w:rPr>
          <w:b/>
          <w:bCs/>
        </w:rPr>
        <w:t>6</w:t>
      </w:r>
      <w:r w:rsidRPr="00777122">
        <w:rPr>
          <w:b/>
          <w:bCs/>
        </w:rPr>
        <w:t>, 202</w:t>
      </w:r>
      <w:r w:rsidR="0028147D" w:rsidRPr="00777122">
        <w:rPr>
          <w:b/>
          <w:bCs/>
        </w:rPr>
        <w:t>2</w:t>
      </w:r>
      <w:r w:rsidRPr="00777122">
        <w:rPr>
          <w:b/>
          <w:bCs/>
        </w:rPr>
        <w:t xml:space="preserve"> –</w:t>
      </w:r>
      <w:r w:rsidR="00D256A3" w:rsidRPr="00777122">
        <w:rPr>
          <w:b/>
          <w:bCs/>
        </w:rPr>
        <w:t xml:space="preserve"> </w:t>
      </w:r>
      <w:r w:rsidR="00D256A3" w:rsidRPr="00777122">
        <w:t xml:space="preserve">Sony </w:t>
      </w:r>
      <w:r w:rsidR="005A2D0B" w:rsidRPr="00777122">
        <w:t xml:space="preserve">Electronics Inc. </w:t>
      </w:r>
      <w:r w:rsidR="00FD05C8" w:rsidRPr="00777122">
        <w:t xml:space="preserve">– a worldwide leader in digital imaging– </w:t>
      </w:r>
      <w:r w:rsidR="00C431A7" w:rsidRPr="00777122">
        <w:t>continues to lead</w:t>
      </w:r>
      <w:r w:rsidR="004318DF" w:rsidRPr="00777122">
        <w:t xml:space="preserve"> the industry in</w:t>
      </w:r>
      <w:r w:rsidR="00C431A7" w:rsidRPr="00777122">
        <w:t xml:space="preserve"> bringing mirrorless technology to the world. Following a year of innovative </w:t>
      </w:r>
      <w:r w:rsidR="00482E97" w:rsidRPr="00777122">
        <w:t>product introductions</w:t>
      </w:r>
      <w:r w:rsidR="006F6FA5">
        <w:t xml:space="preserve"> such as the Alpha 1</w:t>
      </w:r>
      <w:r w:rsidR="00482E97" w:rsidRPr="00777122">
        <w:t xml:space="preserve">, </w:t>
      </w:r>
      <w:r w:rsidR="00C431A7" w:rsidRPr="00777122">
        <w:t>Sony Electronics announced today</w:t>
      </w:r>
      <w:r w:rsidR="00FD05C8" w:rsidRPr="00777122">
        <w:t xml:space="preserve"> that</w:t>
      </w:r>
      <w:r w:rsidR="00C431A7" w:rsidRPr="00777122">
        <w:t xml:space="preserve"> it was the number one</w:t>
      </w:r>
      <w:r w:rsidR="0012075D">
        <w:t xml:space="preserve"> mirrorless camera</w:t>
      </w:r>
      <w:r w:rsidR="009A67D8">
        <w:t xml:space="preserve"> brand</w:t>
      </w:r>
      <w:r w:rsidR="00AB44A2" w:rsidRPr="00AB44A2">
        <w:rPr>
          <w:rStyle w:val="EndnoteReference"/>
          <w:bCs/>
        </w:rPr>
        <w:endnoteReference w:id="2"/>
      </w:r>
      <w:r w:rsidR="00AB44A2" w:rsidRPr="00AB44A2">
        <w:rPr>
          <w:bCs/>
        </w:rPr>
        <w:t xml:space="preserve"> </w:t>
      </w:r>
      <w:r w:rsidR="0012075D">
        <w:t>and</w:t>
      </w:r>
      <w:r w:rsidR="00C431A7" w:rsidRPr="00777122">
        <w:t xml:space="preserve"> full</w:t>
      </w:r>
      <w:r w:rsidR="000F3F18" w:rsidRPr="00777122">
        <w:t>-</w:t>
      </w:r>
      <w:r w:rsidR="00C431A7" w:rsidRPr="00777122">
        <w:t xml:space="preserve">frame </w:t>
      </w:r>
      <w:r w:rsidR="006F728D" w:rsidRPr="00777122">
        <w:t>mirrorless</w:t>
      </w:r>
      <w:r w:rsidR="00C431A7" w:rsidRPr="00777122">
        <w:t xml:space="preserve"> camera brand </w:t>
      </w:r>
      <w:r w:rsidR="00815C4E">
        <w:t>in 2021</w:t>
      </w:r>
      <w:r w:rsidR="00C173D0" w:rsidRPr="00C173D0">
        <w:rPr>
          <w:rStyle w:val="EndnoteReference"/>
        </w:rPr>
        <w:endnoteReference w:id="3"/>
      </w:r>
      <w:r w:rsidR="003E4410">
        <w:t xml:space="preserve">.  </w:t>
      </w:r>
      <w:r w:rsidR="00815C4E">
        <w:t>This past year</w:t>
      </w:r>
      <w:r w:rsidR="003E4410">
        <w:t xml:space="preserve"> also </w:t>
      </w:r>
      <w:r w:rsidR="00B95C01">
        <w:t xml:space="preserve">marks the </w:t>
      </w:r>
      <w:r w:rsidR="00482E97" w:rsidRPr="00777122">
        <w:rPr>
          <w:bCs/>
          <w:szCs w:val="24"/>
        </w:rPr>
        <w:t>8</w:t>
      </w:r>
      <w:r w:rsidR="00482E97" w:rsidRPr="00777122">
        <w:rPr>
          <w:bCs/>
          <w:szCs w:val="24"/>
          <w:vertAlign w:val="superscript"/>
        </w:rPr>
        <w:t>th</w:t>
      </w:r>
      <w:r w:rsidR="00482E97" w:rsidRPr="00777122">
        <w:rPr>
          <w:bCs/>
          <w:szCs w:val="24"/>
        </w:rPr>
        <w:t xml:space="preserve"> </w:t>
      </w:r>
      <w:r w:rsidR="0090537C" w:rsidRPr="00777122">
        <w:rPr>
          <w:bCs/>
          <w:szCs w:val="24"/>
        </w:rPr>
        <w:t>c</w:t>
      </w:r>
      <w:r w:rsidR="00482E97" w:rsidRPr="00777122">
        <w:rPr>
          <w:bCs/>
          <w:szCs w:val="24"/>
        </w:rPr>
        <w:t xml:space="preserve">onsecutive year </w:t>
      </w:r>
      <w:r w:rsidR="00B2176B">
        <w:rPr>
          <w:bCs/>
          <w:szCs w:val="24"/>
        </w:rPr>
        <w:t>Sony has</w:t>
      </w:r>
      <w:r w:rsidR="00482E97" w:rsidRPr="00777122">
        <w:rPr>
          <w:bCs/>
          <w:szCs w:val="24"/>
        </w:rPr>
        <w:t xml:space="preserve"> held </w:t>
      </w:r>
      <w:r w:rsidR="00B95C01">
        <w:rPr>
          <w:bCs/>
          <w:szCs w:val="24"/>
        </w:rPr>
        <w:t xml:space="preserve">the </w:t>
      </w:r>
      <w:r w:rsidR="00B174C4">
        <w:rPr>
          <w:bCs/>
          <w:szCs w:val="24"/>
        </w:rPr>
        <w:t>#1 position</w:t>
      </w:r>
      <w:r w:rsidR="00B95C01">
        <w:rPr>
          <w:bCs/>
          <w:szCs w:val="24"/>
        </w:rPr>
        <w:t xml:space="preserve"> in full</w:t>
      </w:r>
      <w:r w:rsidR="00BA09EE">
        <w:rPr>
          <w:bCs/>
          <w:szCs w:val="24"/>
        </w:rPr>
        <w:t xml:space="preserve">-frame mirrorless </w:t>
      </w:r>
      <w:proofErr w:type="spellStart"/>
      <w:r w:rsidR="00BA09EE">
        <w:rPr>
          <w:bCs/>
          <w:szCs w:val="24"/>
        </w:rPr>
        <w:t>cameras</w:t>
      </w:r>
      <w:r w:rsidR="00843526" w:rsidRPr="00777122">
        <w:rPr>
          <w:vertAlign w:val="superscript"/>
        </w:rPr>
        <w:t>i</w:t>
      </w:r>
      <w:proofErr w:type="spellEnd"/>
      <w:r w:rsidR="00843526" w:rsidRPr="00777122">
        <w:rPr>
          <w:bCs/>
          <w:szCs w:val="24"/>
        </w:rPr>
        <w:t xml:space="preserve">.  </w:t>
      </w:r>
      <w:r w:rsidR="001220A2">
        <w:rPr>
          <w:bCs/>
          <w:szCs w:val="24"/>
        </w:rPr>
        <w:t xml:space="preserve">And lastly, </w:t>
      </w:r>
      <w:r w:rsidR="00482E97" w:rsidRPr="00777122">
        <w:rPr>
          <w:bCs/>
          <w:szCs w:val="24"/>
        </w:rPr>
        <w:t>Sony has announced it was the number one mirrorless lens brand in 2021</w:t>
      </w:r>
      <w:r w:rsidR="00AB44A2" w:rsidRPr="00AB44A2">
        <w:rPr>
          <w:rStyle w:val="EndnoteReference"/>
          <w:bCs/>
        </w:rPr>
        <w:endnoteReference w:id="4"/>
      </w:r>
      <w:r w:rsidR="00FF4E02">
        <w:rPr>
          <w:bCs/>
          <w:szCs w:val="24"/>
        </w:rPr>
        <w:t xml:space="preserve"> as well.</w:t>
      </w:r>
    </w:p>
    <w:p w14:paraId="7F964EC2" w14:textId="77777777" w:rsidR="00C75F6D" w:rsidRPr="00777122" w:rsidRDefault="00C75F6D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</w:p>
    <w:p w14:paraId="20309120" w14:textId="10048C56" w:rsidR="004318DF" w:rsidRPr="00777122" w:rsidRDefault="00C75F6D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  <w:r w:rsidRPr="00777122">
        <w:rPr>
          <w:bCs/>
          <w:szCs w:val="24"/>
        </w:rPr>
        <w:t xml:space="preserve">The success of the </w:t>
      </w:r>
      <w:r w:rsidR="00482E97" w:rsidRPr="00777122">
        <w:rPr>
          <w:bCs/>
          <w:szCs w:val="24"/>
        </w:rPr>
        <w:t>lineup of full-frame cameras</w:t>
      </w:r>
      <w:r w:rsidR="008536FA" w:rsidRPr="00777122">
        <w:rPr>
          <w:bCs/>
          <w:szCs w:val="24"/>
        </w:rPr>
        <w:t>,</w:t>
      </w:r>
      <w:r w:rsidR="00482E97" w:rsidRPr="00777122">
        <w:rPr>
          <w:bCs/>
          <w:szCs w:val="24"/>
        </w:rPr>
        <w:t xml:space="preserve"> including the </w:t>
      </w:r>
      <w:r w:rsidRPr="00777122">
        <w:rPr>
          <w:bCs/>
          <w:szCs w:val="24"/>
        </w:rPr>
        <w:t>Alpha 7S, Alpha 7R and Alpha 9 series</w:t>
      </w:r>
      <w:r w:rsidR="008536FA" w:rsidRPr="00777122">
        <w:rPr>
          <w:bCs/>
          <w:szCs w:val="24"/>
        </w:rPr>
        <w:t>,</w:t>
      </w:r>
      <w:r w:rsidR="00482E97" w:rsidRPr="00777122">
        <w:rPr>
          <w:bCs/>
          <w:szCs w:val="24"/>
        </w:rPr>
        <w:t xml:space="preserve"> has been paramount to Sony’s strong sales numbers. These have been compl</w:t>
      </w:r>
      <w:r w:rsidR="008536FA" w:rsidRPr="00777122">
        <w:rPr>
          <w:bCs/>
          <w:szCs w:val="24"/>
        </w:rPr>
        <w:t>e</w:t>
      </w:r>
      <w:r w:rsidR="00482E97" w:rsidRPr="00777122">
        <w:rPr>
          <w:bCs/>
          <w:szCs w:val="24"/>
        </w:rPr>
        <w:t xml:space="preserve">mented by the popularity of the Alpha 7 III, which continued </w:t>
      </w:r>
      <w:r w:rsidR="00AF52FE" w:rsidRPr="00777122">
        <w:rPr>
          <w:bCs/>
          <w:szCs w:val="24"/>
        </w:rPr>
        <w:t xml:space="preserve">to be the No. 1 selling full-frame interchangeable lens camera </w:t>
      </w:r>
      <w:r w:rsidR="00B613E7" w:rsidRPr="00777122">
        <w:rPr>
          <w:bCs/>
          <w:szCs w:val="24"/>
        </w:rPr>
        <w:t xml:space="preserve">line </w:t>
      </w:r>
      <w:r w:rsidR="00AF52FE" w:rsidRPr="00777122">
        <w:rPr>
          <w:bCs/>
          <w:szCs w:val="24"/>
        </w:rPr>
        <w:t>for the 4</w:t>
      </w:r>
      <w:r w:rsidR="00AF52FE" w:rsidRPr="00777122">
        <w:rPr>
          <w:bCs/>
          <w:szCs w:val="24"/>
          <w:vertAlign w:val="superscript"/>
        </w:rPr>
        <w:t>th</w:t>
      </w:r>
      <w:r w:rsidR="00AF52FE" w:rsidRPr="00777122">
        <w:rPr>
          <w:bCs/>
          <w:szCs w:val="24"/>
        </w:rPr>
        <w:t xml:space="preserve"> year in a row</w:t>
      </w:r>
      <w:r w:rsidR="005F54AE" w:rsidRPr="00777122">
        <w:rPr>
          <w:rStyle w:val="EndnoteReference"/>
          <w:bCs/>
          <w:szCs w:val="24"/>
        </w:rPr>
        <w:endnoteReference w:id="5"/>
      </w:r>
      <w:r w:rsidR="00AF52FE" w:rsidRPr="00777122">
        <w:rPr>
          <w:bCs/>
          <w:szCs w:val="24"/>
        </w:rPr>
        <w:t>.</w:t>
      </w:r>
      <w:r w:rsidR="00ED5707" w:rsidRPr="00777122">
        <w:rPr>
          <w:bCs/>
          <w:szCs w:val="24"/>
        </w:rPr>
        <w:t xml:space="preserve"> For lenses, Sony’s full lineup of 65</w:t>
      </w:r>
      <w:r w:rsidR="005F54AE" w:rsidRPr="00777122">
        <w:rPr>
          <w:bCs/>
          <w:szCs w:val="24"/>
        </w:rPr>
        <w:t xml:space="preserve"> </w:t>
      </w:r>
      <w:r w:rsidR="00ED5707" w:rsidRPr="00777122">
        <w:rPr>
          <w:bCs/>
          <w:szCs w:val="24"/>
        </w:rPr>
        <w:t xml:space="preserve">different </w:t>
      </w:r>
      <w:r w:rsidR="005F54AE" w:rsidRPr="00777122">
        <w:rPr>
          <w:bCs/>
          <w:szCs w:val="24"/>
        </w:rPr>
        <w:t xml:space="preserve">E-mount </w:t>
      </w:r>
      <w:r w:rsidR="00ED5707" w:rsidRPr="00777122">
        <w:rPr>
          <w:bCs/>
          <w:szCs w:val="24"/>
        </w:rPr>
        <w:t xml:space="preserve">models highlighted by their flagship G Master™ series continues to drive industry growth. </w:t>
      </w:r>
    </w:p>
    <w:p w14:paraId="596933A2" w14:textId="77777777" w:rsidR="004318DF" w:rsidRPr="00777122" w:rsidRDefault="004318DF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Cs w:val="24"/>
        </w:rPr>
      </w:pPr>
    </w:p>
    <w:p w14:paraId="5A6B0F66" w14:textId="482F7766" w:rsidR="00C75F6D" w:rsidRPr="00777122" w:rsidRDefault="00ED5707" w:rsidP="005F54AE">
      <w:pPr>
        <w:spacing w:after="0" w:line="240" w:lineRule="auto"/>
        <w:rPr>
          <w:rFonts w:eastAsia="Times New Roman"/>
        </w:rPr>
      </w:pPr>
      <w:r w:rsidRPr="00777122">
        <w:rPr>
          <w:bCs/>
          <w:szCs w:val="24"/>
        </w:rPr>
        <w:t>Additionally</w:t>
      </w:r>
      <w:r w:rsidR="0090537C" w:rsidRPr="00777122">
        <w:rPr>
          <w:bCs/>
          <w:szCs w:val="24"/>
        </w:rPr>
        <w:t xml:space="preserve">, newer </w:t>
      </w:r>
      <w:r w:rsidR="004318DF" w:rsidRPr="00777122">
        <w:rPr>
          <w:bCs/>
          <w:szCs w:val="24"/>
        </w:rPr>
        <w:t>innovation</w:t>
      </w:r>
      <w:r w:rsidR="001779EE">
        <w:rPr>
          <w:bCs/>
          <w:szCs w:val="24"/>
        </w:rPr>
        <w:t>s</w:t>
      </w:r>
      <w:r w:rsidR="00AF52FE" w:rsidRPr="00777122">
        <w:rPr>
          <w:bCs/>
          <w:szCs w:val="24"/>
        </w:rPr>
        <w:t xml:space="preserve"> such as the new Alpha 7 IV</w:t>
      </w:r>
      <w:r w:rsidR="0090537C" w:rsidRPr="00777122">
        <w:rPr>
          <w:bCs/>
          <w:szCs w:val="24"/>
        </w:rPr>
        <w:t xml:space="preserve"> have started to set early sales records.  </w:t>
      </w:r>
      <w:r w:rsidR="00584BE8" w:rsidRPr="00777122">
        <w:rPr>
          <w:rFonts w:eastAsia="Times New Roman"/>
        </w:rPr>
        <w:t xml:space="preserve">For the week of December 19-25, 2021, the </w:t>
      </w:r>
      <w:r w:rsidR="005F54AE" w:rsidRPr="00777122">
        <w:rPr>
          <w:rFonts w:eastAsia="Times New Roman"/>
        </w:rPr>
        <w:t xml:space="preserve">Alpha </w:t>
      </w:r>
      <w:r w:rsidR="00584BE8" w:rsidRPr="00777122">
        <w:rPr>
          <w:rFonts w:eastAsia="Times New Roman"/>
        </w:rPr>
        <w:t>7 IV had the highest single-week sales of any mirrorless interchangeable lens camera line in the last four years</w:t>
      </w:r>
      <w:r w:rsidR="00295ACA" w:rsidRPr="00777122">
        <w:rPr>
          <w:rStyle w:val="EndnoteReference"/>
          <w:rFonts w:eastAsia="Times New Roman"/>
        </w:rPr>
        <w:endnoteReference w:id="6"/>
      </w:r>
      <w:r w:rsidR="00584BE8" w:rsidRPr="00777122">
        <w:rPr>
          <w:rFonts w:eastAsia="Times New Roman"/>
        </w:rPr>
        <w:t>.</w:t>
      </w:r>
    </w:p>
    <w:p w14:paraId="0DC7BA42" w14:textId="2A78CAC4" w:rsidR="00046338" w:rsidRPr="00777122" w:rsidRDefault="00046338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5ABD5A59" w14:textId="5D56BB04" w:rsidR="00046338" w:rsidRDefault="00C75F6D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bookmarkStart w:id="0" w:name="_Hlk69738162"/>
      <w:r w:rsidRPr="00777122">
        <w:t xml:space="preserve">“We </w:t>
      </w:r>
      <w:r w:rsidR="004423EF" w:rsidRPr="00777122">
        <w:t>are always listening to our customer</w:t>
      </w:r>
      <w:r w:rsidR="001779EE">
        <w:t>s</w:t>
      </w:r>
      <w:r w:rsidR="004423EF" w:rsidRPr="00777122">
        <w:t xml:space="preserve">’ feedback, </w:t>
      </w:r>
      <w:r w:rsidR="001779EE">
        <w:t>advancing</w:t>
      </w:r>
      <w:r w:rsidR="001278EA" w:rsidRPr="00777122">
        <w:t xml:space="preserve"> our innovation and creat</w:t>
      </w:r>
      <w:r w:rsidR="0083256E">
        <w:t xml:space="preserve">ing </w:t>
      </w:r>
      <w:r w:rsidR="001278EA" w:rsidRPr="00777122">
        <w:t xml:space="preserve">the </w:t>
      </w:r>
      <w:r w:rsidRPr="00777122">
        <w:t xml:space="preserve">best </w:t>
      </w:r>
      <w:r w:rsidR="001278EA" w:rsidRPr="00777122">
        <w:t xml:space="preserve">possible tools </w:t>
      </w:r>
      <w:r w:rsidR="002A1998" w:rsidRPr="00777122">
        <w:t>for all types of content creators</w:t>
      </w:r>
      <w:r w:rsidR="00A271D0" w:rsidRPr="00777122">
        <w:t xml:space="preserve">,” </w:t>
      </w:r>
      <w:r w:rsidR="00046338" w:rsidRPr="00777122">
        <w:t>said Yang Cheng, Vice President, Imaging Solutions, Sony Electronics Inc.</w:t>
      </w:r>
      <w:bookmarkEnd w:id="0"/>
      <w:r w:rsidR="00A271D0" w:rsidRPr="00777122">
        <w:t xml:space="preserve"> “Finding new ways to empower our community is our top priority and we are honored that </w:t>
      </w:r>
      <w:r w:rsidR="0003771F">
        <w:t xml:space="preserve">so many </w:t>
      </w:r>
      <w:r w:rsidR="009564D4">
        <w:t>continue to</w:t>
      </w:r>
      <w:r w:rsidR="00A271D0" w:rsidRPr="00777122">
        <w:t xml:space="preserve"> choose Sony to tell their stories and bring their creative</w:t>
      </w:r>
      <w:r w:rsidR="00A271D0">
        <w:t xml:space="preserve"> visions to life.”</w:t>
      </w:r>
    </w:p>
    <w:p w14:paraId="0BC72717" w14:textId="304BD13E" w:rsidR="0022295E" w:rsidRDefault="0022295E" w:rsidP="002229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67A6F902" w14:textId="1A389F45" w:rsidR="00BF571A" w:rsidRDefault="00BF571A" w:rsidP="00BF5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  <w:r w:rsidRPr="00BF571A">
        <w:rPr>
          <w:rFonts w:cstheme="minorHAnsi"/>
          <w:bCs/>
        </w:rPr>
        <w:t xml:space="preserve">A variety of additional stories and exciting new content shot with Sony products can be found at </w:t>
      </w:r>
      <w:hyperlink r:id="rId13" w:history="1">
        <w:r w:rsidRPr="002D5397">
          <w:rPr>
            <w:rStyle w:val="Hyperlink"/>
            <w:rFonts w:cstheme="minorHAnsi"/>
            <w:bCs/>
          </w:rPr>
          <w:t>www.alphauniverse.com</w:t>
        </w:r>
      </w:hyperlink>
      <w:r w:rsidRPr="00BF571A">
        <w:rPr>
          <w:rFonts w:cstheme="minorHAnsi"/>
          <w:bCs/>
        </w:rPr>
        <w:t xml:space="preserve">, Sony’s community site to educate, inspire and showcase </w:t>
      </w:r>
      <w:r w:rsidR="001779EE">
        <w:rPr>
          <w:rFonts w:cstheme="minorHAnsi"/>
          <w:bCs/>
        </w:rPr>
        <w:t>work from</w:t>
      </w:r>
      <w:r w:rsidR="001779EE" w:rsidRPr="00BF571A">
        <w:rPr>
          <w:rFonts w:cstheme="minorHAnsi"/>
          <w:bCs/>
        </w:rPr>
        <w:t xml:space="preserve"> </w:t>
      </w:r>
      <w:r w:rsidRPr="00BF571A">
        <w:rPr>
          <w:rFonts w:cstheme="minorHAnsi"/>
          <w:bCs/>
        </w:rPr>
        <w:t xml:space="preserve">fans and customers of the Sony </w:t>
      </w:r>
      <w:r w:rsidR="002A1998">
        <w:rPr>
          <w:rFonts w:cstheme="minorHAnsi"/>
          <w:bCs/>
        </w:rPr>
        <w:t>Alpha</w:t>
      </w:r>
      <w:r w:rsidR="002A1998" w:rsidRPr="00BF571A">
        <w:rPr>
          <w:rFonts w:cstheme="minorHAnsi"/>
          <w:bCs/>
        </w:rPr>
        <w:t xml:space="preserve"> </w:t>
      </w:r>
      <w:r w:rsidRPr="00BF571A">
        <w:rPr>
          <w:rFonts w:cstheme="minorHAnsi"/>
          <w:bCs/>
        </w:rPr>
        <w:t>brand.</w:t>
      </w:r>
    </w:p>
    <w:p w14:paraId="01E96150" w14:textId="7146E79E" w:rsidR="00A271D0" w:rsidRDefault="00A271D0" w:rsidP="00BF5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HAnsi"/>
          <w:bCs/>
        </w:rPr>
      </w:pPr>
    </w:p>
    <w:p w14:paraId="17ED8DE8" w14:textId="77777777" w:rsidR="0015513F" w:rsidRPr="00061244" w:rsidRDefault="0015513F" w:rsidP="0015513F">
      <w:pPr>
        <w:spacing w:after="0"/>
        <w:jc w:val="center"/>
      </w:pPr>
      <w:r w:rsidRPr="00061244">
        <w:t>###</w:t>
      </w:r>
    </w:p>
    <w:p w14:paraId="0F69CAD6" w14:textId="77777777" w:rsidR="0015513F" w:rsidRDefault="0015513F" w:rsidP="0015513F">
      <w:pPr>
        <w:spacing w:after="0"/>
        <w:rPr>
          <w:b/>
        </w:rPr>
      </w:pPr>
    </w:p>
    <w:p w14:paraId="68972724" w14:textId="77777777" w:rsidR="0015513F" w:rsidRPr="00602161" w:rsidRDefault="0015513F" w:rsidP="0015513F">
      <w:pPr>
        <w:spacing w:after="0"/>
        <w:rPr>
          <w:b/>
        </w:rPr>
      </w:pPr>
      <w:r w:rsidRPr="00602161">
        <w:rPr>
          <w:b/>
        </w:rPr>
        <w:t>About Sony Electronics Inc.</w:t>
      </w:r>
    </w:p>
    <w:p w14:paraId="3EB1FD46" w14:textId="77777777" w:rsidR="00D85783" w:rsidRDefault="00D85783" w:rsidP="00D85783">
      <w:r>
        <w:rPr>
          <w:lang w:val="en-CA"/>
        </w:rPr>
        <w:t xml:space="preserve">Sony Electronics is a subsidiary of Sony Corporation of America and an affiliate of Sony Group Corporation, one of the most comprehensive entertainment companies in the world, with a portfolio that encompasses electronics, music, motion pictures, mobile, gaming, </w:t>
      </w:r>
      <w:proofErr w:type="gramStart"/>
      <w:r>
        <w:rPr>
          <w:lang w:val="en-CA"/>
        </w:rPr>
        <w:t>robotics</w:t>
      </w:r>
      <w:proofErr w:type="gramEnd"/>
      <w:r>
        <w:rPr>
          <w:lang w:val="en-CA"/>
        </w:rPr>
        <w:t xml:space="preserve"> and financial services. </w:t>
      </w:r>
      <w:r>
        <w:rPr>
          <w:lang w:val="en-CA"/>
        </w:rPr>
        <w:lastRenderedPageBreak/>
        <w:t xml:space="preserve">Headquartered in San Diego, California, Sony Electronics is a leader in electronics for the consumer and professional markets. </w:t>
      </w:r>
      <w:r>
        <w:t xml:space="preserve">Operations include research and development, engineering, sales, marketing, </w:t>
      </w:r>
      <w:proofErr w:type="gramStart"/>
      <w:r>
        <w:t>distribution</w:t>
      </w:r>
      <w:proofErr w:type="gramEnd"/>
      <w:r>
        <w:t xml:space="preserve"> and customer service. Sony Electronics creates products that innovate and inspire generations, such as the award-winning Alpha Interchangeable Lens Cameras and revolutionary high-resolution audio products. Sony is also a leading manufacturer of end-to-end solutions from 4K professional broadcast and A/V equipment to industry leading 4K and 8K Ultra HD TVs. Visit </w:t>
      </w:r>
      <w:hyperlink r:id="rId14" w:history="1">
        <w:r>
          <w:rPr>
            <w:rStyle w:val="Hyperlink"/>
          </w:rPr>
          <w:t>http://www.sony.com/news</w:t>
        </w:r>
      </w:hyperlink>
      <w:r>
        <w:t xml:space="preserve"> for more information. </w:t>
      </w:r>
    </w:p>
    <w:p w14:paraId="78B8F7F2" w14:textId="77777777" w:rsidR="007E61B3" w:rsidRDefault="007E61B3" w:rsidP="0015513F">
      <w:pPr>
        <w:spacing w:after="0"/>
        <w:rPr>
          <w:b/>
        </w:rPr>
      </w:pPr>
    </w:p>
    <w:p w14:paraId="67A06F7D" w14:textId="0A083A80" w:rsidR="0015513F" w:rsidRPr="00F873A2" w:rsidRDefault="0015513F" w:rsidP="0015513F">
      <w:pPr>
        <w:spacing w:after="0"/>
        <w:rPr>
          <w:b/>
        </w:rPr>
      </w:pPr>
      <w:r w:rsidRPr="00F873A2">
        <w:rPr>
          <w:b/>
        </w:rPr>
        <w:t>Notes:</w:t>
      </w:r>
    </w:p>
    <w:sectPr w:rsidR="0015513F" w:rsidRPr="00F873A2" w:rsidSect="00C249CB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30005" w14:textId="77777777" w:rsidR="002D0BF3" w:rsidRDefault="002D0BF3" w:rsidP="00C249CB">
      <w:pPr>
        <w:spacing w:after="0" w:line="240" w:lineRule="auto"/>
      </w:pPr>
      <w:r>
        <w:separator/>
      </w:r>
    </w:p>
  </w:endnote>
  <w:endnote w:type="continuationSeparator" w:id="0">
    <w:p w14:paraId="4076C675" w14:textId="77777777" w:rsidR="002D0BF3" w:rsidRDefault="002D0BF3" w:rsidP="00C249CB">
      <w:pPr>
        <w:spacing w:after="0" w:line="240" w:lineRule="auto"/>
      </w:pPr>
      <w:r>
        <w:continuationSeparator/>
      </w:r>
    </w:p>
  </w:endnote>
  <w:endnote w:id="1">
    <w:p w14:paraId="025130E4" w14:textId="6970B6B1" w:rsidR="005F54AE" w:rsidRPr="00C9108A" w:rsidRDefault="005F54AE" w:rsidP="00C9108A">
      <w:pPr>
        <w:pStyle w:val="EndnoteText"/>
        <w:spacing w:after="0" w:line="240" w:lineRule="auto"/>
        <w:rPr>
          <w:sz w:val="16"/>
          <w:szCs w:val="16"/>
        </w:rPr>
      </w:pPr>
      <w:r w:rsidRPr="00C173D0">
        <w:rPr>
          <w:rStyle w:val="EndnoteReference"/>
          <w:sz w:val="16"/>
          <w:szCs w:val="16"/>
        </w:rPr>
        <w:endnoteRef/>
      </w:r>
      <w:r w:rsidRPr="00C173D0">
        <w:rPr>
          <w:sz w:val="16"/>
          <w:szCs w:val="16"/>
        </w:rPr>
        <w:t xml:space="preserve"> Source: Sony Internal Research, U.S., Detachable Lens Camera, Sensor Size: Full Frame, Mirrorless Detachable Lens, Annual 2014, Annual</w:t>
      </w:r>
      <w:r w:rsidRPr="00C9108A">
        <w:rPr>
          <w:sz w:val="16"/>
          <w:szCs w:val="16"/>
        </w:rPr>
        <w:t xml:space="preserve"> 2015, Annual 2016, Annual 2017, Annual 2018, Annual 2019, Annual 2020, Annual 2021.</w:t>
      </w:r>
    </w:p>
  </w:endnote>
  <w:endnote w:id="2">
    <w:p w14:paraId="6C5DA840" w14:textId="77777777" w:rsidR="00AB44A2" w:rsidRPr="00C173D0" w:rsidRDefault="00AB44A2" w:rsidP="00AB44A2">
      <w:pPr>
        <w:spacing w:after="0" w:line="240" w:lineRule="auto"/>
        <w:rPr>
          <w:rFonts w:eastAsia="Times New Roman"/>
          <w:sz w:val="16"/>
          <w:szCs w:val="16"/>
        </w:rPr>
      </w:pPr>
      <w:r w:rsidRPr="00C173D0">
        <w:rPr>
          <w:rStyle w:val="EndnoteReference"/>
          <w:sz w:val="16"/>
          <w:szCs w:val="16"/>
        </w:rPr>
        <w:endnoteRef/>
      </w:r>
      <w:r w:rsidRPr="00C173D0">
        <w:rPr>
          <w:sz w:val="16"/>
          <w:szCs w:val="16"/>
        </w:rPr>
        <w:t xml:space="preserve"> Source: The NPD Group/Retail Tracking Service, U.S., Detachable Lens Camera, Mirrorless Detachable Lens, Based on Dollars, Annual 2021.</w:t>
      </w:r>
    </w:p>
    <w:p w14:paraId="600C81DB" w14:textId="77777777" w:rsidR="00AB44A2" w:rsidRPr="00C173D0" w:rsidRDefault="00AB44A2" w:rsidP="00AB44A2">
      <w:pPr>
        <w:spacing w:after="0" w:line="240" w:lineRule="auto"/>
        <w:rPr>
          <w:sz w:val="16"/>
          <w:szCs w:val="16"/>
        </w:rPr>
      </w:pPr>
      <w:r w:rsidRPr="00C173D0">
        <w:rPr>
          <w:sz w:val="16"/>
          <w:szCs w:val="16"/>
        </w:rPr>
        <w:t>Source: The NPD Group/Retail Tracking Service, Canada, Detachable Lens Camera, Mirrorless Detachable Lens, Based on Dollars, Annual 2021.</w:t>
      </w:r>
    </w:p>
  </w:endnote>
  <w:endnote w:id="3">
    <w:p w14:paraId="7A26086C" w14:textId="77777777" w:rsidR="00C173D0" w:rsidRPr="00C9108A" w:rsidRDefault="00C173D0" w:rsidP="00C173D0">
      <w:pPr>
        <w:pStyle w:val="ListParagraph"/>
        <w:spacing w:after="0" w:line="240" w:lineRule="auto"/>
        <w:ind w:left="0"/>
        <w:rPr>
          <w:sz w:val="16"/>
          <w:szCs w:val="16"/>
        </w:rPr>
      </w:pPr>
      <w:r w:rsidRPr="00C9108A">
        <w:rPr>
          <w:rStyle w:val="EndnoteReference"/>
          <w:sz w:val="16"/>
          <w:szCs w:val="16"/>
        </w:rPr>
        <w:endnoteRef/>
      </w:r>
      <w:r w:rsidRPr="00C9108A">
        <w:rPr>
          <w:sz w:val="16"/>
          <w:szCs w:val="16"/>
        </w:rPr>
        <w:t>Source: The NPD Group/Retail Tracking Service, U.S., Detachable Lens Camera, Sensor Size: Full Frame, Mirrorless Detachable Lens, Annual 2021.</w:t>
      </w:r>
    </w:p>
    <w:p w14:paraId="201E22D4" w14:textId="0B8E9D9B" w:rsidR="00C173D0" w:rsidRPr="00C9108A" w:rsidRDefault="00C173D0" w:rsidP="00C173D0">
      <w:pPr>
        <w:pStyle w:val="ListParagraph"/>
        <w:spacing w:after="0" w:line="240" w:lineRule="auto"/>
        <w:ind w:left="0"/>
        <w:rPr>
          <w:sz w:val="16"/>
          <w:szCs w:val="16"/>
        </w:rPr>
      </w:pPr>
      <w:r w:rsidRPr="00C9108A">
        <w:rPr>
          <w:sz w:val="16"/>
          <w:szCs w:val="16"/>
        </w:rPr>
        <w:t xml:space="preserve">Source: The NPD Group/Retail Tracking Service, Canada, Detachable Lens Camera, Sensor Size: Full Frame, Mirrorless Detachable Lens, Based on </w:t>
      </w:r>
      <w:r w:rsidR="008A6D8F">
        <w:rPr>
          <w:sz w:val="16"/>
          <w:szCs w:val="16"/>
        </w:rPr>
        <w:t>Dollars</w:t>
      </w:r>
      <w:r w:rsidRPr="00C9108A">
        <w:rPr>
          <w:sz w:val="16"/>
          <w:szCs w:val="16"/>
        </w:rPr>
        <w:t>, Annual 2021.</w:t>
      </w:r>
    </w:p>
  </w:endnote>
  <w:endnote w:id="4">
    <w:p w14:paraId="43BBA29C" w14:textId="77777777" w:rsidR="00AB44A2" w:rsidRPr="00C173D0" w:rsidRDefault="00AB44A2" w:rsidP="00AB44A2">
      <w:pPr>
        <w:pStyle w:val="EndnoteText"/>
        <w:spacing w:after="0" w:line="240" w:lineRule="auto"/>
        <w:rPr>
          <w:sz w:val="16"/>
          <w:szCs w:val="16"/>
        </w:rPr>
      </w:pPr>
      <w:r w:rsidRPr="00C173D0">
        <w:rPr>
          <w:rStyle w:val="EndnoteReference"/>
          <w:sz w:val="16"/>
          <w:szCs w:val="16"/>
        </w:rPr>
        <w:endnoteRef/>
      </w:r>
      <w:r w:rsidRPr="00C173D0">
        <w:rPr>
          <w:sz w:val="16"/>
          <w:szCs w:val="16"/>
        </w:rPr>
        <w:t xml:space="preserve"> Source: Sony Internal Research, U.S., Lenses Filters Adapters and Caps, Imaging Accessory Type: Prime Lens and Zoom Lens, Lens Mount Type: Canon EF-M, Canon RF, Sony E-Mount, Fujifilm G, Fujifilm X, Hasselblad, Leica, L-Mount, Nikon 1, Nikon Z, Leica M, Jan 2021-Dec. 2021.</w:t>
      </w:r>
    </w:p>
  </w:endnote>
  <w:endnote w:id="5">
    <w:p w14:paraId="5B426520" w14:textId="1217AE48" w:rsidR="00EA7839" w:rsidRPr="00C9108A" w:rsidRDefault="005F54AE" w:rsidP="00C9108A">
      <w:pPr>
        <w:pStyle w:val="EndnoteText"/>
        <w:spacing w:after="0" w:line="240" w:lineRule="auto"/>
        <w:rPr>
          <w:sz w:val="16"/>
          <w:szCs w:val="16"/>
        </w:rPr>
      </w:pPr>
      <w:r w:rsidRPr="00C9108A">
        <w:rPr>
          <w:rStyle w:val="EndnoteReference"/>
          <w:sz w:val="16"/>
          <w:szCs w:val="16"/>
        </w:rPr>
        <w:endnoteRef/>
      </w:r>
      <w:r w:rsidRPr="00C9108A">
        <w:rPr>
          <w:sz w:val="16"/>
          <w:szCs w:val="16"/>
        </w:rPr>
        <w:t xml:space="preserve"> Source: The NPD Group/Retail Tracking Service, U.S., Detachable Lens Camera, Sensor Size: Full Frame, Camera Family, Based on Units, Annual 2021, Annual 2020, Annual 2019, Annual 2018.</w:t>
      </w:r>
    </w:p>
  </w:endnote>
  <w:endnote w:id="6">
    <w:p w14:paraId="4D239108" w14:textId="687AE98A" w:rsidR="00295ACA" w:rsidRPr="00295ACA" w:rsidRDefault="00295ACA" w:rsidP="00C9108A">
      <w:pPr>
        <w:pStyle w:val="EndnoteText"/>
        <w:spacing w:after="0" w:line="240" w:lineRule="auto"/>
        <w:rPr>
          <w:sz w:val="16"/>
          <w:szCs w:val="16"/>
        </w:rPr>
      </w:pPr>
      <w:r w:rsidRPr="00C9108A">
        <w:rPr>
          <w:rStyle w:val="EndnoteReference"/>
          <w:sz w:val="16"/>
          <w:szCs w:val="16"/>
        </w:rPr>
        <w:endnoteRef/>
      </w:r>
      <w:r w:rsidRPr="00C9108A">
        <w:rPr>
          <w:sz w:val="16"/>
          <w:szCs w:val="16"/>
        </w:rPr>
        <w:t xml:space="preserve"> Source: The NPD Group/Weekly Retail Tracking Service, U.S., Detachable Lens Camera, Digital Lens Type: Mirrorless Detachable Lens, Camera Family, Based on Dollars, Jan 2018-Dec 2021.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250B" w14:textId="77777777" w:rsidR="002D0BF3" w:rsidRDefault="002D0BF3" w:rsidP="00C249CB">
      <w:pPr>
        <w:spacing w:after="0" w:line="240" w:lineRule="auto"/>
      </w:pPr>
      <w:r>
        <w:separator/>
      </w:r>
    </w:p>
  </w:footnote>
  <w:footnote w:type="continuationSeparator" w:id="0">
    <w:p w14:paraId="1CB00F1C" w14:textId="77777777" w:rsidR="002D0BF3" w:rsidRDefault="002D0BF3" w:rsidP="00C2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8D35B" w14:textId="77777777" w:rsidR="00C249CB" w:rsidRDefault="006855F6">
    <w:pPr>
      <w:pStyle w:val="Header"/>
    </w:pPr>
    <w:r>
      <w:rPr>
        <w:noProof/>
      </w:rPr>
      <w:drawing>
        <wp:inline distT="0" distB="0" distL="0" distR="0" wp14:anchorId="6E55B4B7" wp14:editId="6902CEBC">
          <wp:extent cx="1590472" cy="571500"/>
          <wp:effectExtent l="0" t="0" r="0" b="0"/>
          <wp:docPr id="10" name="Picture 10" descr="C:\Users\7000015957\AppData\Local\Microsoft\Windows\Temporary Internet Files\Content.Word\sony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7000015957\AppData\Local\Microsoft\Windows\Temporary Internet Files\Content.Word\sony_logo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511" cy="57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6F8A"/>
    <w:multiLevelType w:val="hybridMultilevel"/>
    <w:tmpl w:val="E80A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27D0"/>
    <w:multiLevelType w:val="hybridMultilevel"/>
    <w:tmpl w:val="3B14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4609"/>
    <w:multiLevelType w:val="hybridMultilevel"/>
    <w:tmpl w:val="27D6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DE4"/>
    <w:multiLevelType w:val="hybridMultilevel"/>
    <w:tmpl w:val="0C4E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E0100"/>
    <w:multiLevelType w:val="hybridMultilevel"/>
    <w:tmpl w:val="0C428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yMDW2sDQ1tLAwMDZU0lEKTi0uzszPAykwNqgFAPalfaAtAAAA"/>
  </w:docVars>
  <w:rsids>
    <w:rsidRoot w:val="00A82F93"/>
    <w:rsid w:val="0003771F"/>
    <w:rsid w:val="00046338"/>
    <w:rsid w:val="000653A7"/>
    <w:rsid w:val="000674F4"/>
    <w:rsid w:val="00085EA4"/>
    <w:rsid w:val="000F3F18"/>
    <w:rsid w:val="00110433"/>
    <w:rsid w:val="0012075D"/>
    <w:rsid w:val="001220A2"/>
    <w:rsid w:val="00124F3A"/>
    <w:rsid w:val="001278EA"/>
    <w:rsid w:val="00131583"/>
    <w:rsid w:val="0015513F"/>
    <w:rsid w:val="001779EE"/>
    <w:rsid w:val="00180172"/>
    <w:rsid w:val="00192C98"/>
    <w:rsid w:val="00197F64"/>
    <w:rsid w:val="001B6521"/>
    <w:rsid w:val="001D1368"/>
    <w:rsid w:val="001D7FAC"/>
    <w:rsid w:val="002201AE"/>
    <w:rsid w:val="0022295E"/>
    <w:rsid w:val="00223C07"/>
    <w:rsid w:val="00227229"/>
    <w:rsid w:val="002300E2"/>
    <w:rsid w:val="002307BC"/>
    <w:rsid w:val="0023175C"/>
    <w:rsid w:val="0028147D"/>
    <w:rsid w:val="00295ACA"/>
    <w:rsid w:val="002A1998"/>
    <w:rsid w:val="002D0BF3"/>
    <w:rsid w:val="0033100E"/>
    <w:rsid w:val="003331D8"/>
    <w:rsid w:val="00341511"/>
    <w:rsid w:val="003B1C98"/>
    <w:rsid w:val="003C7C97"/>
    <w:rsid w:val="003D7CC4"/>
    <w:rsid w:val="003E29E0"/>
    <w:rsid w:val="003E36C0"/>
    <w:rsid w:val="003E4410"/>
    <w:rsid w:val="004152C6"/>
    <w:rsid w:val="004225BA"/>
    <w:rsid w:val="004318DF"/>
    <w:rsid w:val="004423EF"/>
    <w:rsid w:val="00473EFA"/>
    <w:rsid w:val="00482E97"/>
    <w:rsid w:val="00496E01"/>
    <w:rsid w:val="004B233E"/>
    <w:rsid w:val="004B70CF"/>
    <w:rsid w:val="004E0313"/>
    <w:rsid w:val="00571A4D"/>
    <w:rsid w:val="00577CC5"/>
    <w:rsid w:val="00583B2A"/>
    <w:rsid w:val="00584BE8"/>
    <w:rsid w:val="0059625D"/>
    <w:rsid w:val="005A2D0B"/>
    <w:rsid w:val="005E36E1"/>
    <w:rsid w:val="005F54AE"/>
    <w:rsid w:val="005F58FA"/>
    <w:rsid w:val="00621BD9"/>
    <w:rsid w:val="006472BE"/>
    <w:rsid w:val="006855F6"/>
    <w:rsid w:val="006B3A38"/>
    <w:rsid w:val="006F6FA5"/>
    <w:rsid w:val="006F728D"/>
    <w:rsid w:val="00732F29"/>
    <w:rsid w:val="00777122"/>
    <w:rsid w:val="00796E78"/>
    <w:rsid w:val="007A77A1"/>
    <w:rsid w:val="007E29B2"/>
    <w:rsid w:val="007E61B3"/>
    <w:rsid w:val="007F081A"/>
    <w:rsid w:val="008016B0"/>
    <w:rsid w:val="00815C4E"/>
    <w:rsid w:val="0083256E"/>
    <w:rsid w:val="00840528"/>
    <w:rsid w:val="00843526"/>
    <w:rsid w:val="0084710A"/>
    <w:rsid w:val="008536FA"/>
    <w:rsid w:val="0086406A"/>
    <w:rsid w:val="00867ADC"/>
    <w:rsid w:val="00893C90"/>
    <w:rsid w:val="008A6D8F"/>
    <w:rsid w:val="008E212D"/>
    <w:rsid w:val="0090537C"/>
    <w:rsid w:val="00911A22"/>
    <w:rsid w:val="00925955"/>
    <w:rsid w:val="009448B9"/>
    <w:rsid w:val="00944C16"/>
    <w:rsid w:val="00947EAC"/>
    <w:rsid w:val="009564D4"/>
    <w:rsid w:val="009A67D8"/>
    <w:rsid w:val="00A253FF"/>
    <w:rsid w:val="00A271D0"/>
    <w:rsid w:val="00A51C02"/>
    <w:rsid w:val="00A60666"/>
    <w:rsid w:val="00A679F0"/>
    <w:rsid w:val="00A82F93"/>
    <w:rsid w:val="00AB44A2"/>
    <w:rsid w:val="00AD4D1B"/>
    <w:rsid w:val="00AF52FE"/>
    <w:rsid w:val="00B00CEC"/>
    <w:rsid w:val="00B174C4"/>
    <w:rsid w:val="00B20F9E"/>
    <w:rsid w:val="00B2176B"/>
    <w:rsid w:val="00B25A5D"/>
    <w:rsid w:val="00B613E7"/>
    <w:rsid w:val="00B9434D"/>
    <w:rsid w:val="00B95C01"/>
    <w:rsid w:val="00BA09EE"/>
    <w:rsid w:val="00BC050D"/>
    <w:rsid w:val="00BC1426"/>
    <w:rsid w:val="00BE7344"/>
    <w:rsid w:val="00BF2C17"/>
    <w:rsid w:val="00BF571A"/>
    <w:rsid w:val="00C173D0"/>
    <w:rsid w:val="00C249CB"/>
    <w:rsid w:val="00C25F1B"/>
    <w:rsid w:val="00C431A7"/>
    <w:rsid w:val="00C75F6D"/>
    <w:rsid w:val="00C87E35"/>
    <w:rsid w:val="00C9108A"/>
    <w:rsid w:val="00CD2276"/>
    <w:rsid w:val="00D256A3"/>
    <w:rsid w:val="00D31F78"/>
    <w:rsid w:val="00D35398"/>
    <w:rsid w:val="00D43D04"/>
    <w:rsid w:val="00D54ED7"/>
    <w:rsid w:val="00D85783"/>
    <w:rsid w:val="00D85C13"/>
    <w:rsid w:val="00D96B09"/>
    <w:rsid w:val="00DA7243"/>
    <w:rsid w:val="00DA7CAD"/>
    <w:rsid w:val="00E104B6"/>
    <w:rsid w:val="00E26965"/>
    <w:rsid w:val="00E4160E"/>
    <w:rsid w:val="00E82BA9"/>
    <w:rsid w:val="00EA7839"/>
    <w:rsid w:val="00ED5707"/>
    <w:rsid w:val="00F10EB2"/>
    <w:rsid w:val="00F42B7C"/>
    <w:rsid w:val="00F570D2"/>
    <w:rsid w:val="00F769F0"/>
    <w:rsid w:val="00FC2839"/>
    <w:rsid w:val="00FD05C8"/>
    <w:rsid w:val="00FE314B"/>
    <w:rsid w:val="00FE5AC6"/>
    <w:rsid w:val="00FF4E02"/>
    <w:rsid w:val="3B7765E2"/>
    <w:rsid w:val="3EB1CDA1"/>
    <w:rsid w:val="478A267D"/>
    <w:rsid w:val="4E26F6EC"/>
    <w:rsid w:val="51C4FCCC"/>
    <w:rsid w:val="5DE7EFEF"/>
    <w:rsid w:val="611F90B1"/>
    <w:rsid w:val="6637614B"/>
    <w:rsid w:val="6FBAB8E9"/>
    <w:rsid w:val="747542C3"/>
    <w:rsid w:val="7C6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DBF1"/>
  <w15:chartTrackingRefBased/>
  <w15:docId w15:val="{6CFE8FAB-903C-477C-9D17-F9DCD389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2F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2F93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F9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CB"/>
  </w:style>
  <w:style w:type="paragraph" w:styleId="Footer">
    <w:name w:val="footer"/>
    <w:basedOn w:val="Normal"/>
    <w:link w:val="FooterChar"/>
    <w:uiPriority w:val="99"/>
    <w:unhideWhenUsed/>
    <w:rsid w:val="00C24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CB"/>
  </w:style>
  <w:style w:type="character" w:styleId="Hyperlink">
    <w:name w:val="Hyperlink"/>
    <w:basedOn w:val="DefaultParagraphFont"/>
    <w:uiPriority w:val="99"/>
    <w:unhideWhenUsed/>
    <w:rsid w:val="006855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13F"/>
    <w:pPr>
      <w:ind w:left="720"/>
      <w:contextualSpacing/>
    </w:pPr>
    <w:rPr>
      <w:rFonts w:eastAsiaTheme="minorEastAsi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513F"/>
    <w:pPr>
      <w:snapToGrid w:val="0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513F"/>
    <w:rPr>
      <w:rFonts w:eastAsiaTheme="minorEastAsia"/>
    </w:rPr>
  </w:style>
  <w:style w:type="character" w:styleId="EndnoteReference">
    <w:name w:val="endnote reference"/>
    <w:basedOn w:val="DefaultParagraphFont"/>
    <w:uiPriority w:val="99"/>
    <w:unhideWhenUsed/>
    <w:rsid w:val="0015513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F3A"/>
    <w:pPr>
      <w:spacing w:line="240" w:lineRule="auto"/>
    </w:pPr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F3A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E61B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5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05C8"/>
    <w:rPr>
      <w:vertAlign w:val="superscript"/>
    </w:rPr>
  </w:style>
  <w:style w:type="paragraph" w:styleId="Revision">
    <w:name w:val="Revision"/>
    <w:hidden/>
    <w:uiPriority w:val="99"/>
    <w:semiHidden/>
    <w:rsid w:val="00647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phaunivers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_____@son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ry.Smalheiser@son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ny.com/ne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6034BB4D2848927510E6FD0F49F7" ma:contentTypeVersion="13" ma:contentTypeDescription="Create a new document." ma:contentTypeScope="" ma:versionID="efc45289f6bf183d722433ffa8915d95">
  <xsd:schema xmlns:xsd="http://www.w3.org/2001/XMLSchema" xmlns:xs="http://www.w3.org/2001/XMLSchema" xmlns:p="http://schemas.microsoft.com/office/2006/metadata/properties" xmlns:ns3="32cccb3b-dd3b-47bc-8303-756f2957ff82" xmlns:ns4="c26818dc-4ac7-4393-8258-0a7faf360ddb" targetNamespace="http://schemas.microsoft.com/office/2006/metadata/properties" ma:root="true" ma:fieldsID="09600b7a703424aca84989308a876d92" ns3:_="" ns4:_="">
    <xsd:import namespace="32cccb3b-dd3b-47bc-8303-756f2957ff82"/>
    <xsd:import namespace="c26818dc-4ac7-4393-8258-0a7faf360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cb3b-dd3b-47bc-8303-756f2957f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818dc-4ac7-4393-8258-0a7faf360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4FD53-3F01-4FC3-B670-CA2506AC8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AA145-DC6F-4AE1-AFB2-5AFA167A1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ccb3b-dd3b-47bc-8303-756f2957ff82"/>
    <ds:schemaRef ds:uri="c26818dc-4ac7-4393-8258-0a7faf360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4CF87-0C7B-44A9-B401-70BF2B30FE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B561A0-D169-4DF4-A78D-4A2E8A95B2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Mizuki, Caroline</dc:creator>
  <cp:keywords/>
  <dc:description/>
  <cp:lastModifiedBy>Mizuki, Caroline</cp:lastModifiedBy>
  <cp:revision>2</cp:revision>
  <dcterms:created xsi:type="dcterms:W3CDTF">2022-02-16T03:17:00Z</dcterms:created>
  <dcterms:modified xsi:type="dcterms:W3CDTF">2022-02-16T03:17:00Z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0x010100802F6034BB4D2848927510E6FD0F49F7</vt:lpwstr>
  </property>
</Properties>
</file>