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Default="00C8287B" w:rsidP="007A1B38">
      <w:pPr>
        <w:pStyle w:val="Kop2"/>
        <w:rPr>
          <w:rFonts w:ascii="Arial" w:eastAsiaTheme="minorEastAsia" w:hAnsi="Arial" w:cs="Arial"/>
          <w:color w:val="000000" w:themeColor="text1"/>
          <w:sz w:val="20"/>
          <w:szCs w:val="20"/>
        </w:rPr>
      </w:pPr>
    </w:p>
    <w:p w14:paraId="7173EC99" w14:textId="5E13AA3F" w:rsidR="007A1B38" w:rsidRPr="00532FC7" w:rsidRDefault="009C4188" w:rsidP="007A1B38">
      <w:pPr>
        <w:pStyle w:val="Kop2"/>
        <w:rPr>
          <w:rFonts w:asciiTheme="minorBidi" w:hAnsiTheme="minorBidi" w:cstheme="minorBidi"/>
          <w:b/>
          <w:color w:val="000000" w:themeColor="text1"/>
          <w:sz w:val="30"/>
          <w:szCs w:val="30"/>
        </w:rPr>
      </w:pPr>
      <w:r>
        <w:rPr>
          <w:rFonts w:asciiTheme="minorBidi" w:hAnsiTheme="minorBidi" w:cstheme="minorBidi"/>
          <w:b/>
          <w:bCs/>
          <w:color w:val="000000" w:themeColor="text1"/>
          <w:sz w:val="30"/>
          <w:szCs w:val="30"/>
          <w:lang w:val="da"/>
        </w:rPr>
        <w:t>Sidste rette linje i eneloop-ekspedition 2100 er trukket</w:t>
      </w:r>
    </w:p>
    <w:p w14:paraId="556531DC" w14:textId="77777777" w:rsidR="00C8287B" w:rsidRPr="00532FC7" w:rsidRDefault="00C8287B" w:rsidP="00C8287B"/>
    <w:p w14:paraId="16B89066" w14:textId="5086F8AE" w:rsidR="0065615D" w:rsidRDefault="00990B31" w:rsidP="003F5D21">
      <w:pPr>
        <w:spacing w:line="360" w:lineRule="auto"/>
        <w:rPr>
          <w:rFonts w:ascii="Arial" w:hAnsi="Arial" w:cs="Arial"/>
          <w:b/>
          <w:bCs/>
          <w:iCs/>
          <w:color w:val="000000" w:themeColor="text1"/>
          <w:sz w:val="20"/>
          <w:szCs w:val="20"/>
        </w:rPr>
      </w:pPr>
      <w:r>
        <w:rPr>
          <w:rFonts w:ascii="Arial" w:hAnsi="Arial" w:cs="Arial"/>
          <w:b/>
          <w:bCs/>
          <w:i/>
          <w:iCs/>
          <w:color w:val="000000" w:themeColor="text1"/>
          <w:sz w:val="20"/>
          <w:szCs w:val="20"/>
          <w:lang w:val="da"/>
        </w:rPr>
        <w:t xml:space="preserve">Zellik, den </w:t>
      </w:r>
      <w:r>
        <w:rPr>
          <w:rFonts w:ascii="Arial" w:hAnsi="Arial" w:cs="Arial"/>
          <w:b/>
          <w:bCs/>
          <w:i/>
          <w:iCs/>
          <w:sz w:val="20"/>
          <w:szCs w:val="20"/>
          <w:lang w:val="da"/>
        </w:rPr>
        <w:t xml:space="preserve">17. </w:t>
      </w:r>
      <w:r>
        <w:rPr>
          <w:rFonts w:ascii="Arial" w:hAnsi="Arial" w:cs="Arial"/>
          <w:b/>
          <w:bCs/>
          <w:i/>
          <w:iCs/>
          <w:color w:val="000000" w:themeColor="text1"/>
          <w:sz w:val="20"/>
          <w:szCs w:val="20"/>
          <w:lang w:val="da"/>
        </w:rPr>
        <w:t xml:space="preserve">oktober 2017 – </w:t>
      </w:r>
      <w:r>
        <w:rPr>
          <w:rFonts w:ascii="Arial" w:hAnsi="Arial" w:cs="Arial"/>
          <w:b/>
          <w:bCs/>
          <w:color w:val="000000" w:themeColor="text1"/>
          <w:sz w:val="20"/>
          <w:szCs w:val="20"/>
          <w:lang w:val="da"/>
        </w:rPr>
        <w:t>Den sidste rette linje til Milano er trukket: Fredag den 20. oktober når deltagerne i eneloop-ekspedition 2100 målet.</w:t>
      </w:r>
      <w:r>
        <w:rPr>
          <w:rFonts w:ascii="Arial" w:hAnsi="Arial" w:cs="Arial"/>
          <w:color w:val="000000" w:themeColor="text1"/>
          <w:sz w:val="20"/>
          <w:szCs w:val="20"/>
          <w:lang w:val="da"/>
        </w:rPr>
        <w:t xml:space="preserve"> </w:t>
      </w:r>
      <w:r>
        <w:rPr>
          <w:rFonts w:ascii="Arial" w:hAnsi="Arial" w:cs="Arial"/>
          <w:b/>
          <w:bCs/>
          <w:color w:val="000000" w:themeColor="text1"/>
          <w:sz w:val="20"/>
          <w:szCs w:val="20"/>
          <w:lang w:val="da"/>
        </w:rPr>
        <w:t>Holdet med den højeste score kan se frem til en check på 21.000 euro til det grønne formål, de har repræsenteret i konkurrencen.  Når de ankommer, kan de lade deres batterier op med det nye sortiment af batteriladere fra Panasonic Energy Europe, der har organiseret konkurrencen.</w:t>
      </w:r>
    </w:p>
    <w:p w14:paraId="265CBE87" w14:textId="77777777" w:rsidR="0065615D" w:rsidRDefault="0065615D" w:rsidP="003F5D21">
      <w:pPr>
        <w:spacing w:line="360" w:lineRule="auto"/>
        <w:rPr>
          <w:rFonts w:ascii="Arial" w:hAnsi="Arial" w:cs="Arial"/>
          <w:b/>
          <w:bCs/>
          <w:iCs/>
          <w:color w:val="000000" w:themeColor="text1"/>
          <w:sz w:val="20"/>
          <w:szCs w:val="20"/>
        </w:rPr>
      </w:pPr>
    </w:p>
    <w:p w14:paraId="6E9AFB12" w14:textId="73BB0928" w:rsidR="008C1A96" w:rsidRDefault="0065615D" w:rsidP="003F5D21">
      <w:pPr>
        <w:spacing w:line="360" w:lineRule="auto"/>
        <w:rPr>
          <w:rFonts w:ascii="Arial" w:hAnsi="Arial" w:cs="Arial"/>
          <w:bCs/>
          <w:iCs/>
          <w:sz w:val="20"/>
          <w:szCs w:val="20"/>
        </w:rPr>
      </w:pPr>
      <w:r>
        <w:rPr>
          <w:rFonts w:ascii="Arial" w:hAnsi="Arial" w:cs="Arial"/>
          <w:sz w:val="20"/>
          <w:szCs w:val="20"/>
          <w:lang w:val="da"/>
        </w:rPr>
        <w:t xml:space="preserve">Det </w:t>
      </w:r>
      <w:hyperlink r:id="rId8" w:history="1">
        <w:r>
          <w:rPr>
            <w:rStyle w:val="Hyperlink"/>
            <w:rFonts w:ascii="Arial" w:hAnsi="Arial" w:cs="Arial"/>
            <w:color w:val="auto"/>
            <w:sz w:val="20"/>
            <w:szCs w:val="20"/>
            <w:lang w:val="da"/>
          </w:rPr>
          <w:t>europæiske trek til fordel for det grønne formål</w:t>
        </w:r>
      </w:hyperlink>
      <w:r>
        <w:rPr>
          <w:rFonts w:ascii="Arial" w:hAnsi="Arial" w:cs="Arial"/>
          <w:sz w:val="20"/>
          <w:szCs w:val="20"/>
          <w:lang w:val="da"/>
        </w:rPr>
        <w:t xml:space="preserve"> nærmer sig sin afslutning. Trekkerne fra eneloop-ekspedition </w:t>
      </w:r>
      <w:r>
        <w:rPr>
          <w:rFonts w:ascii="Arial" w:hAnsi="Arial" w:cs="Arial"/>
          <w:color w:val="000000" w:themeColor="text1"/>
          <w:sz w:val="20"/>
          <w:szCs w:val="20"/>
          <w:lang w:val="da"/>
        </w:rPr>
        <w:t xml:space="preserve">2100 har med succes afsluttet deres ‘City Stops’ og sætter slutspurten ind mod afslutningen i Milano. De kan stadig nå at forbedre deres score ved at overgå deres modstandere på </w:t>
      </w:r>
      <w:hyperlink r:id="rId9" w:history="1">
        <w:r>
          <w:rPr>
            <w:rStyle w:val="Hyperlink"/>
            <w:rFonts w:ascii="Arial" w:hAnsi="Arial" w:cs="Arial"/>
            <w:color w:val="auto"/>
            <w:sz w:val="20"/>
            <w:szCs w:val="20"/>
            <w:lang w:val="da"/>
          </w:rPr>
          <w:t>Facebook</w:t>
        </w:r>
      </w:hyperlink>
      <w:r>
        <w:rPr>
          <w:rFonts w:ascii="Arial" w:hAnsi="Arial" w:cs="Arial"/>
          <w:sz w:val="20"/>
          <w:szCs w:val="20"/>
          <w:lang w:val="da"/>
        </w:rPr>
        <w:t xml:space="preserve"> og under de to sidste dueller og grønne opgaver. Denne uge viser de på deres holdside, hvordan de oplever en konkurrencedag, som et blik bag skærmene på deres online ekspeditionsdagbog.</w:t>
      </w:r>
    </w:p>
    <w:p w14:paraId="499DC67F" w14:textId="77777777" w:rsidR="008C1A96" w:rsidRDefault="008C1A96" w:rsidP="003F5D21">
      <w:pPr>
        <w:spacing w:line="360" w:lineRule="auto"/>
        <w:rPr>
          <w:rFonts w:ascii="Arial" w:hAnsi="Arial" w:cs="Arial"/>
          <w:bCs/>
          <w:iCs/>
          <w:sz w:val="20"/>
          <w:szCs w:val="20"/>
        </w:rPr>
      </w:pPr>
    </w:p>
    <w:p w14:paraId="7F666834" w14:textId="2FAB3885" w:rsidR="0065615D" w:rsidRPr="008C1A96" w:rsidRDefault="008C1A96" w:rsidP="003F5D21">
      <w:pPr>
        <w:spacing w:line="360" w:lineRule="auto"/>
        <w:rPr>
          <w:rFonts w:ascii="Arial" w:hAnsi="Arial" w:cs="Arial"/>
          <w:bCs/>
          <w:iCs/>
          <w:sz w:val="20"/>
          <w:szCs w:val="20"/>
        </w:rPr>
      </w:pPr>
      <w:r>
        <w:rPr>
          <w:rFonts w:ascii="Arial" w:hAnsi="Arial" w:cs="Arial"/>
          <w:sz w:val="20"/>
          <w:szCs w:val="20"/>
          <w:lang w:val="da"/>
        </w:rPr>
        <w:t xml:space="preserve">Panasonic Energy Europe lancerer symbolsk en ny række eneloop-batteriladere </w:t>
      </w:r>
      <w:bookmarkStart w:id="0" w:name="_GoBack"/>
      <w:bookmarkEnd w:id="0"/>
      <w:r>
        <w:rPr>
          <w:rFonts w:ascii="Arial" w:hAnsi="Arial" w:cs="Arial"/>
          <w:sz w:val="20"/>
          <w:szCs w:val="20"/>
          <w:lang w:val="da"/>
        </w:rPr>
        <w:t xml:space="preserve">lige før konkurrencens finale. Det nye sortiment omfatter 3 ladere til </w:t>
      </w:r>
      <w:hyperlink r:id="rId10" w:history="1">
        <w:r>
          <w:rPr>
            <w:rStyle w:val="Hyperlink"/>
            <w:rFonts w:ascii="Arial" w:hAnsi="Arial" w:cs="Arial"/>
            <w:color w:val="auto"/>
            <w:sz w:val="20"/>
            <w:szCs w:val="20"/>
            <w:lang w:val="da"/>
          </w:rPr>
          <w:t>genopladelige eneloop-batterier</w:t>
        </w:r>
      </w:hyperlink>
      <w:r>
        <w:rPr>
          <w:rFonts w:ascii="Arial" w:hAnsi="Arial" w:cs="Arial"/>
          <w:sz w:val="20"/>
          <w:szCs w:val="20"/>
          <w:lang w:val="da"/>
        </w:rPr>
        <w:t xml:space="preserve">: en </w:t>
      </w:r>
      <w:r>
        <w:rPr>
          <w:rFonts w:ascii="Arial" w:hAnsi="Arial" w:cs="Arial"/>
          <w:b/>
          <w:bCs/>
          <w:sz w:val="20"/>
          <w:szCs w:val="20"/>
          <w:lang w:val="da"/>
        </w:rPr>
        <w:t>intelligent lader med LCD-skærm og USB-port</w:t>
      </w:r>
      <w:r>
        <w:rPr>
          <w:rFonts w:ascii="Arial" w:hAnsi="Arial" w:cs="Arial"/>
          <w:sz w:val="20"/>
          <w:szCs w:val="20"/>
          <w:lang w:val="da"/>
        </w:rPr>
        <w:t xml:space="preserve">, en </w:t>
      </w:r>
      <w:r>
        <w:rPr>
          <w:rFonts w:ascii="Arial" w:hAnsi="Arial" w:cs="Arial"/>
          <w:b/>
          <w:bCs/>
          <w:sz w:val="20"/>
          <w:szCs w:val="20"/>
          <w:lang w:val="da"/>
        </w:rPr>
        <w:t>ekstra stor lader til 8 AA- eller AAA-batterier</w:t>
      </w:r>
      <w:r>
        <w:rPr>
          <w:rFonts w:ascii="Arial" w:hAnsi="Arial" w:cs="Arial"/>
          <w:sz w:val="20"/>
          <w:szCs w:val="20"/>
          <w:lang w:val="da"/>
        </w:rPr>
        <w:t xml:space="preserve"> og </w:t>
      </w:r>
      <w:r>
        <w:rPr>
          <w:rFonts w:ascii="Arial" w:hAnsi="Arial" w:cs="Arial"/>
          <w:b/>
          <w:bCs/>
          <w:sz w:val="20"/>
          <w:szCs w:val="20"/>
          <w:lang w:val="da"/>
        </w:rPr>
        <w:t>en kompakt trekkermodel med USB-tilslutning</w:t>
      </w:r>
      <w:r>
        <w:rPr>
          <w:rFonts w:ascii="Arial" w:hAnsi="Arial" w:cs="Arial"/>
          <w:sz w:val="20"/>
          <w:szCs w:val="20"/>
          <w:lang w:val="da"/>
        </w:rPr>
        <w:t xml:space="preserve">. Batterierne fra eneloop kan i gennemsnit oplades 2100 gange med et minimalt kapacitetstab. Tidligere i denne måned lancerede organisatoren af konkurrencen </w:t>
      </w:r>
      <w:hyperlink r:id="rId11" w:history="1">
        <w:r>
          <w:rPr>
            <w:rStyle w:val="Hyperlink"/>
            <w:rFonts w:ascii="Arial" w:hAnsi="Arial" w:cs="Arial"/>
            <w:color w:val="auto"/>
            <w:sz w:val="20"/>
            <w:szCs w:val="20"/>
            <w:lang w:val="da"/>
          </w:rPr>
          <w:t>en særlig model eneloop-batterier i ekspeditionens farver</w:t>
        </w:r>
      </w:hyperlink>
      <w:r>
        <w:rPr>
          <w:rFonts w:ascii="Arial" w:hAnsi="Arial" w:cs="Arial"/>
          <w:sz w:val="20"/>
          <w:szCs w:val="20"/>
          <w:lang w:val="da"/>
        </w:rPr>
        <w:t>.</w:t>
      </w:r>
    </w:p>
    <w:p w14:paraId="2AFF752D" w14:textId="77777777" w:rsidR="00B068B5" w:rsidRDefault="00B068B5" w:rsidP="00B068B5">
      <w:pPr>
        <w:spacing w:line="360" w:lineRule="auto"/>
        <w:rPr>
          <w:rFonts w:ascii="Arial" w:hAnsi="Arial" w:cs="Arial"/>
          <w:bCs/>
          <w:iCs/>
          <w:color w:val="000000" w:themeColor="text1"/>
          <w:sz w:val="20"/>
          <w:szCs w:val="20"/>
        </w:rPr>
      </w:pPr>
    </w:p>
    <w:p w14:paraId="45FBAFCD" w14:textId="358576C1" w:rsidR="00B068B5" w:rsidRPr="0074427E" w:rsidRDefault="00B068B5" w:rsidP="00B068B5">
      <w:pPr>
        <w:spacing w:line="360" w:lineRule="auto"/>
        <w:rPr>
          <w:rFonts w:ascii="Arial" w:hAnsi="Arial" w:cs="Arial"/>
          <w:bCs/>
          <w:iCs/>
          <w:sz w:val="20"/>
          <w:szCs w:val="20"/>
        </w:rPr>
      </w:pPr>
      <w:r>
        <w:rPr>
          <w:rFonts w:ascii="Arial" w:hAnsi="Arial" w:cs="Arial"/>
          <w:sz w:val="20"/>
          <w:szCs w:val="20"/>
          <w:lang w:val="da"/>
        </w:rPr>
        <w:t xml:space="preserve">Fredag den 20. oktober bekendtgør Panasonic eneloop, hvem der har vundet konkurrencen på </w:t>
      </w:r>
      <w:hyperlink r:id="rId12" w:history="1">
        <w:r>
          <w:rPr>
            <w:rStyle w:val="Hyperlink"/>
            <w:rFonts w:ascii="Arial" w:hAnsi="Arial" w:cs="Arial"/>
            <w:color w:val="auto"/>
            <w:sz w:val="20"/>
            <w:szCs w:val="20"/>
            <w:lang w:val="da"/>
          </w:rPr>
          <w:t>www.facebook.com/eneloopexpedition</w:t>
        </w:r>
      </w:hyperlink>
      <w:r>
        <w:rPr>
          <w:rFonts w:ascii="Arial" w:hAnsi="Arial" w:cs="Arial"/>
          <w:sz w:val="20"/>
          <w:szCs w:val="20"/>
          <w:lang w:val="da"/>
        </w:rPr>
        <w:t xml:space="preserve"> og </w:t>
      </w:r>
      <w:hyperlink r:id="rId13" w:history="1">
        <w:r>
          <w:rPr>
            <w:rStyle w:val="Hyperlink"/>
            <w:rFonts w:ascii="Arial" w:hAnsi="Arial" w:cs="Arial"/>
            <w:color w:val="auto"/>
            <w:sz w:val="20"/>
            <w:szCs w:val="20"/>
            <w:lang w:val="da"/>
          </w:rPr>
          <w:t>www.eneloopexpedition.com</w:t>
        </w:r>
      </w:hyperlink>
      <w:r>
        <w:rPr>
          <w:rFonts w:ascii="Arial" w:hAnsi="Arial" w:cs="Arial"/>
          <w:sz w:val="20"/>
          <w:szCs w:val="20"/>
          <w:lang w:val="da"/>
        </w:rPr>
        <w:t xml:space="preserve">. </w:t>
      </w:r>
    </w:p>
    <w:p w14:paraId="41C2175B" w14:textId="77777777" w:rsidR="00B068B5" w:rsidRPr="00B068B5" w:rsidRDefault="00B068B5" w:rsidP="00B068B5">
      <w:pPr>
        <w:spacing w:line="360" w:lineRule="auto"/>
        <w:rPr>
          <w:rFonts w:ascii="Arial" w:hAnsi="Arial" w:cs="Arial"/>
          <w:bCs/>
          <w:iCs/>
          <w:sz w:val="20"/>
          <w:szCs w:val="20"/>
        </w:rPr>
      </w:pPr>
    </w:p>
    <w:p w14:paraId="253EFC91" w14:textId="77777777" w:rsidR="00B068B5" w:rsidRPr="00B068B5" w:rsidRDefault="00B068B5" w:rsidP="00B068B5">
      <w:pPr>
        <w:spacing w:line="360" w:lineRule="auto"/>
        <w:rPr>
          <w:rFonts w:ascii="Arial" w:hAnsi="Arial" w:cs="Arial"/>
          <w:b/>
          <w:bCs/>
          <w:iCs/>
          <w:sz w:val="20"/>
          <w:szCs w:val="20"/>
        </w:rPr>
      </w:pPr>
      <w:r>
        <w:rPr>
          <w:rFonts w:ascii="Arial" w:hAnsi="Arial" w:cs="Arial"/>
          <w:b/>
          <w:bCs/>
          <w:sz w:val="20"/>
          <w:szCs w:val="20"/>
          <w:lang w:val="da"/>
        </w:rPr>
        <w:t>Om eneloop-ekspedition 2100</w:t>
      </w:r>
    </w:p>
    <w:p w14:paraId="34E63437" w14:textId="2449F877" w:rsidR="00B068B5" w:rsidRPr="00B068B5" w:rsidRDefault="00B068B5" w:rsidP="00B068B5">
      <w:pPr>
        <w:spacing w:line="360" w:lineRule="auto"/>
        <w:rPr>
          <w:rFonts w:ascii="Arial" w:hAnsi="Arial" w:cs="Arial"/>
          <w:sz w:val="20"/>
          <w:szCs w:val="20"/>
        </w:rPr>
      </w:pPr>
      <w:r>
        <w:rPr>
          <w:rFonts w:ascii="Arial" w:hAnsi="Arial"/>
          <w:sz w:val="20"/>
          <w:szCs w:val="20"/>
          <w:lang w:val="da"/>
        </w:rPr>
        <w:t xml:space="preserve">eneloop-ekspedition 2100 er et 120 dages trek tværs gennem Europa fyldt med opgaver. Konkurrencen strækker sig over ca. 2100 km og kan takke de holdbare eneloop-batterier fra Panasonic, der i gennemsnit kan genoplades 2100 gange, for sit navn. Tre hold af to personer fra </w:t>
      </w:r>
      <w:hyperlink r:id="rId14" w:history="1">
        <w:r>
          <w:rPr>
            <w:rStyle w:val="Hyperlink"/>
            <w:rFonts w:ascii="Arial" w:hAnsi="Arial" w:cs="Arial"/>
            <w:color w:val="auto"/>
            <w:sz w:val="20"/>
            <w:szCs w:val="20"/>
            <w:lang w:val="da"/>
          </w:rPr>
          <w:t>Det Forenede Kongerige</w:t>
        </w:r>
      </w:hyperlink>
      <w:r>
        <w:rPr>
          <w:rFonts w:ascii="Arial" w:hAnsi="Arial"/>
          <w:sz w:val="20"/>
          <w:szCs w:val="20"/>
          <w:lang w:val="da"/>
        </w:rPr>
        <w:t xml:space="preserve">, </w:t>
      </w:r>
      <w:hyperlink r:id="rId15" w:history="1">
        <w:r>
          <w:rPr>
            <w:rStyle w:val="Hyperlink"/>
            <w:rFonts w:ascii="Arial" w:hAnsi="Arial" w:cs="Arial"/>
            <w:color w:val="auto"/>
            <w:sz w:val="20"/>
            <w:szCs w:val="20"/>
            <w:lang w:val="da"/>
          </w:rPr>
          <w:t>Polen</w:t>
        </w:r>
      </w:hyperlink>
      <w:r>
        <w:rPr>
          <w:rFonts w:ascii="Arial" w:hAnsi="Arial"/>
          <w:sz w:val="20"/>
          <w:szCs w:val="20"/>
          <w:lang w:val="da"/>
        </w:rPr>
        <w:t xml:space="preserve"> og </w:t>
      </w:r>
      <w:hyperlink r:id="rId16" w:history="1">
        <w:r>
          <w:rPr>
            <w:rStyle w:val="Hyperlink"/>
            <w:rFonts w:ascii="Arial" w:hAnsi="Arial" w:cs="Arial"/>
            <w:color w:val="auto"/>
            <w:sz w:val="20"/>
            <w:szCs w:val="20"/>
            <w:lang w:val="da"/>
          </w:rPr>
          <w:t>Danmark</w:t>
        </w:r>
      </w:hyperlink>
      <w:r>
        <w:rPr>
          <w:rFonts w:ascii="Arial" w:hAnsi="Arial"/>
          <w:sz w:val="20"/>
          <w:szCs w:val="20"/>
          <w:lang w:val="da"/>
        </w:rPr>
        <w:t xml:space="preserve"> konkurrerer med hinanden om en donation på 21.000 euro til en </w:t>
      </w:r>
      <w:r>
        <w:rPr>
          <w:rFonts w:asciiTheme="minorBidi" w:hAnsiTheme="minorBidi"/>
          <w:sz w:val="20"/>
          <w:szCs w:val="20"/>
          <w:lang w:val="da"/>
        </w:rPr>
        <w:t>miljøorganisation</w:t>
      </w:r>
      <w:r>
        <w:rPr>
          <w:rFonts w:asciiTheme="minorBidi" w:hAnsiTheme="minorBidi"/>
          <w:b/>
          <w:bCs/>
          <w:sz w:val="20"/>
          <w:szCs w:val="20"/>
          <w:lang w:val="da"/>
        </w:rPr>
        <w:t xml:space="preserve"> </w:t>
      </w:r>
      <w:r>
        <w:rPr>
          <w:rFonts w:ascii="Arial" w:hAnsi="Arial"/>
          <w:sz w:val="20"/>
          <w:szCs w:val="20"/>
          <w:lang w:val="da"/>
        </w:rPr>
        <w:t xml:space="preserve">efter eget valg. De organisationer, der er valgt af de andre hold, får hver en donation på 2100 euro. </w:t>
      </w:r>
    </w:p>
    <w:p w14:paraId="5C00BD5B" w14:textId="77777777" w:rsidR="00B068B5" w:rsidRDefault="00B068B5" w:rsidP="00B068B5">
      <w:pPr>
        <w:spacing w:line="360" w:lineRule="auto"/>
        <w:rPr>
          <w:rFonts w:ascii="Arial" w:hAnsi="Arial" w:cs="Arial"/>
          <w:color w:val="000000" w:themeColor="text1"/>
          <w:sz w:val="20"/>
          <w:szCs w:val="20"/>
        </w:rPr>
      </w:pPr>
    </w:p>
    <w:p w14:paraId="72C68C27" w14:textId="3B4997C6" w:rsidR="00B068B5" w:rsidRPr="00532FC7" w:rsidRDefault="00B068B5" w:rsidP="00B068B5">
      <w:pPr>
        <w:spacing w:line="360" w:lineRule="auto"/>
        <w:rPr>
          <w:rFonts w:ascii="Arial" w:hAnsi="Arial" w:cs="Arial"/>
          <w:b/>
          <w:sz w:val="20"/>
          <w:szCs w:val="20"/>
        </w:rPr>
      </w:pPr>
      <w:r>
        <w:rPr>
          <w:rFonts w:asciiTheme="minorBidi" w:hAnsiTheme="minorBidi"/>
          <w:color w:val="000000" w:themeColor="text1"/>
          <w:sz w:val="20"/>
          <w:szCs w:val="20"/>
          <w:lang w:val="da"/>
        </w:rPr>
        <w:t>Holdene blev sponsoreret af</w:t>
      </w:r>
      <w:r>
        <w:rPr>
          <w:rFonts w:asciiTheme="minorBidi" w:hAnsiTheme="minorBidi"/>
          <w:sz w:val="20"/>
          <w:szCs w:val="20"/>
          <w:lang w:val="da"/>
        </w:rPr>
        <w:t xml:space="preserve"> </w:t>
      </w:r>
      <w:hyperlink r:id="rId17" w:history="1">
        <w:r w:rsidR="005423DA" w:rsidRPr="00824952">
          <w:rPr>
            <w:rStyle w:val="Hyperlink"/>
            <w:rFonts w:asciiTheme="minorBidi" w:hAnsiTheme="minorBidi"/>
            <w:color w:val="000000" w:themeColor="text1"/>
            <w:sz w:val="20"/>
            <w:szCs w:val="20"/>
            <w:lang w:val="da"/>
          </w:rPr>
          <w:t>Columbia Sportswear</w:t>
        </w:r>
      </w:hyperlink>
      <w:r>
        <w:rPr>
          <w:rFonts w:asciiTheme="minorBidi" w:hAnsiTheme="minorBidi"/>
          <w:sz w:val="20"/>
          <w:szCs w:val="20"/>
          <w:lang w:val="da"/>
        </w:rPr>
        <w:t xml:space="preserve"> (friluftsbeklædning), </w:t>
      </w:r>
      <w:hyperlink r:id="rId18" w:history="1">
        <w:r>
          <w:rPr>
            <w:rStyle w:val="Hyperlink"/>
            <w:rFonts w:asciiTheme="minorBidi" w:hAnsiTheme="minorBidi"/>
            <w:color w:val="auto"/>
            <w:sz w:val="20"/>
            <w:szCs w:val="20"/>
            <w:lang w:val="da"/>
          </w:rPr>
          <w:t>Nordisk</w:t>
        </w:r>
      </w:hyperlink>
      <w:r>
        <w:rPr>
          <w:rFonts w:asciiTheme="minorBidi" w:hAnsiTheme="minorBidi"/>
          <w:sz w:val="20"/>
          <w:szCs w:val="20"/>
          <w:lang w:val="da"/>
        </w:rPr>
        <w:t xml:space="preserve"> (udendørsudstyr), </w:t>
      </w:r>
      <w:hyperlink r:id="rId19" w:history="1">
        <w:r>
          <w:rPr>
            <w:rStyle w:val="Hyperlink"/>
            <w:rFonts w:asciiTheme="minorBidi" w:hAnsiTheme="minorBidi"/>
            <w:color w:val="auto"/>
            <w:sz w:val="20"/>
            <w:szCs w:val="20"/>
            <w:lang w:val="da"/>
          </w:rPr>
          <w:t>Xiro</w:t>
        </w:r>
      </w:hyperlink>
      <w:r>
        <w:rPr>
          <w:rFonts w:asciiTheme="minorBidi" w:hAnsiTheme="minorBidi"/>
          <w:sz w:val="20"/>
          <w:szCs w:val="20"/>
          <w:lang w:val="da"/>
        </w:rPr>
        <w:t xml:space="preserve"> (droner), </w:t>
      </w:r>
      <w:hyperlink r:id="rId20" w:history="1">
        <w:r>
          <w:rPr>
            <w:rStyle w:val="Hyperlink"/>
            <w:rFonts w:asciiTheme="minorBidi" w:hAnsiTheme="minorBidi"/>
            <w:color w:val="auto"/>
            <w:sz w:val="20"/>
            <w:szCs w:val="20"/>
            <w:lang w:val="da"/>
          </w:rPr>
          <w:t>Fairphone</w:t>
        </w:r>
      </w:hyperlink>
      <w:r>
        <w:rPr>
          <w:rFonts w:asciiTheme="minorBidi" w:hAnsiTheme="minorBidi"/>
          <w:sz w:val="20"/>
          <w:szCs w:val="20"/>
          <w:lang w:val="da"/>
        </w:rPr>
        <w:t xml:space="preserve"> (miljøvenlige smartphones), </w:t>
      </w:r>
      <w:hyperlink r:id="rId21" w:history="1">
        <w:r>
          <w:rPr>
            <w:rStyle w:val="Hyperlink"/>
            <w:rFonts w:asciiTheme="minorBidi" w:hAnsiTheme="minorBidi"/>
            <w:color w:val="auto"/>
            <w:sz w:val="20"/>
            <w:szCs w:val="20"/>
            <w:lang w:val="da"/>
          </w:rPr>
          <w:t>T-mobile Austria</w:t>
        </w:r>
      </w:hyperlink>
      <w:r>
        <w:rPr>
          <w:rFonts w:asciiTheme="minorBidi" w:hAnsiTheme="minorBidi"/>
          <w:sz w:val="20"/>
          <w:szCs w:val="20"/>
          <w:lang w:val="da"/>
        </w:rPr>
        <w:t xml:space="preserve"> (mobilabonnementer), </w:t>
      </w:r>
      <w:hyperlink r:id="rId22" w:history="1">
        <w:r>
          <w:rPr>
            <w:rStyle w:val="Hyperlink"/>
            <w:rFonts w:asciiTheme="minorBidi" w:hAnsiTheme="minorBidi"/>
            <w:color w:val="auto"/>
            <w:sz w:val="20"/>
            <w:szCs w:val="20"/>
            <w:lang w:val="da"/>
          </w:rPr>
          <w:t>Sparkle</w:t>
        </w:r>
      </w:hyperlink>
      <w:r>
        <w:rPr>
          <w:rFonts w:asciiTheme="minorBidi" w:hAnsiTheme="minorBidi"/>
          <w:sz w:val="20"/>
          <w:szCs w:val="20"/>
          <w:lang w:val="da"/>
        </w:rPr>
        <w:t xml:space="preserve"> (displays til sociale medier), </w:t>
      </w:r>
      <w:hyperlink r:id="rId23" w:history="1">
        <w:r>
          <w:rPr>
            <w:rStyle w:val="Hyperlink"/>
            <w:rFonts w:asciiTheme="minorBidi" w:hAnsiTheme="minorBidi"/>
            <w:color w:val="auto"/>
            <w:sz w:val="20"/>
            <w:szCs w:val="20"/>
            <w:lang w:val="da"/>
          </w:rPr>
          <w:t>Adventure Food</w:t>
        </w:r>
      </w:hyperlink>
      <w:r>
        <w:rPr>
          <w:rFonts w:asciiTheme="minorBidi" w:hAnsiTheme="minorBidi"/>
          <w:sz w:val="20"/>
          <w:szCs w:val="20"/>
          <w:lang w:val="da"/>
        </w:rPr>
        <w:t xml:space="preserve"> (campingmåltider), </w:t>
      </w:r>
      <w:hyperlink r:id="rId24" w:history="1">
        <w:r>
          <w:rPr>
            <w:rStyle w:val="Hyperlink"/>
            <w:rFonts w:asciiTheme="minorBidi" w:hAnsiTheme="minorBidi"/>
            <w:color w:val="auto"/>
            <w:sz w:val="20"/>
            <w:szCs w:val="20"/>
            <w:lang w:val="da"/>
          </w:rPr>
          <w:t>Husky</w:t>
        </w:r>
      </w:hyperlink>
      <w:r>
        <w:rPr>
          <w:rFonts w:asciiTheme="minorBidi" w:hAnsiTheme="minorBidi"/>
          <w:sz w:val="20"/>
          <w:szCs w:val="20"/>
          <w:lang w:val="da"/>
        </w:rPr>
        <w:t xml:space="preserve"> (udendørsudstyr) og </w:t>
      </w:r>
      <w:hyperlink r:id="rId25" w:history="1">
        <w:r>
          <w:rPr>
            <w:rStyle w:val="Hyperlink"/>
            <w:rFonts w:asciiTheme="minorBidi" w:hAnsiTheme="minorBidi"/>
            <w:color w:val="auto"/>
            <w:sz w:val="20"/>
            <w:szCs w:val="20"/>
            <w:lang w:val="da"/>
          </w:rPr>
          <w:t>Panasonic</w:t>
        </w:r>
      </w:hyperlink>
      <w:r>
        <w:rPr>
          <w:rStyle w:val="Hyperlink"/>
          <w:rFonts w:asciiTheme="minorBidi" w:hAnsiTheme="minorBidi"/>
          <w:color w:val="auto"/>
          <w:sz w:val="20"/>
          <w:szCs w:val="20"/>
          <w:u w:val="none"/>
          <w:lang w:val="da"/>
        </w:rPr>
        <w:t xml:space="preserve"> (elektroniske apparater og eneloop-batterier som byttemiddel)</w:t>
      </w:r>
      <w:r>
        <w:rPr>
          <w:rFonts w:asciiTheme="minorBidi" w:hAnsiTheme="minorBidi"/>
          <w:sz w:val="20"/>
          <w:szCs w:val="20"/>
          <w:lang w:val="da"/>
        </w:rPr>
        <w:t>.</w:t>
      </w:r>
    </w:p>
    <w:p w14:paraId="21FA588E" w14:textId="77777777" w:rsidR="00B068B5" w:rsidRDefault="00B068B5" w:rsidP="003A4924">
      <w:pPr>
        <w:spacing w:line="360" w:lineRule="auto"/>
        <w:rPr>
          <w:rFonts w:ascii="Arial" w:hAnsi="Arial" w:cs="Arial"/>
          <w:bCs/>
          <w:iCs/>
          <w:color w:val="000000" w:themeColor="text1"/>
          <w:sz w:val="20"/>
          <w:szCs w:val="20"/>
        </w:rPr>
      </w:pPr>
    </w:p>
    <w:p w14:paraId="6DF26C92" w14:textId="77777777" w:rsidR="004657A2" w:rsidRDefault="004657A2" w:rsidP="003A4924">
      <w:pPr>
        <w:spacing w:line="360" w:lineRule="auto"/>
        <w:rPr>
          <w:rFonts w:ascii="Arial" w:hAnsi="Arial" w:cs="Arial"/>
          <w:bCs/>
          <w:iCs/>
          <w:color w:val="000000" w:themeColor="text1"/>
          <w:sz w:val="20"/>
          <w:szCs w:val="20"/>
        </w:rPr>
      </w:pPr>
    </w:p>
    <w:p w14:paraId="1603C2C2" w14:textId="77777777" w:rsidR="009F1DE5" w:rsidRPr="00532FC7" w:rsidRDefault="009F1DE5" w:rsidP="003A4924">
      <w:pPr>
        <w:spacing w:line="360" w:lineRule="auto"/>
        <w:rPr>
          <w:rFonts w:ascii="Arial" w:hAnsi="Arial" w:cs="Arial"/>
          <w:bCs/>
          <w:iCs/>
          <w:color w:val="000000" w:themeColor="text1"/>
          <w:sz w:val="20"/>
          <w:szCs w:val="20"/>
        </w:rPr>
      </w:pPr>
    </w:p>
    <w:p w14:paraId="3B0C8011" w14:textId="77777777" w:rsidR="005F088D" w:rsidRPr="005B6232" w:rsidRDefault="005F088D" w:rsidP="005F088D">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t xml:space="preserve">Om Panasonic Energy Europe </w:t>
      </w:r>
    </w:p>
    <w:p w14:paraId="6999D155" w14:textId="77777777" w:rsidR="005F088D" w:rsidRPr="005B6232" w:rsidRDefault="005F088D" w:rsidP="005F088D">
      <w:pPr>
        <w:spacing w:line="360" w:lineRule="auto"/>
        <w:rPr>
          <w:rFonts w:ascii="Arial" w:hAnsi="Arial" w:cs="Arial"/>
          <w:sz w:val="20"/>
          <w:szCs w:val="20"/>
        </w:rPr>
      </w:pPr>
      <w:r>
        <w:rPr>
          <w:rFonts w:ascii="Arial" w:hAnsi="Arial" w:cs="Arial"/>
          <w:sz w:val="20"/>
          <w:szCs w:val="20"/>
          <w:lang w:val="da"/>
        </w:rPr>
        <w:t xml:space="preserve">Panasonic Energy Europe med hovedsæde i Zellik ved Bruxelles (Belgien) udgør en del af Panasonic Corporation, en førende udbyder af elektriske og elektroniske apparater. Takket være sin brede og årelange erfaring inden for forbrugerelektronik er Panasonic vokset til at være den største producent af batterier i Europa. Der er produktionsenheder i Tessenderlo (Belgien) og Gniezno (Polen) Panasonic Energy Europe leverer "mobil" energi i mere end 30 europæiske lande. Det brede produktsortiment består af genopladelige batterier, ladere, zink-kulstof-batterier, alkaliske batterier og specialbatterier (som f.eks. batterier til høreapparater, litiumbatterier til fotoapparater, litium knapbatterier, alkaliske mikrobatterier, sølvoxidbatterier). Flere oplysninger findes på </w:t>
      </w:r>
      <w:hyperlink r:id="rId26" w:history="1">
        <w:r>
          <w:rPr>
            <w:rFonts w:ascii="Arial" w:hAnsi="Arial" w:cs="Arial"/>
            <w:sz w:val="20"/>
            <w:szCs w:val="20"/>
            <w:u w:val="single"/>
            <w:lang w:val="da"/>
          </w:rPr>
          <w:t>www.panasonic-batteries.com</w:t>
        </w:r>
      </w:hyperlink>
      <w:r>
        <w:rPr>
          <w:rFonts w:ascii="Arial" w:hAnsi="Arial" w:cs="Arial"/>
          <w:sz w:val="20"/>
          <w:szCs w:val="20"/>
          <w:u w:val="single"/>
          <w:lang w:val="da"/>
        </w:rPr>
        <w:t>.</w:t>
      </w:r>
    </w:p>
    <w:p w14:paraId="4D009CD2" w14:textId="77777777" w:rsidR="005F088D" w:rsidRPr="005B6232" w:rsidRDefault="005F088D" w:rsidP="005F088D">
      <w:pPr>
        <w:widowControl w:val="0"/>
        <w:autoSpaceDE w:val="0"/>
        <w:autoSpaceDN w:val="0"/>
        <w:adjustRightInd w:val="0"/>
        <w:spacing w:line="360" w:lineRule="auto"/>
        <w:jc w:val="both"/>
        <w:rPr>
          <w:rFonts w:ascii="Arial" w:hAnsi="Arial" w:cs="Arial"/>
          <w:sz w:val="20"/>
          <w:szCs w:val="20"/>
        </w:rPr>
      </w:pPr>
    </w:p>
    <w:p w14:paraId="2B8CF031" w14:textId="77777777" w:rsidR="005F088D" w:rsidRPr="005B6232" w:rsidRDefault="005F088D" w:rsidP="005F088D">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da"/>
        </w:rPr>
        <w:t xml:space="preserve">Om Panasonic </w:t>
      </w:r>
    </w:p>
    <w:p w14:paraId="58E761B7" w14:textId="77777777" w:rsidR="005F088D" w:rsidRPr="005B6232" w:rsidRDefault="005F088D" w:rsidP="005F088D">
      <w:pPr>
        <w:widowControl w:val="0"/>
        <w:autoSpaceDE w:val="0"/>
        <w:autoSpaceDN w:val="0"/>
        <w:adjustRightInd w:val="0"/>
        <w:spacing w:line="360" w:lineRule="auto"/>
        <w:jc w:val="both"/>
        <w:rPr>
          <w:rFonts w:ascii="Arial" w:hAnsi="Arial" w:cs="Arial"/>
          <w:sz w:val="20"/>
          <w:szCs w:val="20"/>
        </w:rPr>
      </w:pPr>
      <w:r>
        <w:rPr>
          <w:rFonts w:ascii="Arial" w:hAnsi="Arial" w:cs="Arial"/>
          <w:sz w:val="20"/>
          <w:szCs w:val="20"/>
          <w:lang w:val="da"/>
        </w:rPr>
        <w:t>Panasonic Corporation er på verdensplan en af de vigtigste udviklere og producenter af elektroniske produkter til privat, forretningsmæssig og industriel brug. Koncernen er hjemmehørende i Osaka (Japan) og opnåede den 31. marts 2015 et nettoresultat på 57,28 milliarder euro (ca. 426,5 mia. kroner). Panasonic stræber efter at skabe et bedre liv og en bedre verden og arbejder i den forbindelse hele tiden på udviklingen af samfundet og bidrager til at gøre alle mennesker i verden mere lykkelige.</w:t>
      </w:r>
    </w:p>
    <w:p w14:paraId="3F9C821F" w14:textId="77777777" w:rsidR="005F088D" w:rsidRPr="005B6232" w:rsidRDefault="005F088D" w:rsidP="005F088D">
      <w:pPr>
        <w:pBdr>
          <w:bottom w:val="single" w:sz="6" w:space="0" w:color="auto"/>
        </w:pBdr>
        <w:spacing w:line="360" w:lineRule="auto"/>
        <w:rPr>
          <w:rFonts w:ascii="Arial" w:hAnsi="Arial" w:cs="Arial"/>
          <w:sz w:val="20"/>
          <w:szCs w:val="20"/>
          <w:u w:val="single"/>
        </w:rPr>
      </w:pPr>
      <w:r>
        <w:rPr>
          <w:rFonts w:ascii="Arial" w:hAnsi="Arial" w:cs="Arial"/>
          <w:sz w:val="20"/>
          <w:szCs w:val="20"/>
          <w:lang w:val="da"/>
        </w:rPr>
        <w:t xml:space="preserve">Flere oplysninger om virksomheden og Panasonics mærker på </w:t>
      </w:r>
      <w:hyperlink r:id="rId27" w:history="1">
        <w:r>
          <w:rPr>
            <w:rFonts w:ascii="Arial" w:hAnsi="Arial" w:cs="Arial"/>
            <w:sz w:val="20"/>
            <w:szCs w:val="20"/>
            <w:u w:val="single"/>
            <w:lang w:val="da"/>
          </w:rPr>
          <w:t>www.panasonic.com</w:t>
        </w:r>
      </w:hyperlink>
      <w:r>
        <w:rPr>
          <w:rFonts w:ascii="Arial" w:hAnsi="Arial" w:cs="Arial"/>
          <w:sz w:val="20"/>
          <w:szCs w:val="20"/>
          <w:u w:val="single"/>
          <w:lang w:val="da"/>
        </w:rPr>
        <w:t>.</w:t>
      </w:r>
    </w:p>
    <w:p w14:paraId="20CA04A3" w14:textId="77777777" w:rsidR="0014291E" w:rsidRPr="00532FC7" w:rsidRDefault="0014291E" w:rsidP="00E22F71">
      <w:pPr>
        <w:pBdr>
          <w:bottom w:val="single" w:sz="6" w:space="0" w:color="auto"/>
        </w:pBdr>
        <w:spacing w:line="360" w:lineRule="auto"/>
        <w:rPr>
          <w:rFonts w:asciiTheme="minorBidi" w:hAnsiTheme="minorBidi"/>
          <w:sz w:val="20"/>
          <w:szCs w:val="20"/>
          <w:u w:val="single"/>
        </w:rPr>
      </w:pPr>
    </w:p>
    <w:p w14:paraId="251B255E" w14:textId="77777777" w:rsidR="003A4924"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32FC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32FC7" w:rsidSect="00190DD6">
          <w:headerReference w:type="even" r:id="rId28"/>
          <w:headerReference w:type="first" r:id="rId29"/>
          <w:pgSz w:w="11900" w:h="16840"/>
          <w:pgMar w:top="1417" w:right="1417" w:bottom="1134" w:left="1417" w:header="419" w:footer="708" w:gutter="0"/>
          <w:cols w:space="708"/>
          <w:titlePg/>
          <w:docGrid w:linePitch="360"/>
        </w:sectPr>
      </w:pPr>
    </w:p>
    <w:p w14:paraId="4EDF597E" w14:textId="29B12C34" w:rsidR="007970D8"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da"/>
        </w:rPr>
        <w:lastRenderedPageBreak/>
        <w:t>PRESSEKONTAKT</w:t>
      </w:r>
    </w:p>
    <w:p w14:paraId="512E264C" w14:textId="77777777" w:rsidR="00384311" w:rsidRPr="00532FC7"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2CA88E53"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da"/>
        </w:rPr>
        <w:t>ARK Communication</w:t>
      </w:r>
    </w:p>
    <w:p w14:paraId="1B93ECEA" w14:textId="4348BE8D"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Julie Post</w:t>
      </w:r>
    </w:p>
    <w:p w14:paraId="14F47B9E" w14:textId="1177306E"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Content &amp; PR Consultant</w:t>
      </w:r>
    </w:p>
    <w:p w14:paraId="02370F21"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Tlf.: +32 3 780 96 96</w:t>
      </w:r>
    </w:p>
    <w:p w14:paraId="154C1758" w14:textId="58C30448"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lang w:val="da"/>
        </w:rPr>
        <w:t>julie@</w:t>
      </w:r>
      <w:r>
        <w:rPr>
          <w:rFonts w:ascii="Arial" w:hAnsi="Arial"/>
          <w:sz w:val="20"/>
          <w:szCs w:val="20"/>
          <w:lang w:val="da"/>
        </w:rPr>
        <w:t xml:space="preserve">ark.be </w:t>
      </w:r>
      <w:r>
        <w:rPr>
          <w:rFonts w:ascii="Arial" w:hAnsi="Arial"/>
          <w:color w:val="000000" w:themeColor="text1"/>
          <w:sz w:val="20"/>
          <w:szCs w:val="20"/>
          <w:lang w:val="da"/>
        </w:rPr>
        <w:t xml:space="preserve"> </w:t>
      </w:r>
    </w:p>
    <w:p w14:paraId="000F3C8B" w14:textId="0D48E743" w:rsidR="00FF5352" w:rsidRPr="00532FC7" w:rsidRDefault="00760FC3"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hyperlink r:id="rId30" w:history="1">
        <w:r w:rsidR="00594624">
          <w:rPr>
            <w:rStyle w:val="Hyperlink"/>
            <w:rFonts w:ascii="Arial" w:hAnsi="Arial" w:cs="Arial"/>
            <w:color w:val="000000" w:themeColor="text1"/>
            <w:sz w:val="20"/>
            <w:szCs w:val="20"/>
            <w:lang w:val="da"/>
          </w:rPr>
          <w:t>www.ark.be</w:t>
        </w:r>
      </w:hyperlink>
    </w:p>
    <w:p w14:paraId="63924F8D" w14:textId="77777777" w:rsidR="00FF5352" w:rsidRPr="00532FC7" w:rsidRDefault="00FF5352" w:rsidP="00143304">
      <w:pPr>
        <w:spacing w:line="360" w:lineRule="auto"/>
        <w:jc w:val="both"/>
        <w:rPr>
          <w:rFonts w:ascii="Arial" w:hAnsi="Arial" w:cs="Arial"/>
          <w:b/>
          <w:color w:val="000000" w:themeColor="text1"/>
          <w:sz w:val="20"/>
          <w:szCs w:val="20"/>
        </w:rPr>
      </w:pPr>
    </w:p>
    <w:p w14:paraId="5817FF00" w14:textId="77777777" w:rsidR="00925903" w:rsidRDefault="00925903" w:rsidP="00143304">
      <w:pPr>
        <w:spacing w:line="360" w:lineRule="auto"/>
        <w:jc w:val="both"/>
        <w:rPr>
          <w:rFonts w:ascii="Arial" w:hAnsi="Arial" w:cs="Arial"/>
          <w:b/>
          <w:color w:val="000000" w:themeColor="text1"/>
          <w:sz w:val="20"/>
          <w:szCs w:val="20"/>
        </w:rPr>
      </w:pPr>
    </w:p>
    <w:p w14:paraId="0905EC9D" w14:textId="77777777" w:rsidR="004657A2" w:rsidRDefault="004657A2" w:rsidP="00143304">
      <w:pPr>
        <w:spacing w:line="360" w:lineRule="auto"/>
        <w:jc w:val="both"/>
        <w:rPr>
          <w:rFonts w:ascii="Arial" w:hAnsi="Arial" w:cs="Arial"/>
          <w:b/>
          <w:color w:val="000000" w:themeColor="text1"/>
          <w:sz w:val="20"/>
          <w:szCs w:val="20"/>
        </w:rPr>
      </w:pPr>
    </w:p>
    <w:p w14:paraId="4352EA5F" w14:textId="77777777" w:rsidR="004657A2" w:rsidRDefault="004657A2" w:rsidP="00143304">
      <w:pPr>
        <w:spacing w:line="360" w:lineRule="auto"/>
        <w:jc w:val="both"/>
        <w:rPr>
          <w:rFonts w:ascii="Arial" w:hAnsi="Arial" w:cs="Arial"/>
          <w:b/>
          <w:color w:val="000000" w:themeColor="text1"/>
          <w:sz w:val="20"/>
          <w:szCs w:val="20"/>
        </w:rPr>
      </w:pPr>
    </w:p>
    <w:p w14:paraId="5EF62636" w14:textId="77777777" w:rsidR="004657A2" w:rsidRDefault="004657A2" w:rsidP="00143304">
      <w:pPr>
        <w:spacing w:line="360" w:lineRule="auto"/>
        <w:jc w:val="both"/>
        <w:rPr>
          <w:rFonts w:ascii="Arial" w:hAnsi="Arial" w:cs="Arial"/>
          <w:b/>
          <w:color w:val="000000" w:themeColor="text1"/>
          <w:sz w:val="20"/>
          <w:szCs w:val="20"/>
        </w:rPr>
      </w:pPr>
    </w:p>
    <w:p w14:paraId="2424CE72" w14:textId="77777777" w:rsidR="004657A2" w:rsidRDefault="004657A2" w:rsidP="00143304">
      <w:pPr>
        <w:spacing w:line="360" w:lineRule="auto"/>
        <w:jc w:val="both"/>
        <w:rPr>
          <w:rFonts w:ascii="Arial" w:hAnsi="Arial" w:cs="Arial"/>
          <w:b/>
          <w:color w:val="000000" w:themeColor="text1"/>
          <w:sz w:val="20"/>
          <w:szCs w:val="20"/>
        </w:rPr>
      </w:pPr>
    </w:p>
    <w:p w14:paraId="3310A350" w14:textId="77777777" w:rsidR="004657A2" w:rsidRDefault="004657A2" w:rsidP="00143304">
      <w:pPr>
        <w:spacing w:line="360" w:lineRule="auto"/>
        <w:jc w:val="both"/>
        <w:rPr>
          <w:rFonts w:ascii="Arial" w:hAnsi="Arial" w:cs="Arial"/>
          <w:b/>
          <w:color w:val="000000" w:themeColor="text1"/>
          <w:sz w:val="20"/>
          <w:szCs w:val="20"/>
        </w:rPr>
      </w:pPr>
    </w:p>
    <w:p w14:paraId="2055FADF" w14:textId="77777777" w:rsidR="004657A2" w:rsidRDefault="004657A2" w:rsidP="00143304">
      <w:pPr>
        <w:spacing w:line="360" w:lineRule="auto"/>
        <w:jc w:val="both"/>
        <w:rPr>
          <w:rFonts w:ascii="Arial" w:hAnsi="Arial" w:cs="Arial"/>
          <w:b/>
          <w:color w:val="000000" w:themeColor="text1"/>
          <w:sz w:val="20"/>
          <w:szCs w:val="20"/>
        </w:rPr>
      </w:pPr>
    </w:p>
    <w:p w14:paraId="1D860971" w14:textId="77777777" w:rsidR="004657A2" w:rsidRDefault="004657A2" w:rsidP="00143304">
      <w:pPr>
        <w:spacing w:line="360" w:lineRule="auto"/>
        <w:jc w:val="both"/>
        <w:rPr>
          <w:rFonts w:ascii="Arial" w:hAnsi="Arial" w:cs="Arial"/>
          <w:b/>
          <w:color w:val="000000" w:themeColor="text1"/>
          <w:sz w:val="20"/>
          <w:szCs w:val="20"/>
        </w:rPr>
      </w:pPr>
    </w:p>
    <w:p w14:paraId="3A24F204" w14:textId="77777777" w:rsidR="004657A2" w:rsidRDefault="004657A2" w:rsidP="00143304">
      <w:pPr>
        <w:spacing w:line="360" w:lineRule="auto"/>
        <w:jc w:val="both"/>
        <w:rPr>
          <w:rFonts w:ascii="Arial" w:hAnsi="Arial" w:cs="Arial"/>
          <w:b/>
          <w:color w:val="000000" w:themeColor="text1"/>
          <w:sz w:val="20"/>
          <w:szCs w:val="20"/>
        </w:rPr>
      </w:pPr>
    </w:p>
    <w:p w14:paraId="3665659C" w14:textId="77777777" w:rsidR="004657A2" w:rsidRDefault="004657A2" w:rsidP="00143304">
      <w:pPr>
        <w:spacing w:line="360" w:lineRule="auto"/>
        <w:jc w:val="both"/>
        <w:rPr>
          <w:rFonts w:ascii="Arial" w:hAnsi="Arial" w:cs="Arial"/>
          <w:b/>
          <w:color w:val="000000" w:themeColor="text1"/>
          <w:sz w:val="20"/>
          <w:szCs w:val="20"/>
        </w:rPr>
      </w:pPr>
    </w:p>
    <w:p w14:paraId="6AF7E98F" w14:textId="77777777" w:rsidR="004657A2" w:rsidRDefault="004657A2" w:rsidP="00143304">
      <w:pPr>
        <w:spacing w:line="360" w:lineRule="auto"/>
        <w:jc w:val="both"/>
        <w:rPr>
          <w:rFonts w:ascii="Arial" w:hAnsi="Arial" w:cs="Arial"/>
          <w:b/>
          <w:color w:val="000000" w:themeColor="text1"/>
          <w:sz w:val="20"/>
          <w:szCs w:val="20"/>
        </w:rPr>
      </w:pPr>
    </w:p>
    <w:p w14:paraId="43C815A0" w14:textId="77777777" w:rsidR="004657A2" w:rsidRPr="00532FC7" w:rsidRDefault="004657A2" w:rsidP="00143304">
      <w:pPr>
        <w:spacing w:line="360" w:lineRule="auto"/>
        <w:jc w:val="both"/>
        <w:rPr>
          <w:rFonts w:ascii="Arial" w:hAnsi="Arial" w:cs="Arial"/>
          <w:b/>
          <w:color w:val="000000" w:themeColor="text1"/>
          <w:sz w:val="20"/>
          <w:szCs w:val="20"/>
        </w:rPr>
      </w:pPr>
    </w:p>
    <w:p w14:paraId="52A6CD49" w14:textId="77777777" w:rsidR="00384311" w:rsidRPr="00532FC7" w:rsidRDefault="00384311" w:rsidP="00143304">
      <w:pPr>
        <w:spacing w:line="360" w:lineRule="auto"/>
        <w:jc w:val="both"/>
        <w:rPr>
          <w:rFonts w:ascii="Arial" w:hAnsi="Arial" w:cs="Arial"/>
          <w:b/>
          <w:color w:val="000000" w:themeColor="text1"/>
          <w:sz w:val="20"/>
          <w:szCs w:val="20"/>
        </w:rPr>
      </w:pPr>
    </w:p>
    <w:p w14:paraId="5E8F7CBA" w14:textId="03B7A71A" w:rsidR="003A4924" w:rsidRPr="00532FC7" w:rsidRDefault="003A4924" w:rsidP="00143304">
      <w:pPr>
        <w:spacing w:line="360" w:lineRule="auto"/>
        <w:jc w:val="both"/>
        <w:rPr>
          <w:rFonts w:ascii="Arial" w:hAnsi="Arial" w:cs="Arial"/>
          <w:b/>
          <w:color w:val="000000" w:themeColor="text1"/>
          <w:sz w:val="20"/>
          <w:szCs w:val="20"/>
        </w:rPr>
      </w:pPr>
      <w:r>
        <w:rPr>
          <w:rFonts w:ascii="Arial" w:hAnsi="Arial" w:cs="Arial"/>
          <w:b/>
          <w:bCs/>
          <w:color w:val="000000" w:themeColor="text1"/>
          <w:sz w:val="20"/>
          <w:szCs w:val="20"/>
          <w:lang w:val="da"/>
        </w:rPr>
        <w:t>Panasonic Energy Europe NV</w:t>
      </w:r>
    </w:p>
    <w:p w14:paraId="41B0CE7A"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Vicky Raman</w:t>
      </w:r>
    </w:p>
    <w:p w14:paraId="36EDEF2B"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Brand Marketing Manager</w:t>
      </w:r>
    </w:p>
    <w:p w14:paraId="60FD1E15"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da"/>
        </w:rPr>
        <w:t>Tlf.: +32 2 467 84 35</w:t>
      </w:r>
    </w:p>
    <w:p w14:paraId="6978072F" w14:textId="1F7CFBBD" w:rsidR="003A4924" w:rsidRPr="00532FC7"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Pr>
          <w:rFonts w:ascii="Arial" w:hAnsi="Arial"/>
          <w:color w:val="000000" w:themeColor="text1"/>
          <w:sz w:val="20"/>
          <w:szCs w:val="20"/>
          <w:u w:val="single"/>
          <w:lang w:val="da"/>
        </w:rPr>
        <w:t>vicky.raman@eu.panasonic.com</w:t>
      </w:r>
      <w:r>
        <w:rPr>
          <w:rFonts w:ascii="Arial" w:hAnsi="Arial"/>
          <w:color w:val="000000" w:themeColor="text1"/>
          <w:sz w:val="20"/>
          <w:szCs w:val="20"/>
          <w:lang w:val="da"/>
        </w:rPr>
        <w:br/>
      </w:r>
      <w:r>
        <w:rPr>
          <w:rFonts w:ascii="Arial" w:hAnsi="Arial"/>
          <w:color w:val="000000" w:themeColor="text1"/>
          <w:sz w:val="20"/>
          <w:szCs w:val="20"/>
          <w:u w:val="single"/>
          <w:lang w:val="da"/>
        </w:rPr>
        <w:t>www.panasonic-batteries.com</w:t>
      </w:r>
    </w:p>
    <w:p w14:paraId="753339E0" w14:textId="362FF2B7" w:rsidR="00250C1F" w:rsidRPr="00263E20" w:rsidRDefault="00760FC3" w:rsidP="00384311">
      <w:pPr>
        <w:spacing w:line="360" w:lineRule="auto"/>
        <w:jc w:val="both"/>
        <w:rPr>
          <w:rFonts w:ascii="Arial" w:hAnsi="Arial"/>
          <w:color w:val="000000" w:themeColor="text1"/>
          <w:sz w:val="20"/>
          <w:szCs w:val="20"/>
          <w:u w:val="single"/>
        </w:rPr>
      </w:pPr>
      <w:hyperlink r:id="rId31" w:history="1">
        <w:r w:rsidR="00594624">
          <w:rPr>
            <w:rStyle w:val="Hyperlink"/>
            <w:rFonts w:ascii="Arial" w:hAnsi="Arial"/>
            <w:color w:val="000000" w:themeColor="text1"/>
            <w:sz w:val="20"/>
            <w:szCs w:val="20"/>
            <w:lang w:val="da"/>
          </w:rPr>
          <w:t>www.panasonic-eneloop.eu</w:t>
        </w:r>
      </w:hyperlink>
    </w:p>
    <w:sectPr w:rsidR="00250C1F" w:rsidRPr="00263E20"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317FC" w14:textId="77777777" w:rsidR="00760FC3" w:rsidRDefault="00760FC3" w:rsidP="003444AD">
      <w:r>
        <w:separator/>
      </w:r>
    </w:p>
  </w:endnote>
  <w:endnote w:type="continuationSeparator" w:id="0">
    <w:p w14:paraId="7F5E7F43" w14:textId="77777777" w:rsidR="00760FC3" w:rsidRDefault="00760FC3"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E10EA" w14:textId="77777777" w:rsidR="00760FC3" w:rsidRDefault="00760FC3" w:rsidP="003444AD">
      <w:r>
        <w:separator/>
      </w:r>
    </w:p>
  </w:footnote>
  <w:footnote w:type="continuationSeparator" w:id="0">
    <w:p w14:paraId="792AD930" w14:textId="77777777" w:rsidR="00760FC3" w:rsidRDefault="00760FC3"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760FC3">
    <w:pPr>
      <w:pStyle w:val="Koptekst"/>
    </w:pPr>
    <w:sdt>
      <w:sdtPr>
        <w:id w:val="-1947692693"/>
        <w:placeholder>
          <w:docPart w:val="382CF94D0296A84AA073AAAE54BB0892"/>
        </w:placeholder>
        <w:temporary/>
        <w:showingPlcHdr/>
      </w:sdtPr>
      <w:sdtEndPr/>
      <w:sdtContent>
        <w:r w:rsidR="00594624">
          <w:rPr>
            <w:lang w:val="da"/>
          </w:rPr>
          <w:t>[Angiv tekst]</w:t>
        </w:r>
      </w:sdtContent>
    </w:sdt>
    <w:r w:rsidR="00594624">
      <w:rPr>
        <w:lang w:val="da"/>
      </w:rPr>
      <w:ptab w:relativeTo="margin" w:alignment="center" w:leader="none"/>
    </w:r>
    <w:sdt>
      <w:sdtPr>
        <w:id w:val="520281602"/>
        <w:placeholder>
          <w:docPart w:val="0A36CE8236429E40907972456015187B"/>
        </w:placeholder>
        <w:temporary/>
        <w:showingPlcHdr/>
      </w:sdtPr>
      <w:sdtEndPr/>
      <w:sdtContent>
        <w:r w:rsidR="00594624">
          <w:rPr>
            <w:lang w:val="da"/>
          </w:rPr>
          <w:t>[Angiv tekst]</w:t>
        </w:r>
      </w:sdtContent>
    </w:sdt>
    <w:r w:rsidR="00594624">
      <w:rPr>
        <w:lang w:val="da"/>
      </w:rPr>
      <w:ptab w:relativeTo="margin" w:alignment="right" w:leader="none"/>
    </w:r>
    <w:sdt>
      <w:sdtPr>
        <w:id w:val="1334340119"/>
        <w:placeholder>
          <w:docPart w:val="D5095B994146AE4B82FBEF9C59BD223D"/>
        </w:placeholder>
        <w:temporary/>
        <w:showingPlcHdr/>
      </w:sdtPr>
      <w:sdtEndPr/>
      <w:sdtContent>
        <w:r w:rsidR="00594624">
          <w:rPr>
            <w:lang w:val="da"/>
          </w:rPr>
          <w:t>[Angiv tekst]</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lang w:val="da"/>
      </w:rPr>
      <w:tab/>
    </w:r>
    <w:r>
      <w:rPr>
        <w:rFonts w:ascii="Arial" w:hAnsi="Arial" w:cs="Arial"/>
        <w:b/>
        <w:bCs/>
        <w:caps/>
        <w:sz w:val="30"/>
        <w:szCs w:val="30"/>
        <w:lang w:val="da"/>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lang w:val="da"/>
      </w:rPr>
      <w:tab/>
    </w:r>
    <w:r>
      <w:rPr>
        <w:rFonts w:ascii="Arial" w:hAnsi="Arial" w:cs="Arial"/>
        <w:caps/>
        <w:sz w:val="30"/>
        <w:szCs w:val="30"/>
        <w:lang w:val="da"/>
      </w:rPr>
      <w:tab/>
    </w:r>
    <w:r>
      <w:rPr>
        <w:rFonts w:ascii="Arial" w:hAnsi="Arial" w:cs="Arial"/>
        <w:b/>
        <w:bCs/>
        <w:caps/>
        <w:sz w:val="30"/>
        <w:szCs w:val="30"/>
        <w:lang w:val="da"/>
      </w:rPr>
      <w:t>PRESSEMEDDELELSE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760FC3">
    <w:pPr>
      <w:pStyle w:val="Koptekst"/>
    </w:pPr>
    <w:sdt>
      <w:sdtPr>
        <w:id w:val="554978825"/>
        <w:placeholder>
          <w:docPart w:val="89D910ABCF97F047B1D3AE85355CC2AD"/>
        </w:placeholder>
        <w:temporary/>
        <w:showingPlcHdr/>
      </w:sdtPr>
      <w:sdtEndPr/>
      <w:sdtContent>
        <w:r w:rsidR="00594624">
          <w:rPr>
            <w:lang w:val="da"/>
          </w:rPr>
          <w:t>[Angiv tekst]</w:t>
        </w:r>
      </w:sdtContent>
    </w:sdt>
    <w:r w:rsidR="00594624">
      <w:rPr>
        <w:lang w:val="da"/>
      </w:rPr>
      <w:ptab w:relativeTo="margin" w:alignment="center" w:leader="none"/>
    </w:r>
    <w:sdt>
      <w:sdtPr>
        <w:id w:val="324322364"/>
        <w:placeholder>
          <w:docPart w:val="535F7F9AD42A0B4F8CFAA37D906B0B16"/>
        </w:placeholder>
        <w:temporary/>
        <w:showingPlcHdr/>
      </w:sdtPr>
      <w:sdtEndPr/>
      <w:sdtContent>
        <w:r w:rsidR="00594624">
          <w:rPr>
            <w:lang w:val="da"/>
          </w:rPr>
          <w:t>[Angiv tekst]</w:t>
        </w:r>
      </w:sdtContent>
    </w:sdt>
    <w:r w:rsidR="00594624">
      <w:rPr>
        <w:lang w:val="da"/>
      </w:rPr>
      <w:ptab w:relativeTo="margin" w:alignment="right" w:leader="none"/>
    </w:r>
    <w:sdt>
      <w:sdtPr>
        <w:id w:val="-1977055102"/>
        <w:placeholder>
          <w:docPart w:val="3422C54B0922D24489E21E958C6961AD"/>
        </w:placeholder>
        <w:temporary/>
        <w:showingPlcHdr/>
      </w:sdtPr>
      <w:sdtEndPr/>
      <w:sdtContent>
        <w:r w:rsidR="00594624">
          <w:rPr>
            <w:lang w:val="da"/>
          </w:rPr>
          <w:t>[Angiv tekst]</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A4B69"/>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2352"/>
    <w:rsid w:val="0025329C"/>
    <w:rsid w:val="002539A3"/>
    <w:rsid w:val="002554B9"/>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067"/>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3DA"/>
    <w:rsid w:val="005429CA"/>
    <w:rsid w:val="00544C34"/>
    <w:rsid w:val="005465B4"/>
    <w:rsid w:val="005469B0"/>
    <w:rsid w:val="0055189D"/>
    <w:rsid w:val="0056097A"/>
    <w:rsid w:val="00560CD0"/>
    <w:rsid w:val="00571A11"/>
    <w:rsid w:val="00574205"/>
    <w:rsid w:val="005746AF"/>
    <w:rsid w:val="005750D1"/>
    <w:rsid w:val="00575530"/>
    <w:rsid w:val="0058418D"/>
    <w:rsid w:val="00587DEA"/>
    <w:rsid w:val="00594624"/>
    <w:rsid w:val="00594BA1"/>
    <w:rsid w:val="005A6CD0"/>
    <w:rsid w:val="005C3ABE"/>
    <w:rsid w:val="005D12AF"/>
    <w:rsid w:val="005D3831"/>
    <w:rsid w:val="005D772B"/>
    <w:rsid w:val="005E3935"/>
    <w:rsid w:val="005E5D73"/>
    <w:rsid w:val="005E7061"/>
    <w:rsid w:val="005F088D"/>
    <w:rsid w:val="005F7BCA"/>
    <w:rsid w:val="00606D1E"/>
    <w:rsid w:val="006113B4"/>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52F9"/>
    <w:rsid w:val="0069537D"/>
    <w:rsid w:val="006965DC"/>
    <w:rsid w:val="006A0B96"/>
    <w:rsid w:val="006A133B"/>
    <w:rsid w:val="006B1216"/>
    <w:rsid w:val="006B3C9D"/>
    <w:rsid w:val="006B4FEE"/>
    <w:rsid w:val="006C57F8"/>
    <w:rsid w:val="006D33C1"/>
    <w:rsid w:val="006D43CD"/>
    <w:rsid w:val="006D719E"/>
    <w:rsid w:val="006E2380"/>
    <w:rsid w:val="006E5B6E"/>
    <w:rsid w:val="006F5FFE"/>
    <w:rsid w:val="006F6924"/>
    <w:rsid w:val="0070058C"/>
    <w:rsid w:val="00703085"/>
    <w:rsid w:val="007055CE"/>
    <w:rsid w:val="00707896"/>
    <w:rsid w:val="00715A67"/>
    <w:rsid w:val="00717974"/>
    <w:rsid w:val="007236A5"/>
    <w:rsid w:val="00724A1D"/>
    <w:rsid w:val="0072617A"/>
    <w:rsid w:val="00730F3E"/>
    <w:rsid w:val="00737E70"/>
    <w:rsid w:val="0074427E"/>
    <w:rsid w:val="00750553"/>
    <w:rsid w:val="00756189"/>
    <w:rsid w:val="007579DB"/>
    <w:rsid w:val="00760673"/>
    <w:rsid w:val="00760FC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54E5"/>
    <w:rsid w:val="00892AB9"/>
    <w:rsid w:val="0089353D"/>
    <w:rsid w:val="00894C5D"/>
    <w:rsid w:val="008A0391"/>
    <w:rsid w:val="008A19E4"/>
    <w:rsid w:val="008B203B"/>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2F19"/>
    <w:rsid w:val="00955E69"/>
    <w:rsid w:val="00956EA2"/>
    <w:rsid w:val="00957D9E"/>
    <w:rsid w:val="00961E4D"/>
    <w:rsid w:val="0096289D"/>
    <w:rsid w:val="00972F02"/>
    <w:rsid w:val="009730B5"/>
    <w:rsid w:val="009752C8"/>
    <w:rsid w:val="00990B31"/>
    <w:rsid w:val="009978B5"/>
    <w:rsid w:val="009A0EB8"/>
    <w:rsid w:val="009A49B5"/>
    <w:rsid w:val="009A4B3A"/>
    <w:rsid w:val="009A566A"/>
    <w:rsid w:val="009B13F2"/>
    <w:rsid w:val="009B23AF"/>
    <w:rsid w:val="009B6370"/>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221AE"/>
    <w:rsid w:val="00A258C9"/>
    <w:rsid w:val="00A33528"/>
    <w:rsid w:val="00A379D8"/>
    <w:rsid w:val="00A453CD"/>
    <w:rsid w:val="00A502AA"/>
    <w:rsid w:val="00A505C8"/>
    <w:rsid w:val="00A50A55"/>
    <w:rsid w:val="00A564F4"/>
    <w:rsid w:val="00A72248"/>
    <w:rsid w:val="00A726C1"/>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628"/>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6B54"/>
    <w:rsid w:val="00CB5A1A"/>
    <w:rsid w:val="00CB5DA7"/>
    <w:rsid w:val="00CD1D72"/>
    <w:rsid w:val="00CD32B5"/>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0EFB"/>
    <w:rsid w:val="00D4751A"/>
    <w:rsid w:val="00D610BE"/>
    <w:rsid w:val="00D6198A"/>
    <w:rsid w:val="00D620EF"/>
    <w:rsid w:val="00D626DA"/>
    <w:rsid w:val="00D71A6E"/>
    <w:rsid w:val="00D80A68"/>
    <w:rsid w:val="00D8559B"/>
    <w:rsid w:val="00D86388"/>
    <w:rsid w:val="00D919EB"/>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fairphone-dan/?lang=da" TargetMode="External"/><Relationship Id="rId21" Type="http://schemas.openxmlformats.org/officeDocument/2006/relationships/hyperlink" Target="http://www.eneloopexpedition.com/sponsor/t-mobile-dan/?lang=da" TargetMode="External"/><Relationship Id="rId22" Type="http://schemas.openxmlformats.org/officeDocument/2006/relationships/hyperlink" Target="http://www.eneloopexpedition.com/sponsor/sparkle-dan/?lang=da" TargetMode="External"/><Relationship Id="rId23" Type="http://schemas.openxmlformats.org/officeDocument/2006/relationships/hyperlink" Target="http://www.eneloopexpedition.com/sponsor/adventure-food-dan/?lang=da" TargetMode="External"/><Relationship Id="rId24" Type="http://schemas.openxmlformats.org/officeDocument/2006/relationships/hyperlink" Target="http://www.eneloopexpedition.com/sponsor/husky-dan/?lang=da" TargetMode="External"/><Relationship Id="rId25" Type="http://schemas.openxmlformats.org/officeDocument/2006/relationships/hyperlink" Target="http://www.eneloopexpedition.com/sponsor/panasonic/?lang=da" TargetMode="External"/><Relationship Id="rId26" Type="http://schemas.openxmlformats.org/officeDocument/2006/relationships/hyperlink" Target="http://www.panasonic-batteries.com" TargetMode="External"/><Relationship Id="rId27" Type="http://schemas.openxmlformats.org/officeDocument/2006/relationships/hyperlink" Target="http://www.panasonic.com/be/nl/"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rk.be/?lang=en" TargetMode="External"/><Relationship Id="rId31" Type="http://schemas.openxmlformats.org/officeDocument/2006/relationships/hyperlink" Target="http://main.panasonic-eneloop.eu/" TargetMode="External"/><Relationship Id="rId32" Type="http://schemas.openxmlformats.org/officeDocument/2006/relationships/header" Target="header3.xml"/><Relationship Id="rId9" Type="http://schemas.openxmlformats.org/officeDocument/2006/relationships/hyperlink" Target="https://www.facebook.com/eneloopexpedition/"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lang=da" TargetMode="Externa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www.panasonic-eneloop.eu/da/" TargetMode="External"/><Relationship Id="rId11" Type="http://schemas.openxmlformats.org/officeDocument/2006/relationships/hyperlink" Target="https://ark-communicatie.prezly.com/deltagere-i-ekspeditionen-i-taet-lob-for-en-god-sag" TargetMode="External"/><Relationship Id="rId12" Type="http://schemas.openxmlformats.org/officeDocument/2006/relationships/hyperlink" Target="http://www.facebook.com/eneloopexpedition" TargetMode="External"/><Relationship Id="rId13" Type="http://schemas.openxmlformats.org/officeDocument/2006/relationships/hyperlink" Target="https://www.eneloopexpedition.com/?lang=da" TargetMode="External"/><Relationship Id="rId14" Type="http://schemas.openxmlformats.org/officeDocument/2006/relationships/hyperlink" Target="https://www.eneloopexpedition.com/eneloop-team-yellow-dan/?lang=da" TargetMode="External"/><Relationship Id="rId15" Type="http://schemas.openxmlformats.org/officeDocument/2006/relationships/hyperlink" Target="https://www.eneloopexpedition.com/eneloop-team-red-dan/?lang=da" TargetMode="External"/><Relationship Id="rId16" Type="http://schemas.openxmlformats.org/officeDocument/2006/relationships/hyperlink" Target="https://www.eneloopexpedition.com/eneloop-team-purple-eng/?lang=da" TargetMode="External"/><Relationship Id="rId17" Type="http://schemas.openxmlformats.org/officeDocument/2006/relationships/hyperlink" Target="http://www.eneloopexpedition.com/sponsor/columbia-dan/?lang=da" TargetMode="External"/><Relationship Id="rId18" Type="http://schemas.openxmlformats.org/officeDocument/2006/relationships/hyperlink" Target="http://www.eneloopexpedition.com/sponsor/nordisk-dan/?lang=da" TargetMode="External"/><Relationship Id="rId19" Type="http://schemas.openxmlformats.org/officeDocument/2006/relationships/hyperlink" Target="http://www.eneloopexpedition.com/sponsor/xiro-dan/?lang=d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1D1217"/>
    <w:rsid w:val="0020497F"/>
    <w:rsid w:val="00250C6B"/>
    <w:rsid w:val="002C24F0"/>
    <w:rsid w:val="002C6E5B"/>
    <w:rsid w:val="002D0C6F"/>
    <w:rsid w:val="002E0171"/>
    <w:rsid w:val="002F2C62"/>
    <w:rsid w:val="002F2FD3"/>
    <w:rsid w:val="002F723D"/>
    <w:rsid w:val="003C5713"/>
    <w:rsid w:val="003D6F3B"/>
    <w:rsid w:val="003F15F3"/>
    <w:rsid w:val="003F170D"/>
    <w:rsid w:val="004008C8"/>
    <w:rsid w:val="004038C0"/>
    <w:rsid w:val="0040393D"/>
    <w:rsid w:val="0044630A"/>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54ABB"/>
    <w:rsid w:val="0067556E"/>
    <w:rsid w:val="006A5108"/>
    <w:rsid w:val="006A5DE0"/>
    <w:rsid w:val="006F7EA9"/>
    <w:rsid w:val="00726458"/>
    <w:rsid w:val="00742E75"/>
    <w:rsid w:val="00756B94"/>
    <w:rsid w:val="00792C5C"/>
    <w:rsid w:val="00793315"/>
    <w:rsid w:val="00796AC3"/>
    <w:rsid w:val="007A39A3"/>
    <w:rsid w:val="007C13D5"/>
    <w:rsid w:val="007C14F2"/>
    <w:rsid w:val="007C318F"/>
    <w:rsid w:val="008128E7"/>
    <w:rsid w:val="00830841"/>
    <w:rsid w:val="00861344"/>
    <w:rsid w:val="00876F6C"/>
    <w:rsid w:val="008778C0"/>
    <w:rsid w:val="00894FD1"/>
    <w:rsid w:val="008B0729"/>
    <w:rsid w:val="008B26E6"/>
    <w:rsid w:val="008B65DE"/>
    <w:rsid w:val="008C6AA3"/>
    <w:rsid w:val="008F3B99"/>
    <w:rsid w:val="009025D3"/>
    <w:rsid w:val="00904AE6"/>
    <w:rsid w:val="00924D78"/>
    <w:rsid w:val="00956149"/>
    <w:rsid w:val="00974D57"/>
    <w:rsid w:val="009B7B33"/>
    <w:rsid w:val="009E09F3"/>
    <w:rsid w:val="009E3FBA"/>
    <w:rsid w:val="009F759C"/>
    <w:rsid w:val="00A21B88"/>
    <w:rsid w:val="00A93B19"/>
    <w:rsid w:val="00AC7254"/>
    <w:rsid w:val="00AE6030"/>
    <w:rsid w:val="00BE6300"/>
    <w:rsid w:val="00BF1A56"/>
    <w:rsid w:val="00C00F21"/>
    <w:rsid w:val="00C102CC"/>
    <w:rsid w:val="00CF1134"/>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280E2-2AD5-3643-990C-83617E9E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894</Words>
  <Characters>4922</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2</cp:revision>
  <cp:lastPrinted>2017-04-11T13:54:00Z</cp:lastPrinted>
  <dcterms:created xsi:type="dcterms:W3CDTF">2017-10-17T10:22:00Z</dcterms:created>
  <dcterms:modified xsi:type="dcterms:W3CDTF">2017-10-17T10:22:00Z</dcterms:modified>
</cp:coreProperties>
</file>