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Disfruta tus vacaciones de Semana Santa en </w:t>
      </w:r>
      <w:r w:rsidDel="00000000" w:rsidR="00000000" w:rsidRPr="00000000">
        <w:rPr>
          <w:b w:val="1"/>
          <w:sz w:val="28"/>
          <w:szCs w:val="28"/>
          <w:rtl w:val="0"/>
        </w:rPr>
        <w:t xml:space="preserve">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Se acercan las esperadas vacaciones de Semana Santa y comienzas a hacer planes para irte de viaje y alejarte por unos días de la rutina del trabajo o la escuela. Piensas en sol y  playa, descansar a la orilla del mar con una cerveza muy fría, pero te tendrás que conformar con </w:t>
      </w:r>
      <w:r w:rsidDel="00000000" w:rsidR="00000000" w:rsidRPr="00000000">
        <w:rPr>
          <w:rtl w:val="0"/>
        </w:rPr>
        <w:t xml:space="preserve">un “Acapulco en la azotea”.</w:t>
      </w:r>
      <w:r w:rsidDel="00000000" w:rsidR="00000000" w:rsidRPr="00000000">
        <w:rPr>
          <w:rtl w:val="0"/>
        </w:rPr>
        <w:t xml:space="preserve"> ¡No te desanimes! Ultimate Ears te propone otras actividades que puedes realizar en estos días.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Arma la fiesta</w:t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No siempre debe haber un motivo especial para organizar una reunión con amigos. Haz una fiesta con temática de playa estilo hawaiano, o si prefieres los clásicos, una fiesta disco y saca tus mejores pasos de baile con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WONDERBOOM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. Serás la sensación de la noche.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Limpia tu 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El 74% de los mexicanos  se quedará en casa para dedicarse a labores del hogar, según un estudio realizado por Ofertia. Pon tu música a todo volumen con la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MEGABOOM 3</w:t>
        </w:r>
      </w:hyperlink>
      <w:r w:rsidDel="00000000" w:rsidR="00000000" w:rsidRPr="00000000">
        <w:rPr>
          <w:rtl w:val="0"/>
        </w:rPr>
        <w:t xml:space="preserve"> para que limpies y laves con tus ritmos favoritos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Termina tu maratón de series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Más de 8.4 millones de personas en todo el mundo terminan una serie el día de su estreno. Aprovecha los estrenos de temporada o termina tu lista de series y películas que vienes postergando por falta de tiempo. Ponte cómodo en tu sofá, prepara unas palomitas, enciende tu televisor y conecta tu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teclado K600</w:t>
        </w:r>
      </w:hyperlink>
      <w:r w:rsidDel="00000000" w:rsidR="00000000" w:rsidRPr="00000000">
        <w:rPr>
          <w:rtl w:val="0"/>
        </w:rPr>
        <w:t xml:space="preserve"> para evitar la molestia de estar levantándote a cada momento. </w:t>
      </w:r>
      <w:r w:rsidDel="00000000" w:rsidR="00000000" w:rsidRPr="00000000">
        <w:rPr>
          <w:rtl w:val="0"/>
        </w:rPr>
        <w:t xml:space="preserve"> ¡No pierdas la oportunidad de aprovechar estos días!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Pero si lo que quieres es salir... Organiza un picnic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Cuando organizamos un picnic en familia, con amigos o personas especiales, lo mejor es no complicarse y llevar lo esencial: una canasta con alimentos y bebidas, una manta para tenderse en el suelo, platos y cubiertos, y una bocina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BOOM 3</w:t>
        </w:r>
      </w:hyperlink>
      <w:r w:rsidDel="00000000" w:rsidR="00000000" w:rsidRPr="00000000">
        <w:rPr>
          <w:rtl w:val="0"/>
        </w:rPr>
        <w:t xml:space="preserve"> para amenizar el momento sin importar las condiciones climáticas. De esta forma podrás disfrutar del lugar, la compañía, el</w:t>
      </w:r>
      <w:r w:rsidDel="00000000" w:rsidR="00000000" w:rsidRPr="00000000">
        <w:rPr>
          <w:rtl w:val="0"/>
        </w:rPr>
        <w:t xml:space="preserve"> clima y los alimentos.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Las anteriores opciones son sólo algunas de las actividades que puedes realizar en estas vacaciones de Semana Santa. Quédate en la comodidad de tu casa o sal a divertirte con las diferentes ofertas de ocio que estarán disponibles en estos días. ¡Elige la que más se adapte a ti!</w:t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4257675</wp:posOffset>
          </wp:positionH>
          <wp:positionV relativeFrom="paragraph">
            <wp:posOffset>-9524</wp:posOffset>
          </wp:positionV>
          <wp:extent cx="1857375" cy="495300"/>
          <wp:effectExtent b="0" l="0" r="0" t="0"/>
          <wp:wrapSquare wrapText="bothSides" distB="114300" distT="114300" distL="114300" distR="114300"/>
          <wp:docPr descr="Logitech_Black.png" id="1" name="image1.png"/>
          <a:graphic>
            <a:graphicData uri="http://schemas.openxmlformats.org/drawingml/2006/picture">
              <pic:pic>
                <pic:nvPicPr>
                  <pic:cNvPr descr="Logitech_Black.png" id="0" name="image1.png"/>
                  <pic:cNvPicPr preferRelativeResize="0"/>
                </pic:nvPicPr>
                <pic:blipFill>
                  <a:blip r:embed="rId1"/>
                  <a:srcRect b="18556" l="0" r="0" t="27835"/>
                  <a:stretch>
                    <a:fillRect/>
                  </a:stretch>
                </pic:blipFill>
                <pic:spPr>
                  <a:xfrm>
                    <a:off x="0" y="0"/>
                    <a:ext cx="18573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ultimateears.com/es-mx/wireless-speakers/boom-3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ltimateears.com/en-us/wireless-speakers/wonderboom.html" TargetMode="External"/><Relationship Id="rId7" Type="http://schemas.openxmlformats.org/officeDocument/2006/relationships/hyperlink" Target="https://www.ultimateears.com/es-mx/wireless-speakers/megaboom-3.html" TargetMode="External"/><Relationship Id="rId8" Type="http://schemas.openxmlformats.org/officeDocument/2006/relationships/hyperlink" Target="https://www.logitech.com/es-mx/product/k600-smart-tv-keyboar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