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B253" w14:textId="0F99847B" w:rsidR="00337BEF" w:rsidRPr="003800C9" w:rsidRDefault="00337BEF" w:rsidP="00337BEF">
      <w:pPr>
        <w:pStyle w:val="Title"/>
        <w:spacing w:before="120" w:line="240" w:lineRule="auto"/>
        <w:rPr>
          <w:rFonts w:ascii="Seat Bcn" w:hAnsi="Seat Bcn" w:cs="SeatBcn-Medium"/>
          <w:spacing w:val="-1"/>
          <w:sz w:val="20"/>
          <w:szCs w:val="20"/>
        </w:rPr>
      </w:pPr>
      <w:bookmarkStart w:id="0" w:name="_Hlk5609496"/>
      <w:r>
        <w:rPr>
          <w:rFonts w:ascii="Seat Bcn" w:hAnsi="Seat Bcn" w:cs="SeatBcn-Medium"/>
          <w:spacing w:val="-1"/>
          <w:sz w:val="20"/>
          <w:szCs w:val="20"/>
        </w:rPr>
        <w:t>16</w:t>
      </w:r>
      <w:r w:rsidRPr="003800C9">
        <w:rPr>
          <w:rFonts w:ascii="Seat Bcn" w:hAnsi="Seat Bcn" w:cs="SeatBcn-Medium"/>
          <w:spacing w:val="-1"/>
          <w:sz w:val="20"/>
          <w:szCs w:val="20"/>
        </w:rPr>
        <w:t xml:space="preserve"> </w:t>
      </w:r>
      <w:r>
        <w:rPr>
          <w:rFonts w:ascii="Seat Bcn" w:hAnsi="Seat Bcn" w:cs="SeatBcn-Medium"/>
          <w:spacing w:val="-1"/>
          <w:sz w:val="20"/>
          <w:szCs w:val="20"/>
        </w:rPr>
        <w:t>dece</w:t>
      </w:r>
      <w:r w:rsidRPr="003800C9">
        <w:rPr>
          <w:rFonts w:ascii="Seat Bcn" w:hAnsi="Seat Bcn" w:cs="SeatBcn-Medium"/>
          <w:spacing w:val="-1"/>
          <w:sz w:val="20"/>
          <w:szCs w:val="20"/>
        </w:rPr>
        <w:t>mber 2021</w:t>
      </w:r>
    </w:p>
    <w:p w14:paraId="2AE8E5AA" w14:textId="14A53B64" w:rsidR="00CA5856" w:rsidRPr="001357FD" w:rsidRDefault="00734312" w:rsidP="00045944">
      <w:pPr>
        <w:pStyle w:val="Title"/>
        <w:spacing w:before="120" w:line="240" w:lineRule="auto"/>
        <w:rPr>
          <w:rFonts w:ascii="Seat Bcn" w:eastAsiaTheme="minorEastAsia" w:hAnsi="Seat Bcn" w:cs="Times New Roman"/>
          <w:b/>
          <w:bCs w:val="0"/>
          <w:kern w:val="0"/>
          <w:sz w:val="35"/>
          <w:szCs w:val="35"/>
        </w:rPr>
      </w:pPr>
      <w:r>
        <w:rPr>
          <w:rFonts w:ascii="Seat Bcn" w:hAnsi="Seat Bcn"/>
          <w:b/>
          <w:sz w:val="35"/>
        </w:rPr>
        <w:t>SEAT S.A. en Volkswagen Autoeuropa verbinden fabrieken in Martorell en Palmela per trein om duurzaamheid een boost te geven</w:t>
      </w:r>
    </w:p>
    <w:p w14:paraId="4819DBAD" w14:textId="77777777" w:rsidR="001357FD" w:rsidRPr="001357FD" w:rsidRDefault="001357FD" w:rsidP="001357FD">
      <w:pPr>
        <w:pStyle w:val="ListParagraph"/>
        <w:numPr>
          <w:ilvl w:val="0"/>
          <w:numId w:val="1"/>
        </w:numPr>
        <w:ind w:left="426" w:hanging="284"/>
        <w:rPr>
          <w:rFonts w:ascii="Seat Bcn" w:hAnsi="Seat Bcn" w:cs="SeatBcn-Medium"/>
          <w:b/>
          <w:spacing w:val="-1"/>
        </w:rPr>
      </w:pPr>
      <w:r>
        <w:rPr>
          <w:rFonts w:ascii="Seat Bcn" w:hAnsi="Seat Bcn"/>
          <w:b/>
        </w:rPr>
        <w:t>De nieuwe spoordienst zal meer dan 20.000 voertuigen per jaar vervoeren en 2.400 ritten over de weg vermijden</w:t>
      </w:r>
    </w:p>
    <w:p w14:paraId="04D9665D" w14:textId="7FBDBF20" w:rsidR="001357FD" w:rsidRPr="001357FD" w:rsidRDefault="001357FD" w:rsidP="001357FD">
      <w:pPr>
        <w:pStyle w:val="ListParagraph"/>
        <w:numPr>
          <w:ilvl w:val="0"/>
          <w:numId w:val="1"/>
        </w:numPr>
        <w:ind w:left="426" w:hanging="284"/>
        <w:rPr>
          <w:rFonts w:ascii="Seat Bcn" w:hAnsi="Seat Bcn" w:cs="SeatBcn-Medium"/>
          <w:b/>
          <w:spacing w:val="-1"/>
        </w:rPr>
      </w:pPr>
      <w:r>
        <w:rPr>
          <w:rFonts w:ascii="Seat Bcn" w:hAnsi="Seat Bcn"/>
          <w:b/>
        </w:rPr>
        <w:t>Met een totaal van maximaal 18 wagons zal elke trein ongeveer 200 auto's per traject vervoeren en de CO</w:t>
      </w:r>
      <w:r>
        <w:rPr>
          <w:rFonts w:ascii="Seat Bcn" w:hAnsi="Seat Bcn"/>
          <w:b/>
          <w:vertAlign w:val="subscript"/>
        </w:rPr>
        <w:t>2</w:t>
      </w:r>
      <w:r>
        <w:rPr>
          <w:rFonts w:ascii="Seat Bcn" w:hAnsi="Seat Bcn"/>
          <w:b/>
        </w:rPr>
        <w:t>-uitstoot verminderen</w:t>
      </w:r>
    </w:p>
    <w:p w14:paraId="69024F5A" w14:textId="0FCB6308" w:rsidR="001357FD" w:rsidRPr="001357FD" w:rsidRDefault="001357FD" w:rsidP="001357FD">
      <w:pPr>
        <w:pStyle w:val="ListParagraph"/>
        <w:numPr>
          <w:ilvl w:val="0"/>
          <w:numId w:val="1"/>
        </w:numPr>
        <w:ind w:left="426" w:hanging="284"/>
        <w:rPr>
          <w:rFonts w:ascii="Seat Bcn" w:hAnsi="Seat Bcn" w:cs="SeatBcn-Medium"/>
          <w:b/>
          <w:spacing w:val="-1"/>
        </w:rPr>
      </w:pPr>
      <w:r>
        <w:rPr>
          <w:rFonts w:ascii="Seat Bcn" w:hAnsi="Seat Bcn"/>
          <w:b/>
        </w:rPr>
        <w:t>De nieuwe dienst maakt deel uit van het plan Move to Zerø van SEAT S.A. om de impact van de productie tot nul te reduceren</w:t>
      </w:r>
    </w:p>
    <w:p w14:paraId="2AE5100D" w14:textId="77777777" w:rsidR="00D7771F" w:rsidRPr="00337BEF" w:rsidRDefault="00D7771F" w:rsidP="00A44C6B">
      <w:pPr>
        <w:pStyle w:val="Prrafobsico"/>
        <w:spacing w:line="240" w:lineRule="auto"/>
        <w:ind w:left="425"/>
        <w:rPr>
          <w:rFonts w:ascii="Seat Bcn" w:hAnsi="Seat Bcn" w:cs="SeatBcn-Medium"/>
          <w:b/>
          <w:noProof w:val="0"/>
          <w:color w:val="auto"/>
          <w:spacing w:val="-1"/>
          <w:sz w:val="20"/>
          <w:szCs w:val="20"/>
        </w:rPr>
      </w:pPr>
    </w:p>
    <w:p w14:paraId="57FDF340" w14:textId="5F164A5B" w:rsidR="00430EE0" w:rsidRDefault="001357FD" w:rsidP="00B93494">
      <w:pPr>
        <w:rPr>
          <w:rFonts w:ascii="Seat Bcn" w:hAnsi="Seat Bcn" w:cs="SeatBcn-Medium"/>
          <w:spacing w:val="-1"/>
          <w:sz w:val="20"/>
          <w:szCs w:val="20"/>
        </w:rPr>
      </w:pPr>
      <w:r>
        <w:rPr>
          <w:rFonts w:ascii="Seat Bcn" w:hAnsi="Seat Bcn"/>
          <w:sz w:val="20"/>
        </w:rPr>
        <w:t>SEAT S.A. zet een nieuwe stap voorwaarts in zijn strategie Move to Zerø met een nieuwe spoordienst tussen zijn fabriek in Martorell (Spanje) en de fabriek van Volkswagen Autoeuropa in Palmela (Portugal). Vanaf deze maand rijdt deze dienst één keer per week, en naar verwachting zullen meer dan 20.000 voertuigen per jaar worden vervoerd, waardoor 2.400 vrachtwagenritten worden vermeden en de CO</w:t>
      </w:r>
      <w:r>
        <w:rPr>
          <w:rFonts w:ascii="Seat Bcn" w:hAnsi="Seat Bcn"/>
          <w:sz w:val="20"/>
          <w:vertAlign w:val="subscript"/>
        </w:rPr>
        <w:t>2</w:t>
      </w:r>
      <w:r>
        <w:rPr>
          <w:rFonts w:ascii="Seat Bcn" w:hAnsi="Seat Bcn"/>
          <w:sz w:val="20"/>
        </w:rPr>
        <w:t>-uitstoot met 43% wordt verminderd.</w:t>
      </w:r>
    </w:p>
    <w:p w14:paraId="11302967" w14:textId="77777777" w:rsidR="00430EE0" w:rsidRPr="00337BEF" w:rsidRDefault="00430EE0" w:rsidP="00B93494">
      <w:pPr>
        <w:rPr>
          <w:rFonts w:ascii="Seat Bcn" w:hAnsi="Seat Bcn" w:cs="SeatBcn-Medium"/>
          <w:spacing w:val="-1"/>
          <w:sz w:val="20"/>
          <w:szCs w:val="20"/>
        </w:rPr>
      </w:pPr>
    </w:p>
    <w:p w14:paraId="2C2E14DD" w14:textId="5420EDFE" w:rsidR="00FD63A6" w:rsidRPr="001357FD" w:rsidRDefault="001357FD" w:rsidP="00B93494">
      <w:pPr>
        <w:rPr>
          <w:rFonts w:ascii="Seat Bcn" w:hAnsi="Seat Bcn" w:cs="SeatBcn-Medium"/>
          <w:spacing w:val="-1"/>
          <w:sz w:val="20"/>
          <w:szCs w:val="20"/>
        </w:rPr>
      </w:pPr>
      <w:r>
        <w:rPr>
          <w:rFonts w:ascii="Seat Bcn" w:hAnsi="Seat Bcn"/>
          <w:sz w:val="20"/>
        </w:rPr>
        <w:t>Tot nu toe werden de in Martorell geproduceerde voertuigen per trein naar Salobral (Madrid) vervoerd en van daaruit per vrachtwagen in de verschillende concessies afgeleverd. Met deze nieuwe lijn zullen de voertuigen rechtstreeks aankomen in de fabriek van Palmela, vanwaar zij één laatste keer per vrachtwagen zullen worden vervoerd naar het distributiedepot in Azambuja, 75 km verderop. De terugkerende trein zal de in Palmela gefabriceerde voertuigen naar de haven van Barcelona brengen, vanwaar zij over de weg zullen worden verdeeld naar verschillende regio's van Spanje, Zuid-Frankrijk en per schip naar bestemmingen in het Middellandse Zeegebied.</w:t>
      </w:r>
    </w:p>
    <w:p w14:paraId="5354AAB8" w14:textId="06A900F1" w:rsidR="000438B2" w:rsidRPr="00337BEF" w:rsidRDefault="000438B2" w:rsidP="00A30EEA">
      <w:pPr>
        <w:pStyle w:val="Prrafobsico"/>
        <w:spacing w:line="240" w:lineRule="auto"/>
        <w:rPr>
          <w:rFonts w:ascii="Seat Bcn" w:hAnsi="Seat Bcn" w:cs="SeatBcn-Medium"/>
          <w:noProof w:val="0"/>
          <w:color w:val="auto"/>
          <w:spacing w:val="-1"/>
          <w:sz w:val="20"/>
          <w:szCs w:val="20"/>
        </w:rPr>
      </w:pPr>
    </w:p>
    <w:p w14:paraId="56041CA2" w14:textId="6AD6F3FA" w:rsidR="00246666" w:rsidRPr="001357FD" w:rsidRDefault="00C34282" w:rsidP="00246666">
      <w:pPr>
        <w:rPr>
          <w:rFonts w:ascii="Seat Bcn Book" w:hAnsi="Seat Bcn Book"/>
          <w:b/>
          <w:bCs/>
          <w:color w:val="201F1E"/>
          <w:sz w:val="20"/>
          <w:szCs w:val="20"/>
          <w:shd w:val="clear" w:color="auto" w:fill="FFFFFF"/>
        </w:rPr>
      </w:pPr>
      <w:bookmarkStart w:id="1" w:name="_Hlk76373213"/>
      <w:r>
        <w:rPr>
          <w:rFonts w:ascii="Seat Bcn" w:hAnsi="Seat Bcn"/>
          <w:b/>
          <w:sz w:val="20"/>
        </w:rPr>
        <w:t>"De trein is een milieuvriendelijk, kosteneffectief en efficiënt vervoermiddel en daarom helpt deze nieuwe dienst tussen de fabrieken in Martorell en Palmela ons om vooruitgang te boeken in onze ambitie om de koolstofvoetafdruk van het voertuigtransport te verminderen. Hij brengt ons dichter bij ons doel van logistieke duurzaamheid",</w:t>
      </w:r>
      <w:r>
        <w:rPr>
          <w:rFonts w:ascii="Seat Bcn" w:hAnsi="Seat Bcn"/>
          <w:sz w:val="20"/>
        </w:rPr>
        <w:t xml:space="preserve"> zegt Herbert Steiner, vicevoorzitter Productie en Logistiek bij SEAT S.A. </w:t>
      </w:r>
      <w:r>
        <w:rPr>
          <w:rFonts w:ascii="Seat Bcn" w:hAnsi="Seat Bcn"/>
          <w:b/>
          <w:sz w:val="20"/>
        </w:rPr>
        <w:t>"Dit project maakt deel uit van de One Production-strategie van de fabrieken van de Volkswagen-groep op het Iberisch schiereiland, die erop is gericht middelen te optimaliseren, synergieën tussen de productiecentra te genereren en de efficiëntie te vergroten."</w:t>
      </w:r>
    </w:p>
    <w:p w14:paraId="491C03FB" w14:textId="74FA70E7" w:rsidR="006029E7" w:rsidRPr="00337BEF" w:rsidRDefault="006029E7" w:rsidP="000438B2">
      <w:pPr>
        <w:pStyle w:val="Prrafobsico"/>
        <w:spacing w:line="240" w:lineRule="auto"/>
        <w:rPr>
          <w:rFonts w:ascii="Seat Bcn" w:hAnsi="Seat Bcn" w:cs="SeatBcn-Medium"/>
          <w:b/>
          <w:bCs/>
          <w:noProof w:val="0"/>
          <w:color w:val="auto"/>
          <w:spacing w:val="-1"/>
          <w:sz w:val="20"/>
          <w:szCs w:val="20"/>
        </w:rPr>
      </w:pPr>
    </w:p>
    <w:p w14:paraId="5AE9FD38" w14:textId="10B3C8F3" w:rsidR="0021064A" w:rsidRPr="001357FD" w:rsidRDefault="001357FD" w:rsidP="006029E7">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De nieuwe treindienst, die wordt geëxploiteerd door Pecovasa Renfe Mercancías, bestaat uit 16 wagons, heeft een maximumlengte van 500 meter en zal tot 184 voertuigen per treinreis kunnen vervoeren. Het is de bedoeling dat de trein vanaf 2023 twee extra wagons krijgt en tot 550 meter lang wordt, zodat er ongeveer 200 voertuigen kunnen worden vervoerd.</w:t>
      </w:r>
    </w:p>
    <w:p w14:paraId="7CF32E14" w14:textId="77777777" w:rsidR="0021064A" w:rsidRPr="00337BEF" w:rsidRDefault="0021064A" w:rsidP="006029E7">
      <w:pPr>
        <w:pStyle w:val="Prrafobsico"/>
        <w:spacing w:line="240" w:lineRule="auto"/>
        <w:rPr>
          <w:rFonts w:ascii="Seat Bcn" w:hAnsi="Seat Bcn" w:cs="SeatBcn-Medium"/>
          <w:noProof w:val="0"/>
          <w:color w:val="auto"/>
          <w:spacing w:val="-1"/>
          <w:sz w:val="20"/>
          <w:szCs w:val="20"/>
        </w:rPr>
      </w:pPr>
    </w:p>
    <w:p w14:paraId="0AFC641A" w14:textId="0A32B236" w:rsidR="006029E7" w:rsidRPr="001357FD" w:rsidRDefault="001357FD" w:rsidP="006029E7">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Het schrappen van 2.400 ritten over de weg betekent een vermindering van bijna 1.000 ton CO</w:t>
      </w:r>
      <w:r>
        <w:rPr>
          <w:rFonts w:ascii="Seat Bcn" w:hAnsi="Seat Bcn"/>
          <w:color w:val="auto"/>
          <w:sz w:val="20"/>
          <w:vertAlign w:val="subscript"/>
        </w:rPr>
        <w:t>2</w:t>
      </w:r>
      <w:r>
        <w:rPr>
          <w:rFonts w:ascii="Seat Bcn" w:hAnsi="Seat Bcn"/>
          <w:color w:val="auto"/>
          <w:sz w:val="20"/>
        </w:rPr>
        <w:t>. Tegen 2024 zal CO</w:t>
      </w:r>
      <w:r>
        <w:rPr>
          <w:rFonts w:ascii="Seat Bcn" w:hAnsi="Seat Bcn"/>
          <w:color w:val="auto"/>
          <w:sz w:val="20"/>
          <w:vertAlign w:val="subscript"/>
        </w:rPr>
        <w:t>2</w:t>
      </w:r>
      <w:r>
        <w:rPr>
          <w:rFonts w:ascii="Seat Bcn" w:hAnsi="Seat Bcn"/>
          <w:color w:val="auto"/>
          <w:sz w:val="20"/>
        </w:rPr>
        <w:t>-neutraliteit worden bereikt met de komst van hybride locomotieven die het mogelijk zullen maken om op 100% van het traject elektriciteit te gebruiken.</w:t>
      </w:r>
    </w:p>
    <w:p w14:paraId="46CA4E1F" w14:textId="77777777" w:rsidR="006029E7" w:rsidRPr="00337BEF" w:rsidRDefault="006029E7" w:rsidP="000438B2">
      <w:pPr>
        <w:pStyle w:val="Prrafobsico"/>
        <w:spacing w:line="240" w:lineRule="auto"/>
        <w:rPr>
          <w:rFonts w:ascii="Seat Bcn" w:hAnsi="Seat Bcn" w:cs="SeatBcn-Medium"/>
          <w:b/>
          <w:bCs/>
          <w:noProof w:val="0"/>
          <w:color w:val="auto"/>
          <w:spacing w:val="-1"/>
          <w:sz w:val="20"/>
          <w:szCs w:val="20"/>
        </w:rPr>
      </w:pPr>
    </w:p>
    <w:bookmarkEnd w:id="1"/>
    <w:p w14:paraId="31393E1B" w14:textId="12E1E101" w:rsidR="001357FD" w:rsidRPr="002679B5" w:rsidRDefault="001357FD" w:rsidP="00C34282">
      <w:pPr>
        <w:pStyle w:val="Prrafobsico"/>
        <w:spacing w:line="240" w:lineRule="auto"/>
        <w:rPr>
          <w:rFonts w:ascii="Seat Bcn" w:hAnsi="Seat Bcn" w:cs="SeatBcn-Medium"/>
          <w:b/>
          <w:bCs/>
          <w:noProof w:val="0"/>
          <w:color w:val="auto"/>
          <w:spacing w:val="-1"/>
          <w:sz w:val="20"/>
          <w:szCs w:val="20"/>
        </w:rPr>
      </w:pPr>
      <w:r>
        <w:rPr>
          <w:rFonts w:ascii="Seat Bcn" w:hAnsi="Seat Bcn"/>
          <w:b/>
          <w:color w:val="auto"/>
          <w:sz w:val="20"/>
        </w:rPr>
        <w:t xml:space="preserve">Vastberaden engagement voor duurzame logistiek </w:t>
      </w:r>
    </w:p>
    <w:p w14:paraId="7C106AD2" w14:textId="0CCE255C" w:rsidR="001357FD" w:rsidRPr="001357FD" w:rsidRDefault="001357FD"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 xml:space="preserve">Deze nieuwe spoorlijn vormt een aanvulling op de Autometro-spoordienst, die de fabriek in Martorell verbindt met de haven van Barcelona voor de export van voertuigen. SEAT S.A. exporteert meer dan 80% van de voertuigen die het in Martorell produceert, en met de spoorvervoerdienst </w:t>
      </w:r>
      <w:r>
        <w:rPr>
          <w:rFonts w:ascii="Seat Bcn" w:hAnsi="Seat Bcn"/>
          <w:color w:val="auto"/>
          <w:sz w:val="20"/>
        </w:rPr>
        <w:lastRenderedPageBreak/>
        <w:t>maakt het bedrijf een einde aan het verkeer van ongeveer 25.000 vrachtwagens per jaar op de weg van Martorell naar de haven van Barcelona. Met dubbeldeks gekoppelde transportwagons, een capaciteit voor 170 voertuigen en een lengte van 411 meter, heeft het bijna 1,3 miljoen voertuigen vervoerd en het wegverkeer met meer dan 300.000 vrachtwagenritten verminderd sinds zijn ingebruikname in 2008.</w:t>
      </w:r>
    </w:p>
    <w:p w14:paraId="1CDEF267" w14:textId="77777777" w:rsidR="001357FD" w:rsidRPr="00337BEF" w:rsidRDefault="001357FD" w:rsidP="007F3440">
      <w:pPr>
        <w:pStyle w:val="Prrafobsico"/>
        <w:spacing w:line="240" w:lineRule="auto"/>
        <w:rPr>
          <w:rFonts w:ascii="Seat Bcn" w:hAnsi="Seat Bcn" w:cs="SeatBcn-Medium"/>
          <w:noProof w:val="0"/>
          <w:color w:val="auto"/>
          <w:spacing w:val="-1"/>
          <w:sz w:val="20"/>
          <w:szCs w:val="20"/>
        </w:rPr>
      </w:pPr>
    </w:p>
    <w:p w14:paraId="696A486D" w14:textId="3006137D" w:rsidR="00804F93" w:rsidRPr="001357FD" w:rsidRDefault="001357FD"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Om duurzame logistiek verder te promoten en te innoveren in verschillende transportsystemen, lanceerde SEAT S.A. in juli de eerste megatruck voor voertuigtransport in Spanje. Het gaat om een dienst tussen Martorell en de haven van Barcelona met een jaarlijks transportvolume van meer dan 8.600 voertuigen. Dit type vrachtwagen heeft een totale lengte van 25,25 meter voor een lading van 10-11 auto's, drie auto's meer dan een conventionele vierasser. Dankzij zijn capaciteit maakt hij 500 vrachtwagenritten per jaar overbodig en vermindert hij de CO</w:t>
      </w:r>
      <w:r>
        <w:rPr>
          <w:rFonts w:ascii="Seat Bcn" w:hAnsi="Seat Bcn"/>
          <w:color w:val="auto"/>
          <w:sz w:val="20"/>
          <w:vertAlign w:val="subscript"/>
        </w:rPr>
        <w:t>2</w:t>
      </w:r>
      <w:r>
        <w:rPr>
          <w:rFonts w:ascii="Seat Bcn" w:hAnsi="Seat Bcn"/>
          <w:color w:val="auto"/>
          <w:sz w:val="20"/>
        </w:rPr>
        <w:t>-uitstoot met 5,2 ton per jaar.</w:t>
      </w:r>
    </w:p>
    <w:p w14:paraId="3E6E884C" w14:textId="77777777" w:rsidR="00804F93" w:rsidRPr="00337BEF" w:rsidRDefault="00804F93" w:rsidP="00F37C09">
      <w:pPr>
        <w:rPr>
          <w:rFonts w:ascii="Seat Bcn" w:eastAsiaTheme="minorEastAsia" w:hAnsi="Seat Bcn" w:cs="SeatBcn-Medium"/>
          <w:b/>
          <w:bCs/>
          <w:spacing w:val="-1"/>
          <w:sz w:val="20"/>
          <w:szCs w:val="20"/>
          <w:lang w:eastAsia="es-ES"/>
        </w:rPr>
      </w:pPr>
    </w:p>
    <w:p w14:paraId="49E931D5" w14:textId="77777777" w:rsidR="001357FD" w:rsidRPr="002679B5" w:rsidRDefault="001357FD" w:rsidP="00C34282">
      <w:pPr>
        <w:pStyle w:val="Prrafobsico"/>
        <w:spacing w:line="240" w:lineRule="auto"/>
        <w:rPr>
          <w:rFonts w:ascii="Seat Bcn" w:hAnsi="Seat Bcn" w:cs="SeatBcn-Medium"/>
          <w:b/>
          <w:bCs/>
          <w:noProof w:val="0"/>
          <w:color w:val="auto"/>
          <w:spacing w:val="-1"/>
          <w:sz w:val="20"/>
          <w:szCs w:val="20"/>
        </w:rPr>
      </w:pPr>
      <w:r>
        <w:rPr>
          <w:rFonts w:ascii="Seat Bcn" w:hAnsi="Seat Bcn"/>
          <w:b/>
          <w:color w:val="auto"/>
          <w:sz w:val="20"/>
        </w:rPr>
        <w:t xml:space="preserve">Ecologisch engagement </w:t>
      </w:r>
    </w:p>
    <w:p w14:paraId="1229827C" w14:textId="2516C26B" w:rsidR="001357FD" w:rsidRPr="00A06C2B" w:rsidRDefault="001357FD"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Met de introductie van deze nieuwe spoordienst zet SEAT S.A. een stap voorwaarts in zijn Move to Zerø-project, dat is gericht op CO</w:t>
      </w:r>
      <w:r>
        <w:rPr>
          <w:rFonts w:ascii="Seat Bcn" w:hAnsi="Seat Bcn"/>
          <w:color w:val="auto"/>
          <w:sz w:val="20"/>
          <w:vertAlign w:val="subscript"/>
        </w:rPr>
        <w:t>2</w:t>
      </w:r>
      <w:r>
        <w:rPr>
          <w:rFonts w:ascii="Seat Bcn" w:hAnsi="Seat Bcn"/>
          <w:color w:val="auto"/>
          <w:sz w:val="20"/>
        </w:rPr>
        <w:t xml:space="preserve">-neutraliteit in al zijn productieprocessen. Deze pijler maakt deel uit van de wereldwijde bedrijfsmissie van de Volkswagen-groep, die tot doel heeft de milieu-impact van alle producten en mobiliteitsoplossingen tijdens hun levenscyclus te minimaliseren, van de aankoop van grondstoffen en de productie tot het einde van de levensduur.  </w:t>
      </w:r>
    </w:p>
    <w:p w14:paraId="5D7F9B2C" w14:textId="77777777" w:rsidR="001357FD" w:rsidRPr="00337BEF" w:rsidRDefault="001357FD" w:rsidP="001357FD">
      <w:pPr>
        <w:pStyle w:val="Prrafobsico"/>
        <w:rPr>
          <w:rFonts w:ascii="Seat Bcn" w:hAnsi="Seat Bcn" w:cs="SeatBcn-Medium"/>
          <w:noProof w:val="0"/>
          <w:color w:val="auto"/>
          <w:spacing w:val="-1"/>
          <w:sz w:val="20"/>
          <w:szCs w:val="20"/>
        </w:rPr>
      </w:pPr>
    </w:p>
    <w:p w14:paraId="2C9C9A39" w14:textId="66121757" w:rsidR="001357FD" w:rsidRPr="001357FD" w:rsidRDefault="00C34282"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Move to Zerø past in het duurzaamheidsstreven van het bedrijf om de milieudoelstellingen van het Akkoord van Parijs te halen. De nadruk ligt op het bereiken van een koolstofvrije voetafdruk tegen 2050, het verminderen van de CO</w:t>
      </w:r>
      <w:r>
        <w:rPr>
          <w:rFonts w:ascii="Seat Bcn" w:hAnsi="Seat Bcn"/>
          <w:color w:val="auto"/>
          <w:sz w:val="20"/>
          <w:vertAlign w:val="subscript"/>
        </w:rPr>
        <w:t>2</w:t>
      </w:r>
      <w:r>
        <w:rPr>
          <w:rFonts w:ascii="Seat Bcn" w:hAnsi="Seat Bcn"/>
          <w:color w:val="auto"/>
          <w:sz w:val="20"/>
        </w:rPr>
        <w:t>-uitstoot per voertuig in Europa met 40% tegen 2030 en het versnellen van de transitie naar elektrische mobiliteit.</w:t>
      </w:r>
    </w:p>
    <w:bookmarkEnd w:id="0"/>
    <w:sectPr w:rsidR="001357FD" w:rsidRPr="001357FD" w:rsidSect="0021064A">
      <w:headerReference w:type="even" r:id="rId8"/>
      <w:headerReference w:type="default" r:id="rId9"/>
      <w:footerReference w:type="even" r:id="rId10"/>
      <w:footerReference w:type="default" r:id="rId11"/>
      <w:headerReference w:type="first" r:id="rId12"/>
      <w:footerReference w:type="first" r:id="rId13"/>
      <w:pgSz w:w="11906" w:h="16838"/>
      <w:pgMar w:top="2552" w:right="1274" w:bottom="156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C3A" w14:textId="77777777" w:rsidR="00C714A9" w:rsidRDefault="00C714A9" w:rsidP="00C7152D">
      <w:r>
        <w:separator/>
      </w:r>
    </w:p>
  </w:endnote>
  <w:endnote w:type="continuationSeparator" w:id="0">
    <w:p w14:paraId="12A4C638" w14:textId="77777777" w:rsidR="00C714A9" w:rsidRDefault="00C714A9" w:rsidP="00C7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 Bcn">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Bcn-Medium">
    <w:altName w:val="Calibri"/>
    <w:panose1 w:val="00000600000000000000"/>
    <w:charset w:val="4D"/>
    <w:family w:val="auto"/>
    <w:pitch w:val="default"/>
    <w:sig w:usb0="00000003" w:usb1="00000000" w:usb2="00000000" w:usb3="00000000" w:csb0="00000001" w:csb1="00000000"/>
  </w:font>
  <w:font w:name="Seat Bcn Book">
    <w:altName w:val="Courier New"/>
    <w:panose1 w:val="00000400000000000000"/>
    <w:charset w:val="00"/>
    <w:family w:val="modern"/>
    <w:notTrueType/>
    <w:pitch w:val="variable"/>
    <w:sig w:usb0="00000007" w:usb1="00000000" w:usb2="00000000" w:usb3="00000000" w:csb0="00000093" w:csb1="00000000"/>
  </w:font>
  <w:font w:name="Seat Bcn Black">
    <w:altName w:val="Calibri"/>
    <w:panose1 w:val="000008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3BE2" w14:textId="77777777" w:rsidR="00F27E36" w:rsidRDefault="00F2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722C" w14:textId="3010094D" w:rsidR="009E3C13" w:rsidRPr="006345EC" w:rsidRDefault="00B7228B">
    <w:pPr>
      <w:pStyle w:val="Footer"/>
      <w:jc w:val="right"/>
      <w:rPr>
        <w:rFonts w:ascii="Seat Bcn" w:hAnsi="Seat Bcn"/>
        <w:sz w:val="16"/>
        <w:szCs w:val="16"/>
      </w:rPr>
    </w:pPr>
    <w:r>
      <w:rPr>
        <w:rFonts w:ascii="Seat Bcn" w:hAnsi="Seat Bcn"/>
        <w:sz w:val="16"/>
      </w:rPr>
      <mc:AlternateContent>
        <mc:Choice Requires="wps">
          <w:drawing>
            <wp:anchor distT="0" distB="0" distL="114300" distR="114300" simplePos="0" relativeHeight="251684864" behindDoc="0" locked="0" layoutInCell="0" allowOverlap="1" wp14:anchorId="7241A3F0" wp14:editId="3EE2A67C">
              <wp:simplePos x="0" y="0"/>
              <wp:positionH relativeFrom="page">
                <wp:posOffset>0</wp:posOffset>
              </wp:positionH>
              <wp:positionV relativeFrom="page">
                <wp:posOffset>10234930</wp:posOffset>
              </wp:positionV>
              <wp:extent cx="7560310" cy="266700"/>
              <wp:effectExtent l="0" t="0" r="0" b="0"/>
              <wp:wrapNone/>
              <wp:docPr id="2" name="MSIPCMafd5476f87c08652e92afd59"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A8A5A" w14:textId="11FC9D3D" w:rsidR="00B7228B" w:rsidRPr="00B7228B" w:rsidRDefault="00B7228B" w:rsidP="00B7228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41A3F0" id="_x0000_t202" coordsize="21600,21600" o:spt="202" path="m,l,21600r21600,l21600,xe">
              <v:stroke joinstyle="miter"/>
              <v:path gradientshapeok="t" o:connecttype="rect"/>
            </v:shapetype>
            <v:shape id="MSIPCMafd5476f87c08652e92afd59"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6A6A8A5A" w14:textId="11FC9D3D" w:rsidR="00B7228B" w:rsidRPr="00B7228B" w:rsidRDefault="00B7228B" w:rsidP="00B7228B">
                    <w:pPr>
                      <w:rPr>
                        <w:rFonts w:ascii="Arial" w:hAnsi="Arial" w:cs="Arial"/>
                        <w:color w:val="000000"/>
                        <w:sz w:val="16"/>
                      </w:rPr>
                    </w:pPr>
                  </w:p>
                </w:txbxContent>
              </v:textbox>
              <w10:wrap anchorx="page" anchory="page"/>
            </v:shape>
          </w:pict>
        </mc:Fallback>
      </mc:AlternateContent>
    </w:r>
  </w:p>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3330D4C8" w14:textId="232E874F" w:rsidR="009E3C13" w:rsidRPr="006345EC" w:rsidRDefault="00A93D58">
            <w:pPr>
              <w:pStyle w:val="Footer"/>
              <w:jc w:val="right"/>
              <w:rPr>
                <w:rFonts w:ascii="Seat Bcn" w:hAnsi="Seat Bcn"/>
                <w:sz w:val="16"/>
                <w:szCs w:val="16"/>
              </w:rPr>
            </w:pPr>
            <w:r>
              <w:rPr>
                <w:rFonts w:ascii="Seat Bcn" w:hAnsi="Seat Bcn"/>
                <w:sz w:val="16"/>
              </w:rPr>
              <w:t xml:space="preserve">Page </w:t>
            </w:r>
            <w:r w:rsidR="009E3C13" w:rsidRPr="006345EC">
              <w:rPr>
                <w:rFonts w:ascii="Seat Bcn" w:hAnsi="Seat Bcn"/>
                <w:sz w:val="16"/>
              </w:rPr>
              <w:fldChar w:fldCharType="begin"/>
            </w:r>
            <w:r w:rsidR="009E3C13" w:rsidRPr="006345EC">
              <w:rPr>
                <w:rFonts w:ascii="Seat Bcn" w:hAnsi="Seat Bcn"/>
                <w:sz w:val="16"/>
              </w:rPr>
              <w:instrText>PAGE</w:instrText>
            </w:r>
            <w:r w:rsidR="009E3C13" w:rsidRPr="006345EC">
              <w:rPr>
                <w:rFonts w:ascii="Seat Bcn" w:hAnsi="Seat Bcn"/>
                <w:sz w:val="16"/>
              </w:rPr>
              <w:fldChar w:fldCharType="separate"/>
            </w:r>
            <w:r w:rsidR="0005313F">
              <w:rPr>
                <w:rFonts w:ascii="Seat Bcn" w:hAnsi="Seat Bcn"/>
                <w:sz w:val="16"/>
              </w:rPr>
              <w:t>4</w:t>
            </w:r>
            <w:r w:rsidR="009E3C13" w:rsidRPr="006345EC">
              <w:rPr>
                <w:rFonts w:ascii="Seat Bcn" w:hAnsi="Seat Bcn"/>
                <w:sz w:val="16"/>
              </w:rPr>
              <w:fldChar w:fldCharType="end"/>
            </w:r>
            <w:r>
              <w:rPr>
                <w:rFonts w:ascii="Seat Bcn" w:hAnsi="Seat Bcn"/>
                <w:sz w:val="16"/>
              </w:rPr>
              <w:t xml:space="preserve"> of </w:t>
            </w:r>
            <w:r w:rsidR="009E3C13" w:rsidRPr="006345EC">
              <w:rPr>
                <w:rFonts w:ascii="Seat Bcn" w:hAnsi="Seat Bcn"/>
                <w:sz w:val="16"/>
              </w:rPr>
              <w:fldChar w:fldCharType="begin"/>
            </w:r>
            <w:r w:rsidR="009E3C13" w:rsidRPr="006345EC">
              <w:rPr>
                <w:rFonts w:ascii="Seat Bcn" w:hAnsi="Seat Bcn"/>
                <w:sz w:val="16"/>
              </w:rPr>
              <w:instrText>NUMPAGES</w:instrText>
            </w:r>
            <w:r w:rsidR="009E3C13" w:rsidRPr="006345EC">
              <w:rPr>
                <w:rFonts w:ascii="Seat Bcn" w:hAnsi="Seat Bcn"/>
                <w:sz w:val="16"/>
              </w:rPr>
              <w:fldChar w:fldCharType="separate"/>
            </w:r>
            <w:r w:rsidR="0005313F">
              <w:rPr>
                <w:rFonts w:ascii="Seat Bcn" w:hAnsi="Seat Bcn"/>
                <w:sz w:val="16"/>
              </w:rPr>
              <w:t>4</w:t>
            </w:r>
            <w:r w:rsidR="009E3C13" w:rsidRPr="006345EC">
              <w:rPr>
                <w:rFonts w:ascii="Seat Bcn" w:hAnsi="Seat Bcn"/>
                <w:sz w:val="16"/>
              </w:rPr>
              <w:fldChar w:fldCharType="end"/>
            </w:r>
          </w:p>
        </w:sdtContent>
      </w:sdt>
    </w:sdtContent>
  </w:sdt>
  <w:p w14:paraId="735FCB7A" w14:textId="77777777" w:rsidR="009E3C13" w:rsidRDefault="009E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407" w14:textId="548880B3" w:rsidR="009E3C13" w:rsidRPr="006345EC" w:rsidRDefault="00B7228B" w:rsidP="00733714">
    <w:pPr>
      <w:pStyle w:val="Footer"/>
      <w:jc w:val="right"/>
      <w:rPr>
        <w:rFonts w:ascii="Seat Bcn" w:hAnsi="Seat Bcn"/>
        <w:sz w:val="16"/>
        <w:szCs w:val="16"/>
      </w:rPr>
    </w:pPr>
    <w:r>
      <w:rPr>
        <w:rFonts w:ascii="Seat Bcn" w:hAnsi="Seat Bcn"/>
        <w:sz w:val="16"/>
      </w:rPr>
      <mc:AlternateContent>
        <mc:Choice Requires="wps">
          <w:drawing>
            <wp:anchor distT="0" distB="0" distL="114300" distR="114300" simplePos="0" relativeHeight="251685888" behindDoc="0" locked="0" layoutInCell="0" allowOverlap="1" wp14:anchorId="07C98721" wp14:editId="69FBFE01">
              <wp:simplePos x="0" y="0"/>
              <wp:positionH relativeFrom="page">
                <wp:posOffset>0</wp:posOffset>
              </wp:positionH>
              <wp:positionV relativeFrom="page">
                <wp:posOffset>10234930</wp:posOffset>
              </wp:positionV>
              <wp:extent cx="7560310" cy="266700"/>
              <wp:effectExtent l="0" t="0" r="0" b="0"/>
              <wp:wrapNone/>
              <wp:docPr id="3" name="MSIPCM496b4434a260efcf61d2c6a9"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D996A" w14:textId="2328DCBE" w:rsidR="00B7228B" w:rsidRPr="00B7228B" w:rsidRDefault="00B7228B" w:rsidP="00B7228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C98721" id="_x0000_t202" coordsize="21600,21600" o:spt="202" path="m,l,21600r21600,l21600,xe">
              <v:stroke joinstyle="miter"/>
              <v:path gradientshapeok="t" o:connecttype="rect"/>
            </v:shapetype>
            <v:shape id="MSIPCM496b4434a260efcf61d2c6a9" o:spid="_x0000_s1030"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p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qqTTYY4dVCccz0HPvLd83WAPG+bD&#10;C3NINbaN6xue8ZAKsBacJUpqcD//po/+yABaKWlxdUrqfxyYE5Sobwa5mcymOUJAQnqh4JLweTyd&#10;4mM3aM1BPwCu5Rh/iOVJjL5BDaJ0oN9wvVexHJqY4Vi0pLtBfAj9JuP34GK1Sk64VpaFjdlaHlNH&#10;OCO0r90bc/aMf0DmnmDYLla8o6H37YlYHQLIJnEUAe7hPOOOK5moO3+fuPO/v5PX9ZMvfwE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DVZ+1pHAIAACwEAAAOAAAAAAAAAAAAAAAAAC4CAABkcnMvZTJvRG9jLnhtbFBLAQIt&#10;ABQABgAIAAAAIQBgEcYm3gAAAAsBAAAPAAAAAAAAAAAAAAAAAHYEAABkcnMvZG93bnJldi54bWxQ&#10;SwUGAAAAAAQABADzAAAAgQUAAAAA&#10;" o:allowincell="f" filled="f" stroked="f" strokeweight=".5pt">
              <v:textbox inset="20pt,0,,0">
                <w:txbxContent>
                  <w:p w14:paraId="308D996A" w14:textId="2328DCBE" w:rsidR="00B7228B" w:rsidRPr="00B7228B" w:rsidRDefault="00B7228B" w:rsidP="00B7228B">
                    <w:pPr>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Pr>
                <w:rFonts w:ascii="Seat Bcn" w:hAnsi="Seat Bcn"/>
                <w:sz w:val="16"/>
              </w:rPr>
              <w:t xml:space="preserve">Page </w:t>
            </w:r>
            <w:r w:rsidR="009E3C13" w:rsidRPr="006345EC">
              <w:rPr>
                <w:rFonts w:ascii="Seat Bcn" w:hAnsi="Seat Bcn"/>
                <w:sz w:val="16"/>
              </w:rPr>
              <w:fldChar w:fldCharType="begin"/>
            </w:r>
            <w:r w:rsidR="009E3C13" w:rsidRPr="006345EC">
              <w:rPr>
                <w:rFonts w:ascii="Seat Bcn" w:hAnsi="Seat Bcn"/>
                <w:sz w:val="16"/>
              </w:rPr>
              <w:instrText>PAGE</w:instrText>
            </w:r>
            <w:r w:rsidR="009E3C13" w:rsidRPr="006345EC">
              <w:rPr>
                <w:rFonts w:ascii="Seat Bcn" w:hAnsi="Seat Bcn"/>
                <w:sz w:val="16"/>
              </w:rPr>
              <w:fldChar w:fldCharType="separate"/>
            </w:r>
            <w:r w:rsidR="0005313F">
              <w:rPr>
                <w:rFonts w:ascii="Seat Bcn" w:hAnsi="Seat Bcn"/>
                <w:sz w:val="16"/>
              </w:rPr>
              <w:t>1</w:t>
            </w:r>
            <w:r w:rsidR="009E3C13" w:rsidRPr="006345EC">
              <w:rPr>
                <w:rFonts w:ascii="Seat Bcn" w:hAnsi="Seat Bcn"/>
                <w:sz w:val="16"/>
              </w:rPr>
              <w:fldChar w:fldCharType="end"/>
            </w:r>
            <w:r>
              <w:rPr>
                <w:rFonts w:ascii="Seat Bcn" w:hAnsi="Seat Bcn"/>
                <w:sz w:val="16"/>
              </w:rPr>
              <w:t xml:space="preserve"> of </w:t>
            </w:r>
            <w:r w:rsidR="009E3C13" w:rsidRPr="006345EC">
              <w:rPr>
                <w:rFonts w:ascii="Seat Bcn" w:hAnsi="Seat Bcn"/>
                <w:sz w:val="16"/>
              </w:rPr>
              <w:fldChar w:fldCharType="begin"/>
            </w:r>
            <w:r w:rsidR="009E3C13" w:rsidRPr="006345EC">
              <w:rPr>
                <w:rFonts w:ascii="Seat Bcn" w:hAnsi="Seat Bcn"/>
                <w:sz w:val="16"/>
              </w:rPr>
              <w:instrText>NUMPAGES</w:instrText>
            </w:r>
            <w:r w:rsidR="009E3C13" w:rsidRPr="006345EC">
              <w:rPr>
                <w:rFonts w:ascii="Seat Bcn" w:hAnsi="Seat Bcn"/>
                <w:sz w:val="16"/>
              </w:rPr>
              <w:fldChar w:fldCharType="separate"/>
            </w:r>
            <w:r w:rsidR="0005313F">
              <w:rPr>
                <w:rFonts w:ascii="Seat Bcn" w:hAnsi="Seat Bcn"/>
                <w:sz w:val="16"/>
              </w:rPr>
              <w:t>4</w:t>
            </w:r>
            <w:r w:rsidR="009E3C13" w:rsidRPr="006345EC">
              <w:rPr>
                <w:rFonts w:ascii="Seat Bcn" w:hAnsi="Seat Bcn"/>
                <w:sz w:val="16"/>
              </w:rPr>
              <w:fldChar w:fldCharType="end"/>
            </w:r>
          </w:sdtContent>
        </w:sdt>
      </w:sdtContent>
    </w:sdt>
  </w:p>
  <w:p w14:paraId="0880B18A" w14:textId="77777777" w:rsidR="009E3C13" w:rsidRDefault="009E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066D" w14:textId="77777777" w:rsidR="00C714A9" w:rsidRDefault="00C714A9" w:rsidP="00C7152D">
      <w:r>
        <w:separator/>
      </w:r>
    </w:p>
  </w:footnote>
  <w:footnote w:type="continuationSeparator" w:id="0">
    <w:p w14:paraId="191C5C2D" w14:textId="77777777" w:rsidR="00C714A9" w:rsidRDefault="00C714A9" w:rsidP="00C7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2275" w14:textId="77777777" w:rsidR="00F27E36" w:rsidRDefault="00F27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98A2" w14:textId="1B01F69C" w:rsidR="009E3C13" w:rsidRPr="000A670A" w:rsidRDefault="00045944" w:rsidP="00303E23">
    <w:pPr>
      <w:tabs>
        <w:tab w:val="left" w:pos="1152"/>
      </w:tabs>
      <w:jc w:val="both"/>
      <w:rPr>
        <w:rFonts w:ascii="SeatBcn-Black" w:hAnsi="SeatBcn-Black" w:cs="SeatBcn-Black"/>
        <w:color w:val="E85412"/>
        <w:sz w:val="52"/>
        <w:szCs w:val="52"/>
      </w:rPr>
    </w:pPr>
    <w:r>
      <w:rPr>
        <w:rFonts w:ascii="Seat Bcn Black" w:hAnsi="Seat Bcn Black"/>
        <w:noProof/>
        <w:color w:val="E85411"/>
        <w:sz w:val="52"/>
      </w:rPr>
      <w:drawing>
        <wp:anchor distT="0" distB="0" distL="114300" distR="114300" simplePos="0" relativeHeight="251689984" behindDoc="0" locked="0" layoutInCell="1" allowOverlap="1" wp14:anchorId="355E6F27" wp14:editId="17BF13F4">
          <wp:simplePos x="0" y="0"/>
          <wp:positionH relativeFrom="column">
            <wp:posOffset>4582331</wp:posOffset>
          </wp:positionH>
          <wp:positionV relativeFrom="paragraph">
            <wp:posOffset>-75062</wp:posOffset>
          </wp:positionV>
          <wp:extent cx="1404000" cy="975600"/>
          <wp:effectExtent l="0" t="0" r="5715" b="0"/>
          <wp:wrapSquare wrapText="bothSides"/>
          <wp:docPr id="199" name="Imagen 19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B2F9E2B" wp14:editId="7CD3BBB9">
          <wp:simplePos x="0" y="0"/>
          <wp:positionH relativeFrom="margin">
            <wp:posOffset>4618162</wp:posOffset>
          </wp:positionH>
          <wp:positionV relativeFrom="paragraph">
            <wp:posOffset>-635</wp:posOffset>
          </wp:positionV>
          <wp:extent cx="1066800" cy="725805"/>
          <wp:effectExtent l="0" t="0" r="0" b="0"/>
          <wp:wrapNone/>
          <wp:docPr id="200" name="Imagen 200"/>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rPr>
      <mc:AlternateContent>
        <mc:Choice Requires="wps">
          <w:drawing>
            <wp:anchor distT="45720" distB="45720" distL="114300" distR="114300" simplePos="0" relativeHeight="251671552" behindDoc="1" locked="0" layoutInCell="1" allowOverlap="1" wp14:anchorId="61D59BD2" wp14:editId="5AC7AB9E">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59B1602C"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D59BD2"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" filled="f" stroked="f">
              <v:textbox>
                <w:txbxContent>
                  <w:p w14:paraId="59B1602C"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v:textbox>
              <w10:wrap anchorx="margin" anchory="margin"/>
            </v:shape>
          </w:pict>
        </mc:Fallback>
      </mc:AlternateContent>
    </w:r>
    <w:r>
      <w:rPr>
        <w:rFonts w:ascii="SeatBcn-Black" w:hAnsi="SeatBcn-Black"/>
        <w:color w:val="E85412"/>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BBC" w14:textId="1F8783B6" w:rsidR="009E3C13" w:rsidRDefault="00045944" w:rsidP="000A670A">
    <w:r>
      <w:rPr>
        <w:rFonts w:ascii="Seat Bcn Black" w:hAnsi="Seat Bcn Black"/>
        <w:noProof/>
        <w:color w:val="E85411"/>
        <w:sz w:val="52"/>
      </w:rPr>
      <w:drawing>
        <wp:anchor distT="0" distB="0" distL="114300" distR="114300" simplePos="0" relativeHeight="251687936" behindDoc="0" locked="0" layoutInCell="1" allowOverlap="1" wp14:anchorId="2CD49025" wp14:editId="71AAA9AA">
          <wp:simplePos x="0" y="0"/>
          <wp:positionH relativeFrom="column">
            <wp:posOffset>4691636</wp:posOffset>
          </wp:positionH>
          <wp:positionV relativeFrom="paragraph">
            <wp:posOffset>34281</wp:posOffset>
          </wp:positionV>
          <wp:extent cx="1404000" cy="975600"/>
          <wp:effectExtent l="0" t="0" r="5715" b="0"/>
          <wp:wrapSquare wrapText="bothSides"/>
          <wp:docPr id="201" name="Imagen 20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rPr>
      <w:drawing>
        <wp:anchor distT="0" distB="0" distL="114300" distR="114300" simplePos="0" relativeHeight="251683840" behindDoc="0" locked="0" layoutInCell="1" allowOverlap="1" wp14:anchorId="390FAE8E" wp14:editId="29A8557A">
          <wp:simplePos x="0" y="0"/>
          <wp:positionH relativeFrom="column">
            <wp:posOffset>4691269</wp:posOffset>
          </wp:positionH>
          <wp:positionV relativeFrom="paragraph">
            <wp:posOffset>31198</wp:posOffset>
          </wp:positionV>
          <wp:extent cx="1075055" cy="812800"/>
          <wp:effectExtent l="0" t="0" r="0" b="0"/>
          <wp:wrapSquare wrapText="bothSides"/>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60"/>
      </w:rPr>
      <mc:AlternateContent>
        <mc:Choice Requires="wps">
          <w:drawing>
            <wp:anchor distT="45720" distB="45720" distL="114300" distR="114300" simplePos="0" relativeHeight="251669504" behindDoc="1" locked="0" layoutInCell="1" allowOverlap="1" wp14:anchorId="39E405A2" wp14:editId="7BB8E94C">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54BC5699"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E405A2" id="_x0000_t202" coordsize="21600,21600" o:spt="202" path="m,l,21600r21600,l21600,xe">
              <v:stroke joinstyle="miter"/>
              <v:path gradientshapeok="t" o:connecttype="rect"/>
            </v:shapetype>
            <v:shape id="Text Box 4" o:spid="_x0000_s1028"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" filled="f" stroked="f">
              <v:textbox>
                <w:txbxContent>
                  <w:p w14:paraId="54BC5699"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v:textbox>
              <w10:wrap anchorx="margin" anchory="margin"/>
            </v:shape>
          </w:pict>
        </mc:Fallback>
      </mc:AlternateContent>
    </w:r>
    <w:r>
      <w:rPr>
        <w:rFonts w:ascii="Seat Bcn Black" w:hAnsi="Seat Bcn Black"/>
        <w:noProof/>
        <w:color w:val="E85411"/>
        <w:sz w:val="52"/>
      </w:rPr>
      <mc:AlternateContent>
        <mc:Choice Requires="wps">
          <w:drawing>
            <wp:anchor distT="45720" distB="45720" distL="114300" distR="114300" simplePos="0" relativeHeight="251673600" behindDoc="1" locked="0" layoutInCell="1" allowOverlap="1" wp14:anchorId="7FDAF374" wp14:editId="0DBAAA3F">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0653F745" w14:textId="77777777" w:rsidR="009E3C13" w:rsidRPr="000A670A" w:rsidRDefault="009E3C13">
                          <w:r>
                            <w:rPr>
                              <w:rFonts w:ascii="Seat Bcn Black" w:hAnsi="Seat Bcn Black"/>
                              <w:color w:val="E85411"/>
                              <w:sz w:val="60"/>
                            </w:rPr>
                            <w:t>Hallo!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DAF374" id="Text Box 2" o:spid="_x0000_s1029"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" stroked="f">
              <v:textbox>
                <w:txbxContent>
                  <w:p w14:paraId="0653F745" w14:textId="77777777" w:rsidR="009E3C13" w:rsidRPr="000A670A" w:rsidRDefault="009E3C13">
                    <w:r>
                      <w:rPr>
                        <w:rFonts w:ascii="Seat Bcn Black" w:hAnsi="Seat Bcn Black"/>
                        <w:color w:val="E85411"/>
                        <w:sz w:val="60"/>
                      </w:rPr>
                      <w:t>Hallo!</w:t>
                    </w:r>
                  </w:p>
                </w:txbxContent>
              </v:textbox>
              <w10:wrap anchorx="margin"/>
            </v:shape>
          </w:pict>
        </mc:Fallback>
      </mc:AlternateContent>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4E9"/>
    <w:multiLevelType w:val="hybridMultilevel"/>
    <w:tmpl w:val="EF16D4AA"/>
    <w:lvl w:ilvl="0" w:tplc="26BC8410">
      <w:start w:val="2020"/>
      <w:numFmt w:val="bullet"/>
      <w:lvlText w:val="-"/>
      <w:lvlJc w:val="left"/>
      <w:pPr>
        <w:ind w:left="720" w:hanging="360"/>
      </w:pPr>
      <w:rPr>
        <w:rFonts w:ascii="Seat Bcn" w:eastAsia="Seat Bcn"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815B5E"/>
    <w:multiLevelType w:val="hybridMultilevel"/>
    <w:tmpl w:val="CEBC9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E5012D4"/>
    <w:multiLevelType w:val="hybridMultilevel"/>
    <w:tmpl w:val="3202E00E"/>
    <w:lvl w:ilvl="0" w:tplc="D30E5DF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5" w15:restartNumberingAfterBreak="0">
    <w:nsid w:val="60032855"/>
    <w:multiLevelType w:val="hybridMultilevel"/>
    <w:tmpl w:val="024457CA"/>
    <w:lvl w:ilvl="0" w:tplc="5A748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6B2084"/>
    <w:multiLevelType w:val="hybridMultilevel"/>
    <w:tmpl w:val="B92C83A8"/>
    <w:lvl w:ilvl="0" w:tplc="54663CDE">
      <w:start w:val="1"/>
      <w:numFmt w:val="bullet"/>
      <w:lvlText w:val=""/>
      <w:lvlJc w:val="left"/>
      <w:pPr>
        <w:ind w:left="1080" w:hanging="360"/>
      </w:pPr>
      <w:rPr>
        <w:rFonts w:ascii="Wingdings" w:hAnsi="Wingdings" w:hint="default"/>
        <w:w w:val="90"/>
        <w:position w:val="-1"/>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0B83"/>
    <w:rsid w:val="000026F4"/>
    <w:rsid w:val="00003C4E"/>
    <w:rsid w:val="00020C7B"/>
    <w:rsid w:val="000438B2"/>
    <w:rsid w:val="00045944"/>
    <w:rsid w:val="00045E23"/>
    <w:rsid w:val="00051206"/>
    <w:rsid w:val="00051794"/>
    <w:rsid w:val="0005313F"/>
    <w:rsid w:val="0005506A"/>
    <w:rsid w:val="00062462"/>
    <w:rsid w:val="000740F2"/>
    <w:rsid w:val="000764E9"/>
    <w:rsid w:val="00081078"/>
    <w:rsid w:val="00081E40"/>
    <w:rsid w:val="00085FF0"/>
    <w:rsid w:val="0009181C"/>
    <w:rsid w:val="00091EF5"/>
    <w:rsid w:val="0009407D"/>
    <w:rsid w:val="00096C1B"/>
    <w:rsid w:val="000A0C27"/>
    <w:rsid w:val="000A5F33"/>
    <w:rsid w:val="000A670A"/>
    <w:rsid w:val="000A75CF"/>
    <w:rsid w:val="000B4DB9"/>
    <w:rsid w:val="000B59D7"/>
    <w:rsid w:val="000B63D5"/>
    <w:rsid w:val="000B6B62"/>
    <w:rsid w:val="000C1BD7"/>
    <w:rsid w:val="000D0963"/>
    <w:rsid w:val="000D25C4"/>
    <w:rsid w:val="000D3CA6"/>
    <w:rsid w:val="000D4DD0"/>
    <w:rsid w:val="000D56A0"/>
    <w:rsid w:val="000D754C"/>
    <w:rsid w:val="000E293C"/>
    <w:rsid w:val="000E3582"/>
    <w:rsid w:val="000E3BE2"/>
    <w:rsid w:val="000F3E51"/>
    <w:rsid w:val="000F494A"/>
    <w:rsid w:val="001032E8"/>
    <w:rsid w:val="00110B19"/>
    <w:rsid w:val="00111318"/>
    <w:rsid w:val="0011494C"/>
    <w:rsid w:val="00114E48"/>
    <w:rsid w:val="00115611"/>
    <w:rsid w:val="00115C63"/>
    <w:rsid w:val="0011789B"/>
    <w:rsid w:val="00127945"/>
    <w:rsid w:val="001322DD"/>
    <w:rsid w:val="00132671"/>
    <w:rsid w:val="001357FD"/>
    <w:rsid w:val="0014394E"/>
    <w:rsid w:val="0014777A"/>
    <w:rsid w:val="00172732"/>
    <w:rsid w:val="00174EFA"/>
    <w:rsid w:val="00175F46"/>
    <w:rsid w:val="00182589"/>
    <w:rsid w:val="001847C5"/>
    <w:rsid w:val="00194A8C"/>
    <w:rsid w:val="001962BA"/>
    <w:rsid w:val="00197217"/>
    <w:rsid w:val="001A3411"/>
    <w:rsid w:val="001A7AA5"/>
    <w:rsid w:val="001B0857"/>
    <w:rsid w:val="001B55B8"/>
    <w:rsid w:val="001B7F6A"/>
    <w:rsid w:val="001C0364"/>
    <w:rsid w:val="001C140D"/>
    <w:rsid w:val="001C2D0B"/>
    <w:rsid w:val="001C4DA5"/>
    <w:rsid w:val="001E0C30"/>
    <w:rsid w:val="001E0E1A"/>
    <w:rsid w:val="001E1472"/>
    <w:rsid w:val="001E19E9"/>
    <w:rsid w:val="001E2FA4"/>
    <w:rsid w:val="001F1596"/>
    <w:rsid w:val="001F7D4D"/>
    <w:rsid w:val="0020685A"/>
    <w:rsid w:val="0021064A"/>
    <w:rsid w:val="00222FDC"/>
    <w:rsid w:val="0022415B"/>
    <w:rsid w:val="00225F5F"/>
    <w:rsid w:val="00227DCA"/>
    <w:rsid w:val="00227F32"/>
    <w:rsid w:val="002321C7"/>
    <w:rsid w:val="00232B2F"/>
    <w:rsid w:val="00246666"/>
    <w:rsid w:val="002510A9"/>
    <w:rsid w:val="0025668D"/>
    <w:rsid w:val="00260D07"/>
    <w:rsid w:val="002647BF"/>
    <w:rsid w:val="002679B5"/>
    <w:rsid w:val="00270F68"/>
    <w:rsid w:val="00277A86"/>
    <w:rsid w:val="0028422F"/>
    <w:rsid w:val="00290FB8"/>
    <w:rsid w:val="002917C6"/>
    <w:rsid w:val="0029365A"/>
    <w:rsid w:val="00293BC1"/>
    <w:rsid w:val="002A0990"/>
    <w:rsid w:val="002A228A"/>
    <w:rsid w:val="002A3060"/>
    <w:rsid w:val="002A5FE6"/>
    <w:rsid w:val="002B0FBE"/>
    <w:rsid w:val="002B21F3"/>
    <w:rsid w:val="002B2439"/>
    <w:rsid w:val="002B2A35"/>
    <w:rsid w:val="002B4580"/>
    <w:rsid w:val="002C06D8"/>
    <w:rsid w:val="002C745C"/>
    <w:rsid w:val="002D1ADA"/>
    <w:rsid w:val="002D3851"/>
    <w:rsid w:val="002D75A9"/>
    <w:rsid w:val="002F1297"/>
    <w:rsid w:val="002F4B54"/>
    <w:rsid w:val="002F76D8"/>
    <w:rsid w:val="00303E23"/>
    <w:rsid w:val="00304131"/>
    <w:rsid w:val="00304B3A"/>
    <w:rsid w:val="00312AFE"/>
    <w:rsid w:val="003165DF"/>
    <w:rsid w:val="00321CCB"/>
    <w:rsid w:val="00322093"/>
    <w:rsid w:val="003254E5"/>
    <w:rsid w:val="00326154"/>
    <w:rsid w:val="00334328"/>
    <w:rsid w:val="00337BEF"/>
    <w:rsid w:val="003415F0"/>
    <w:rsid w:val="00344499"/>
    <w:rsid w:val="00345E5C"/>
    <w:rsid w:val="00345EA0"/>
    <w:rsid w:val="003528AA"/>
    <w:rsid w:val="00353466"/>
    <w:rsid w:val="00354617"/>
    <w:rsid w:val="00360FF1"/>
    <w:rsid w:val="003616CE"/>
    <w:rsid w:val="003622E5"/>
    <w:rsid w:val="00362870"/>
    <w:rsid w:val="00373567"/>
    <w:rsid w:val="003758ED"/>
    <w:rsid w:val="00387664"/>
    <w:rsid w:val="00392210"/>
    <w:rsid w:val="00392D6E"/>
    <w:rsid w:val="003A37C0"/>
    <w:rsid w:val="003A5D9A"/>
    <w:rsid w:val="003A680B"/>
    <w:rsid w:val="003A6E5D"/>
    <w:rsid w:val="003B4BB5"/>
    <w:rsid w:val="003B57DE"/>
    <w:rsid w:val="003B5D59"/>
    <w:rsid w:val="003D010A"/>
    <w:rsid w:val="003D3521"/>
    <w:rsid w:val="003D5192"/>
    <w:rsid w:val="003D53B4"/>
    <w:rsid w:val="003E6DD4"/>
    <w:rsid w:val="003F015B"/>
    <w:rsid w:val="003F05DD"/>
    <w:rsid w:val="003F0E74"/>
    <w:rsid w:val="003F596D"/>
    <w:rsid w:val="003F5BB9"/>
    <w:rsid w:val="00400745"/>
    <w:rsid w:val="00405DCB"/>
    <w:rsid w:val="00406F21"/>
    <w:rsid w:val="0041269C"/>
    <w:rsid w:val="00413CA2"/>
    <w:rsid w:val="004176B3"/>
    <w:rsid w:val="00417D6E"/>
    <w:rsid w:val="00421D54"/>
    <w:rsid w:val="00430130"/>
    <w:rsid w:val="00430EE0"/>
    <w:rsid w:val="00432F5B"/>
    <w:rsid w:val="00453AB2"/>
    <w:rsid w:val="00456DE2"/>
    <w:rsid w:val="00457F7B"/>
    <w:rsid w:val="00463E35"/>
    <w:rsid w:val="004654AA"/>
    <w:rsid w:val="00475F91"/>
    <w:rsid w:val="0049102A"/>
    <w:rsid w:val="004911BB"/>
    <w:rsid w:val="004A1EAB"/>
    <w:rsid w:val="004A6EE4"/>
    <w:rsid w:val="004C2A19"/>
    <w:rsid w:val="004C407A"/>
    <w:rsid w:val="004D03A5"/>
    <w:rsid w:val="004D116F"/>
    <w:rsid w:val="004D2135"/>
    <w:rsid w:val="004D2675"/>
    <w:rsid w:val="004D2CD0"/>
    <w:rsid w:val="004D3149"/>
    <w:rsid w:val="004D33B0"/>
    <w:rsid w:val="004D4B83"/>
    <w:rsid w:val="004D5EC3"/>
    <w:rsid w:val="004E3AEF"/>
    <w:rsid w:val="004F1F4A"/>
    <w:rsid w:val="004F2EF1"/>
    <w:rsid w:val="004F38F5"/>
    <w:rsid w:val="004F522A"/>
    <w:rsid w:val="004F551C"/>
    <w:rsid w:val="00503E8F"/>
    <w:rsid w:val="005112B1"/>
    <w:rsid w:val="005148E3"/>
    <w:rsid w:val="00516597"/>
    <w:rsid w:val="0053195B"/>
    <w:rsid w:val="00537D8B"/>
    <w:rsid w:val="00540A6A"/>
    <w:rsid w:val="00542276"/>
    <w:rsid w:val="00542C57"/>
    <w:rsid w:val="00543244"/>
    <w:rsid w:val="0054351A"/>
    <w:rsid w:val="00551D8B"/>
    <w:rsid w:val="00552CB2"/>
    <w:rsid w:val="00556744"/>
    <w:rsid w:val="00563F92"/>
    <w:rsid w:val="00565EB7"/>
    <w:rsid w:val="00573DC5"/>
    <w:rsid w:val="00573DF9"/>
    <w:rsid w:val="00574940"/>
    <w:rsid w:val="005758E5"/>
    <w:rsid w:val="00581ADD"/>
    <w:rsid w:val="005822F8"/>
    <w:rsid w:val="005833C1"/>
    <w:rsid w:val="00583CEE"/>
    <w:rsid w:val="00585BB6"/>
    <w:rsid w:val="00586D24"/>
    <w:rsid w:val="00591652"/>
    <w:rsid w:val="00591DC0"/>
    <w:rsid w:val="00593902"/>
    <w:rsid w:val="005A157F"/>
    <w:rsid w:val="005B3275"/>
    <w:rsid w:val="005B45C6"/>
    <w:rsid w:val="005C3D55"/>
    <w:rsid w:val="005C48FE"/>
    <w:rsid w:val="005C7A7F"/>
    <w:rsid w:val="005C7B4C"/>
    <w:rsid w:val="005D0025"/>
    <w:rsid w:val="005E20D2"/>
    <w:rsid w:val="006029E7"/>
    <w:rsid w:val="00612C89"/>
    <w:rsid w:val="00616247"/>
    <w:rsid w:val="00620760"/>
    <w:rsid w:val="00622144"/>
    <w:rsid w:val="00627DB9"/>
    <w:rsid w:val="006345EC"/>
    <w:rsid w:val="0063517F"/>
    <w:rsid w:val="006371A3"/>
    <w:rsid w:val="006418D2"/>
    <w:rsid w:val="00646EB7"/>
    <w:rsid w:val="006526A3"/>
    <w:rsid w:val="00653B12"/>
    <w:rsid w:val="00664654"/>
    <w:rsid w:val="0067128F"/>
    <w:rsid w:val="006870C6"/>
    <w:rsid w:val="0069410A"/>
    <w:rsid w:val="0069446D"/>
    <w:rsid w:val="006A0F21"/>
    <w:rsid w:val="006B64AC"/>
    <w:rsid w:val="006B6B0A"/>
    <w:rsid w:val="006D3A3D"/>
    <w:rsid w:val="006E10AC"/>
    <w:rsid w:val="006E6E1B"/>
    <w:rsid w:val="006F0560"/>
    <w:rsid w:val="006F0EFC"/>
    <w:rsid w:val="006F2EBA"/>
    <w:rsid w:val="006F2F8E"/>
    <w:rsid w:val="006F3A48"/>
    <w:rsid w:val="006F481C"/>
    <w:rsid w:val="006F50B8"/>
    <w:rsid w:val="0070599D"/>
    <w:rsid w:val="00706001"/>
    <w:rsid w:val="007074B6"/>
    <w:rsid w:val="0070797D"/>
    <w:rsid w:val="0071164D"/>
    <w:rsid w:val="007127F2"/>
    <w:rsid w:val="00715122"/>
    <w:rsid w:val="00715A83"/>
    <w:rsid w:val="007259DC"/>
    <w:rsid w:val="00725E8B"/>
    <w:rsid w:val="007328B1"/>
    <w:rsid w:val="00733714"/>
    <w:rsid w:val="00733F4D"/>
    <w:rsid w:val="00734312"/>
    <w:rsid w:val="00734B31"/>
    <w:rsid w:val="007371BA"/>
    <w:rsid w:val="00751EE2"/>
    <w:rsid w:val="00752032"/>
    <w:rsid w:val="007536AF"/>
    <w:rsid w:val="00753B2F"/>
    <w:rsid w:val="0075700F"/>
    <w:rsid w:val="00765F2F"/>
    <w:rsid w:val="00770984"/>
    <w:rsid w:val="00773118"/>
    <w:rsid w:val="007838E2"/>
    <w:rsid w:val="007911E6"/>
    <w:rsid w:val="00796604"/>
    <w:rsid w:val="00797FF2"/>
    <w:rsid w:val="007A1C6D"/>
    <w:rsid w:val="007A76B2"/>
    <w:rsid w:val="007B1B03"/>
    <w:rsid w:val="007B6A0F"/>
    <w:rsid w:val="007B7CE5"/>
    <w:rsid w:val="007C2D44"/>
    <w:rsid w:val="007C321C"/>
    <w:rsid w:val="007C4264"/>
    <w:rsid w:val="007C7D9E"/>
    <w:rsid w:val="007D415F"/>
    <w:rsid w:val="007D47C5"/>
    <w:rsid w:val="007D595D"/>
    <w:rsid w:val="007E0324"/>
    <w:rsid w:val="007F0421"/>
    <w:rsid w:val="007F3440"/>
    <w:rsid w:val="007F5256"/>
    <w:rsid w:val="00802D88"/>
    <w:rsid w:val="00803E15"/>
    <w:rsid w:val="00804F93"/>
    <w:rsid w:val="00817228"/>
    <w:rsid w:val="00825E9D"/>
    <w:rsid w:val="008333CE"/>
    <w:rsid w:val="00834AFE"/>
    <w:rsid w:val="00836C49"/>
    <w:rsid w:val="00840B4E"/>
    <w:rsid w:val="00852014"/>
    <w:rsid w:val="008521BC"/>
    <w:rsid w:val="00860E07"/>
    <w:rsid w:val="0086143C"/>
    <w:rsid w:val="00864AEF"/>
    <w:rsid w:val="00870154"/>
    <w:rsid w:val="00871BDE"/>
    <w:rsid w:val="008776A5"/>
    <w:rsid w:val="00877F06"/>
    <w:rsid w:val="00881610"/>
    <w:rsid w:val="00893FE0"/>
    <w:rsid w:val="008A49BA"/>
    <w:rsid w:val="008A5E57"/>
    <w:rsid w:val="008B46DF"/>
    <w:rsid w:val="008B6C0E"/>
    <w:rsid w:val="008B706F"/>
    <w:rsid w:val="008C0A56"/>
    <w:rsid w:val="008C4A6E"/>
    <w:rsid w:val="008D5350"/>
    <w:rsid w:val="008D6911"/>
    <w:rsid w:val="008E02A1"/>
    <w:rsid w:val="008E19EB"/>
    <w:rsid w:val="008E4FD2"/>
    <w:rsid w:val="008E58E1"/>
    <w:rsid w:val="008F0753"/>
    <w:rsid w:val="009035D9"/>
    <w:rsid w:val="009079F1"/>
    <w:rsid w:val="00914503"/>
    <w:rsid w:val="0092620D"/>
    <w:rsid w:val="0093010F"/>
    <w:rsid w:val="00933867"/>
    <w:rsid w:val="00940558"/>
    <w:rsid w:val="009777E2"/>
    <w:rsid w:val="00981610"/>
    <w:rsid w:val="009834EB"/>
    <w:rsid w:val="00983AC5"/>
    <w:rsid w:val="0098798B"/>
    <w:rsid w:val="0099651A"/>
    <w:rsid w:val="009A1FBC"/>
    <w:rsid w:val="009A2388"/>
    <w:rsid w:val="009A2D7C"/>
    <w:rsid w:val="009A67E1"/>
    <w:rsid w:val="009B140D"/>
    <w:rsid w:val="009C1BEC"/>
    <w:rsid w:val="009C4599"/>
    <w:rsid w:val="009C7EC9"/>
    <w:rsid w:val="009D322A"/>
    <w:rsid w:val="009D57F9"/>
    <w:rsid w:val="009E3C13"/>
    <w:rsid w:val="009E5251"/>
    <w:rsid w:val="009F59B0"/>
    <w:rsid w:val="00A0107C"/>
    <w:rsid w:val="00A023BD"/>
    <w:rsid w:val="00A06C2B"/>
    <w:rsid w:val="00A06D49"/>
    <w:rsid w:val="00A10F5D"/>
    <w:rsid w:val="00A121D5"/>
    <w:rsid w:val="00A15DE6"/>
    <w:rsid w:val="00A21864"/>
    <w:rsid w:val="00A278F5"/>
    <w:rsid w:val="00A30EEA"/>
    <w:rsid w:val="00A32CA7"/>
    <w:rsid w:val="00A34784"/>
    <w:rsid w:val="00A44C6B"/>
    <w:rsid w:val="00A51F5D"/>
    <w:rsid w:val="00A62546"/>
    <w:rsid w:val="00A643E1"/>
    <w:rsid w:val="00A66685"/>
    <w:rsid w:val="00A674A7"/>
    <w:rsid w:val="00A72D7D"/>
    <w:rsid w:val="00A77693"/>
    <w:rsid w:val="00A82007"/>
    <w:rsid w:val="00A8729D"/>
    <w:rsid w:val="00A93D58"/>
    <w:rsid w:val="00AA006E"/>
    <w:rsid w:val="00AA1262"/>
    <w:rsid w:val="00AB563E"/>
    <w:rsid w:val="00AC0AA4"/>
    <w:rsid w:val="00AC49AF"/>
    <w:rsid w:val="00AC748B"/>
    <w:rsid w:val="00AD0B5A"/>
    <w:rsid w:val="00AD0E61"/>
    <w:rsid w:val="00AD113B"/>
    <w:rsid w:val="00AE7CAB"/>
    <w:rsid w:val="00AF5036"/>
    <w:rsid w:val="00AF5424"/>
    <w:rsid w:val="00AF770D"/>
    <w:rsid w:val="00B02BAE"/>
    <w:rsid w:val="00B048D2"/>
    <w:rsid w:val="00B05C8D"/>
    <w:rsid w:val="00B1543B"/>
    <w:rsid w:val="00B162A9"/>
    <w:rsid w:val="00B17285"/>
    <w:rsid w:val="00B31578"/>
    <w:rsid w:val="00B35BE1"/>
    <w:rsid w:val="00B4157B"/>
    <w:rsid w:val="00B4418A"/>
    <w:rsid w:val="00B5035D"/>
    <w:rsid w:val="00B5069C"/>
    <w:rsid w:val="00B52760"/>
    <w:rsid w:val="00B54522"/>
    <w:rsid w:val="00B660DE"/>
    <w:rsid w:val="00B71167"/>
    <w:rsid w:val="00B7228B"/>
    <w:rsid w:val="00B7265D"/>
    <w:rsid w:val="00B74D68"/>
    <w:rsid w:val="00B83D18"/>
    <w:rsid w:val="00B849D2"/>
    <w:rsid w:val="00B860EF"/>
    <w:rsid w:val="00B93494"/>
    <w:rsid w:val="00B97D3B"/>
    <w:rsid w:val="00BA22DB"/>
    <w:rsid w:val="00BA399D"/>
    <w:rsid w:val="00BA3DA9"/>
    <w:rsid w:val="00BA5BF6"/>
    <w:rsid w:val="00BB0EEC"/>
    <w:rsid w:val="00BB1C9D"/>
    <w:rsid w:val="00BB2B34"/>
    <w:rsid w:val="00BB2B61"/>
    <w:rsid w:val="00BB4537"/>
    <w:rsid w:val="00BB5626"/>
    <w:rsid w:val="00BB60F2"/>
    <w:rsid w:val="00BB7281"/>
    <w:rsid w:val="00BB728E"/>
    <w:rsid w:val="00BC3C47"/>
    <w:rsid w:val="00BC5534"/>
    <w:rsid w:val="00BC6341"/>
    <w:rsid w:val="00BD004E"/>
    <w:rsid w:val="00BD09EC"/>
    <w:rsid w:val="00BD23D5"/>
    <w:rsid w:val="00BD2F7C"/>
    <w:rsid w:val="00BE0D72"/>
    <w:rsid w:val="00BE2204"/>
    <w:rsid w:val="00BE5B25"/>
    <w:rsid w:val="00BF12FC"/>
    <w:rsid w:val="00BF4866"/>
    <w:rsid w:val="00C011B6"/>
    <w:rsid w:val="00C033D8"/>
    <w:rsid w:val="00C0489E"/>
    <w:rsid w:val="00C078D5"/>
    <w:rsid w:val="00C10EAE"/>
    <w:rsid w:val="00C27896"/>
    <w:rsid w:val="00C31C05"/>
    <w:rsid w:val="00C31F1E"/>
    <w:rsid w:val="00C32290"/>
    <w:rsid w:val="00C3246A"/>
    <w:rsid w:val="00C32A77"/>
    <w:rsid w:val="00C34282"/>
    <w:rsid w:val="00C3486D"/>
    <w:rsid w:val="00C37D91"/>
    <w:rsid w:val="00C37F8B"/>
    <w:rsid w:val="00C40BAE"/>
    <w:rsid w:val="00C410B9"/>
    <w:rsid w:val="00C55E02"/>
    <w:rsid w:val="00C5714D"/>
    <w:rsid w:val="00C658DB"/>
    <w:rsid w:val="00C714A9"/>
    <w:rsid w:val="00C7152D"/>
    <w:rsid w:val="00C72B4B"/>
    <w:rsid w:val="00C742B8"/>
    <w:rsid w:val="00C7529D"/>
    <w:rsid w:val="00C76636"/>
    <w:rsid w:val="00C9195A"/>
    <w:rsid w:val="00CA5856"/>
    <w:rsid w:val="00CA719B"/>
    <w:rsid w:val="00CB18FD"/>
    <w:rsid w:val="00CC7F5E"/>
    <w:rsid w:val="00CD07CE"/>
    <w:rsid w:val="00CF7C47"/>
    <w:rsid w:val="00D00B8A"/>
    <w:rsid w:val="00D05458"/>
    <w:rsid w:val="00D2206C"/>
    <w:rsid w:val="00D22E13"/>
    <w:rsid w:val="00D247BC"/>
    <w:rsid w:val="00D26982"/>
    <w:rsid w:val="00D31E4A"/>
    <w:rsid w:val="00D4082E"/>
    <w:rsid w:val="00D419B6"/>
    <w:rsid w:val="00D44A00"/>
    <w:rsid w:val="00D637CA"/>
    <w:rsid w:val="00D7771F"/>
    <w:rsid w:val="00D807EA"/>
    <w:rsid w:val="00D81106"/>
    <w:rsid w:val="00D82082"/>
    <w:rsid w:val="00D85D07"/>
    <w:rsid w:val="00D9286F"/>
    <w:rsid w:val="00D97FD2"/>
    <w:rsid w:val="00DA2FEF"/>
    <w:rsid w:val="00DA3735"/>
    <w:rsid w:val="00DB1103"/>
    <w:rsid w:val="00DB2257"/>
    <w:rsid w:val="00DB6977"/>
    <w:rsid w:val="00DC1022"/>
    <w:rsid w:val="00DC253F"/>
    <w:rsid w:val="00DC3D0D"/>
    <w:rsid w:val="00DC53BA"/>
    <w:rsid w:val="00DC5E66"/>
    <w:rsid w:val="00DC7B4A"/>
    <w:rsid w:val="00DD1CD9"/>
    <w:rsid w:val="00DD4730"/>
    <w:rsid w:val="00DD6D9E"/>
    <w:rsid w:val="00DE48BE"/>
    <w:rsid w:val="00DE4D9C"/>
    <w:rsid w:val="00DF1385"/>
    <w:rsid w:val="00DF4412"/>
    <w:rsid w:val="00E0516E"/>
    <w:rsid w:val="00E131CB"/>
    <w:rsid w:val="00E16AFA"/>
    <w:rsid w:val="00E21DE6"/>
    <w:rsid w:val="00E22490"/>
    <w:rsid w:val="00E24C9B"/>
    <w:rsid w:val="00E25D90"/>
    <w:rsid w:val="00E27A26"/>
    <w:rsid w:val="00E373A8"/>
    <w:rsid w:val="00E471FC"/>
    <w:rsid w:val="00E5241F"/>
    <w:rsid w:val="00E57231"/>
    <w:rsid w:val="00E65E10"/>
    <w:rsid w:val="00E77F0D"/>
    <w:rsid w:val="00E857F9"/>
    <w:rsid w:val="00E8608C"/>
    <w:rsid w:val="00E9124D"/>
    <w:rsid w:val="00EA3665"/>
    <w:rsid w:val="00EA4BAC"/>
    <w:rsid w:val="00EB07D2"/>
    <w:rsid w:val="00EB3A47"/>
    <w:rsid w:val="00EB4294"/>
    <w:rsid w:val="00EC3443"/>
    <w:rsid w:val="00EC4527"/>
    <w:rsid w:val="00ED4271"/>
    <w:rsid w:val="00ED6718"/>
    <w:rsid w:val="00EF3B20"/>
    <w:rsid w:val="00EF594A"/>
    <w:rsid w:val="00F01086"/>
    <w:rsid w:val="00F03998"/>
    <w:rsid w:val="00F049F2"/>
    <w:rsid w:val="00F04B7C"/>
    <w:rsid w:val="00F066DC"/>
    <w:rsid w:val="00F07010"/>
    <w:rsid w:val="00F14A38"/>
    <w:rsid w:val="00F167F7"/>
    <w:rsid w:val="00F179C2"/>
    <w:rsid w:val="00F17A1D"/>
    <w:rsid w:val="00F27E36"/>
    <w:rsid w:val="00F340CF"/>
    <w:rsid w:val="00F3508A"/>
    <w:rsid w:val="00F3741E"/>
    <w:rsid w:val="00F37C09"/>
    <w:rsid w:val="00F413ED"/>
    <w:rsid w:val="00F41936"/>
    <w:rsid w:val="00F42462"/>
    <w:rsid w:val="00F44FEA"/>
    <w:rsid w:val="00F472BD"/>
    <w:rsid w:val="00F53805"/>
    <w:rsid w:val="00F54AC0"/>
    <w:rsid w:val="00F638AA"/>
    <w:rsid w:val="00F65627"/>
    <w:rsid w:val="00F712D0"/>
    <w:rsid w:val="00F71A9D"/>
    <w:rsid w:val="00F7404D"/>
    <w:rsid w:val="00F75CC0"/>
    <w:rsid w:val="00F82B05"/>
    <w:rsid w:val="00F87364"/>
    <w:rsid w:val="00F96CBE"/>
    <w:rsid w:val="00FA7D77"/>
    <w:rsid w:val="00FB0C20"/>
    <w:rsid w:val="00FC4416"/>
    <w:rsid w:val="00FD4D5E"/>
    <w:rsid w:val="00FD55C3"/>
    <w:rsid w:val="00FD63A6"/>
    <w:rsid w:val="00FE27F3"/>
    <w:rsid w:val="00FE314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7E520B6"/>
  <w14:defaultImageDpi w14:val="330"/>
  <w15:docId w15:val="{21E66E53-A21B-46F9-96F7-1EE4891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2A"/>
    <w:rPr>
      <w:rFonts w:ascii="Times New Roman" w:eastAsia="Times New Roman" w:hAnsi="Times New Roman"/>
      <w:sz w:val="24"/>
      <w:szCs w:val="24"/>
      <w:lang w:eastAsia="es-ES_tradnl"/>
    </w:rPr>
  </w:style>
  <w:style w:type="paragraph" w:styleId="Heading2">
    <w:name w:val="heading 2"/>
    <w:basedOn w:val="Normal"/>
    <w:next w:val="Normal"/>
    <w:link w:val="Heading2Char"/>
    <w:uiPriority w:val="9"/>
    <w:unhideWhenUsed/>
    <w:qFormat/>
    <w:rsid w:val="0054351A"/>
    <w:pPr>
      <w:keepNext/>
      <w:keepLines/>
      <w:spacing w:before="40" w:line="276" w:lineRule="auto"/>
      <w:outlineLvl w:val="1"/>
    </w:pPr>
    <w:rPr>
      <w:rFonts w:asciiTheme="majorHAnsi" w:eastAsiaTheme="majorEastAsia" w:hAnsiTheme="majorHAnsi" w:cstheme="majorBidi"/>
      <w:noProof/>
      <w:color w:val="365F91" w:themeColor="accent1" w:themeShade="BF"/>
      <w:sz w:val="26"/>
      <w:szCs w:val="26"/>
      <w:lang w:eastAsia="en-US"/>
    </w:rPr>
  </w:style>
  <w:style w:type="paragraph" w:styleId="Heading3">
    <w:name w:val="heading 3"/>
    <w:basedOn w:val="Normal"/>
    <w:link w:val="Heading3Char"/>
    <w:uiPriority w:val="9"/>
    <w:qFormat/>
    <w:rsid w:val="003F0E74"/>
    <w:pPr>
      <w:spacing w:before="100" w:beforeAutospacing="1" w:after="100" w:afterAutospacing="1"/>
      <w:outlineLvl w:val="2"/>
    </w:pPr>
    <w:rPr>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pPr>
    <w:rPr>
      <w:rFonts w:ascii="Calibri" w:eastAsiaTheme="minorEastAsia" w:hAnsi="Calibri"/>
      <w:noProof/>
      <w:sz w:val="22"/>
      <w:szCs w:val="22"/>
      <w:lang w:eastAsia="en-US"/>
    </w:r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pPr>
    <w:rPr>
      <w:rFonts w:ascii="Calibri" w:eastAsiaTheme="minorEastAsia" w:hAnsi="Calibri"/>
      <w:noProof/>
      <w:sz w:val="22"/>
      <w:szCs w:val="22"/>
      <w:lang w:eastAsia="en-US"/>
    </w:r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line="288" w:lineRule="auto"/>
      <w:textAlignment w:val="center"/>
    </w:pPr>
    <w:rPr>
      <w:rFonts w:ascii="MinionPro-Regular" w:eastAsiaTheme="minorEastAsia" w:hAnsi="MinionPro-Regular" w:cs="MinionPro-Regular"/>
      <w:noProof/>
      <w:color w:val="000000"/>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rPr>
      <w:rFonts w:ascii="Segoe UI" w:eastAsiaTheme="minorEastAsia" w:hAnsi="Segoe UI" w:cs="Segoe UI"/>
      <w:noProof/>
      <w:sz w:val="18"/>
      <w:szCs w:val="18"/>
      <w:lang w:eastAsia="en-US"/>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nl-BE"/>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ormal"/>
    <w:link w:val="BodycopyCar"/>
    <w:rsid w:val="00C9195A"/>
    <w:pPr>
      <w:spacing w:line="290" w:lineRule="atLeast"/>
    </w:pPr>
    <w:rPr>
      <w:rFonts w:ascii="Seat Meta Normal Roman" w:eastAsia="SimSun" w:hAnsi="Seat Meta Normal Roman"/>
      <w:noProof/>
      <w:sz w:val="22"/>
      <w:lang w:eastAsia="zh-CN"/>
    </w:rPr>
  </w:style>
  <w:style w:type="character" w:customStyle="1" w:styleId="BodycopyCar">
    <w:name w:val="Body copy Car"/>
    <w:link w:val="Bodycopy"/>
    <w:rsid w:val="00C9195A"/>
    <w:rPr>
      <w:rFonts w:ascii="Seat Meta Normal Roman" w:eastAsia="SimSun" w:hAnsi="Seat Meta Normal Roman"/>
      <w:sz w:val="22"/>
      <w:szCs w:val="24"/>
      <w:lang w:val="nl-BE"/>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nl-BE"/>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nl-BE"/>
    </w:rPr>
  </w:style>
  <w:style w:type="paragraph" w:styleId="NormalWeb">
    <w:name w:val="Normal (Web)"/>
    <w:basedOn w:val="Normal"/>
    <w:uiPriority w:val="99"/>
    <w:unhideWhenUsed/>
    <w:rsid w:val="00C5714D"/>
    <w:pPr>
      <w:spacing w:before="100" w:beforeAutospacing="1" w:after="100" w:afterAutospacing="1"/>
    </w:pPr>
    <w:rPr>
      <w:noProof/>
      <w:lang w:eastAsia="es-ES"/>
    </w:rPr>
  </w:style>
  <w:style w:type="paragraph" w:customStyle="1" w:styleId="xboilerplate">
    <w:name w:val="x_boilerplate"/>
    <w:basedOn w:val="Normal"/>
    <w:rsid w:val="00F07010"/>
    <w:pPr>
      <w:spacing w:before="100" w:beforeAutospacing="1" w:after="100" w:afterAutospacing="1"/>
    </w:pPr>
    <w:rPr>
      <w:noProof/>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after="200"/>
    </w:pPr>
    <w:rPr>
      <w:rFonts w:ascii="Calibri" w:eastAsiaTheme="minorEastAsia" w:hAnsi="Calibri"/>
      <w:noProof/>
      <w:sz w:val="20"/>
      <w:szCs w:val="20"/>
      <w:lang w:eastAsia="en-US"/>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customStyle="1" w:styleId="xmsonormal">
    <w:name w:val="x_msonormal"/>
    <w:basedOn w:val="Normal"/>
    <w:rsid w:val="00C32290"/>
    <w:rPr>
      <w:rFonts w:ascii="Calibri" w:eastAsiaTheme="minorHAnsi" w:hAnsi="Calibri" w:cs="Calibri"/>
      <w:sz w:val="22"/>
      <w:szCs w:val="22"/>
      <w:lang w:eastAsia="es-ES"/>
    </w:rPr>
  </w:style>
  <w:style w:type="character" w:customStyle="1" w:styleId="normaltextrun">
    <w:name w:val="normaltextrun"/>
    <w:rsid w:val="0009407D"/>
  </w:style>
  <w:style w:type="character" w:customStyle="1" w:styleId="ListParagraphChar">
    <w:name w:val="List Paragraph Char"/>
    <w:basedOn w:val="DefaultParagraphFont"/>
    <w:link w:val="ListParagraph"/>
    <w:uiPriority w:val="34"/>
    <w:locked/>
    <w:rsid w:val="00EB3A47"/>
    <w:rPr>
      <w:rFonts w:cs="Calibri"/>
    </w:rPr>
  </w:style>
  <w:style w:type="paragraph" w:styleId="ListParagraph">
    <w:name w:val="List Paragraph"/>
    <w:basedOn w:val="Normal"/>
    <w:link w:val="ListParagraphChar"/>
    <w:uiPriority w:val="34"/>
    <w:qFormat/>
    <w:rsid w:val="00EB3A47"/>
    <w:pPr>
      <w:ind w:left="720"/>
    </w:pPr>
    <w:rPr>
      <w:rFonts w:ascii="Calibri" w:eastAsiaTheme="minorEastAsia" w:hAnsi="Calibri" w:cs="Calibri"/>
      <w:sz w:val="20"/>
      <w:szCs w:val="20"/>
      <w:lang w:eastAsia="zh-CN"/>
    </w:rPr>
  </w:style>
  <w:style w:type="character" w:customStyle="1" w:styleId="viiyi">
    <w:name w:val="viiyi"/>
    <w:basedOn w:val="DefaultParagraphFont"/>
    <w:rsid w:val="00222FDC"/>
  </w:style>
  <w:style w:type="character" w:customStyle="1" w:styleId="jlqj4b">
    <w:name w:val="jlqj4b"/>
    <w:basedOn w:val="DefaultParagraphFont"/>
    <w:rsid w:val="00222FDC"/>
  </w:style>
  <w:style w:type="character" w:customStyle="1" w:styleId="Heading2Char">
    <w:name w:val="Heading 2 Char"/>
    <w:basedOn w:val="DefaultParagraphFont"/>
    <w:link w:val="Heading2"/>
    <w:uiPriority w:val="9"/>
    <w:rsid w:val="0054351A"/>
    <w:rPr>
      <w:rFonts w:asciiTheme="majorHAnsi" w:eastAsiaTheme="majorEastAsia" w:hAnsiTheme="majorHAnsi" w:cstheme="majorBidi"/>
      <w:noProof/>
      <w:color w:val="365F91" w:themeColor="accent1" w:themeShade="BF"/>
      <w:sz w:val="26"/>
      <w:szCs w:val="26"/>
      <w:lang w:val="nl-BE" w:eastAsia="en-US"/>
    </w:rPr>
  </w:style>
  <w:style w:type="character" w:customStyle="1" w:styleId="markis7w80yo1">
    <w:name w:val="markis7w80yo1"/>
    <w:basedOn w:val="DefaultParagraphFont"/>
    <w:rsid w:val="00B660DE"/>
  </w:style>
  <w:style w:type="character" w:styleId="UnresolvedMention">
    <w:name w:val="Unresolved Mention"/>
    <w:basedOn w:val="DefaultParagraphFont"/>
    <w:uiPriority w:val="99"/>
    <w:semiHidden/>
    <w:unhideWhenUsed/>
    <w:rsid w:val="0028422F"/>
    <w:rPr>
      <w:color w:val="605E5C"/>
      <w:shd w:val="clear" w:color="auto" w:fill="E1DFDD"/>
    </w:rPr>
  </w:style>
  <w:style w:type="paragraph" w:styleId="Revision">
    <w:name w:val="Revision"/>
    <w:hidden/>
    <w:uiPriority w:val="99"/>
    <w:semiHidden/>
    <w:rsid w:val="00E8608C"/>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129">
      <w:bodyDiv w:val="1"/>
      <w:marLeft w:val="0"/>
      <w:marRight w:val="0"/>
      <w:marTop w:val="0"/>
      <w:marBottom w:val="0"/>
      <w:divBdr>
        <w:top w:val="none" w:sz="0" w:space="0" w:color="auto"/>
        <w:left w:val="none" w:sz="0" w:space="0" w:color="auto"/>
        <w:bottom w:val="none" w:sz="0" w:space="0" w:color="auto"/>
        <w:right w:val="none" w:sz="0" w:space="0" w:color="auto"/>
      </w:divBdr>
    </w:div>
    <w:div w:id="181019193">
      <w:bodyDiv w:val="1"/>
      <w:marLeft w:val="0"/>
      <w:marRight w:val="0"/>
      <w:marTop w:val="0"/>
      <w:marBottom w:val="0"/>
      <w:divBdr>
        <w:top w:val="none" w:sz="0" w:space="0" w:color="auto"/>
        <w:left w:val="none" w:sz="0" w:space="0" w:color="auto"/>
        <w:bottom w:val="none" w:sz="0" w:space="0" w:color="auto"/>
        <w:right w:val="none" w:sz="0" w:space="0" w:color="auto"/>
      </w:divBdr>
    </w:div>
    <w:div w:id="252934484">
      <w:bodyDiv w:val="1"/>
      <w:marLeft w:val="0"/>
      <w:marRight w:val="0"/>
      <w:marTop w:val="0"/>
      <w:marBottom w:val="0"/>
      <w:divBdr>
        <w:top w:val="none" w:sz="0" w:space="0" w:color="auto"/>
        <w:left w:val="none" w:sz="0" w:space="0" w:color="auto"/>
        <w:bottom w:val="none" w:sz="0" w:space="0" w:color="auto"/>
        <w:right w:val="none" w:sz="0" w:space="0" w:color="auto"/>
      </w:divBdr>
    </w:div>
    <w:div w:id="336345477">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364064549">
      <w:bodyDiv w:val="1"/>
      <w:marLeft w:val="0"/>
      <w:marRight w:val="0"/>
      <w:marTop w:val="0"/>
      <w:marBottom w:val="0"/>
      <w:divBdr>
        <w:top w:val="none" w:sz="0" w:space="0" w:color="auto"/>
        <w:left w:val="none" w:sz="0" w:space="0" w:color="auto"/>
        <w:bottom w:val="none" w:sz="0" w:space="0" w:color="auto"/>
        <w:right w:val="none" w:sz="0" w:space="0" w:color="auto"/>
      </w:divBdr>
    </w:div>
    <w:div w:id="408381449">
      <w:bodyDiv w:val="1"/>
      <w:marLeft w:val="0"/>
      <w:marRight w:val="0"/>
      <w:marTop w:val="0"/>
      <w:marBottom w:val="0"/>
      <w:divBdr>
        <w:top w:val="none" w:sz="0" w:space="0" w:color="auto"/>
        <w:left w:val="none" w:sz="0" w:space="0" w:color="auto"/>
        <w:bottom w:val="none" w:sz="0" w:space="0" w:color="auto"/>
        <w:right w:val="none" w:sz="0" w:space="0" w:color="auto"/>
      </w:divBdr>
    </w:div>
    <w:div w:id="518784898">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94443211">
      <w:bodyDiv w:val="1"/>
      <w:marLeft w:val="0"/>
      <w:marRight w:val="0"/>
      <w:marTop w:val="0"/>
      <w:marBottom w:val="0"/>
      <w:divBdr>
        <w:top w:val="none" w:sz="0" w:space="0" w:color="auto"/>
        <w:left w:val="none" w:sz="0" w:space="0" w:color="auto"/>
        <w:bottom w:val="none" w:sz="0" w:space="0" w:color="auto"/>
        <w:right w:val="none" w:sz="0" w:space="0" w:color="auto"/>
      </w:divBdr>
    </w:div>
    <w:div w:id="662927057">
      <w:bodyDiv w:val="1"/>
      <w:marLeft w:val="0"/>
      <w:marRight w:val="0"/>
      <w:marTop w:val="0"/>
      <w:marBottom w:val="0"/>
      <w:divBdr>
        <w:top w:val="none" w:sz="0" w:space="0" w:color="auto"/>
        <w:left w:val="none" w:sz="0" w:space="0" w:color="auto"/>
        <w:bottom w:val="none" w:sz="0" w:space="0" w:color="auto"/>
        <w:right w:val="none" w:sz="0" w:space="0" w:color="auto"/>
      </w:divBdr>
    </w:div>
    <w:div w:id="7348583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044251848">
      <w:bodyDiv w:val="1"/>
      <w:marLeft w:val="0"/>
      <w:marRight w:val="0"/>
      <w:marTop w:val="0"/>
      <w:marBottom w:val="0"/>
      <w:divBdr>
        <w:top w:val="none" w:sz="0" w:space="0" w:color="auto"/>
        <w:left w:val="none" w:sz="0" w:space="0" w:color="auto"/>
        <w:bottom w:val="none" w:sz="0" w:space="0" w:color="auto"/>
        <w:right w:val="none" w:sz="0" w:space="0" w:color="auto"/>
      </w:divBdr>
    </w:div>
    <w:div w:id="1161432431">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36149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45811852">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52503363">
      <w:bodyDiv w:val="1"/>
      <w:marLeft w:val="0"/>
      <w:marRight w:val="0"/>
      <w:marTop w:val="0"/>
      <w:marBottom w:val="0"/>
      <w:divBdr>
        <w:top w:val="none" w:sz="0" w:space="0" w:color="auto"/>
        <w:left w:val="none" w:sz="0" w:space="0" w:color="auto"/>
        <w:bottom w:val="none" w:sz="0" w:space="0" w:color="auto"/>
        <w:right w:val="none" w:sz="0" w:space="0" w:color="auto"/>
      </w:divBdr>
    </w:div>
    <w:div w:id="1785923680">
      <w:bodyDiv w:val="1"/>
      <w:marLeft w:val="0"/>
      <w:marRight w:val="0"/>
      <w:marTop w:val="0"/>
      <w:marBottom w:val="0"/>
      <w:divBdr>
        <w:top w:val="none" w:sz="0" w:space="0" w:color="auto"/>
        <w:left w:val="none" w:sz="0" w:space="0" w:color="auto"/>
        <w:bottom w:val="none" w:sz="0" w:space="0" w:color="auto"/>
        <w:right w:val="none" w:sz="0" w:space="0" w:color="auto"/>
      </w:divBdr>
    </w:div>
    <w:div w:id="1817600972">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6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30EB-0329-4E19-A86F-B21302DA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SEAT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4</cp:revision>
  <cp:lastPrinted>2021-12-16T11:11:00Z</cp:lastPrinted>
  <dcterms:created xsi:type="dcterms:W3CDTF">2021-11-25T08:57:00Z</dcterms:created>
  <dcterms:modified xsi:type="dcterms:W3CDTF">2021-12-16T11:11:00Z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Laura.Vinagre@seat.es</vt:lpwstr>
  </property>
  <property fmtid="{D5CDD505-2E9C-101B-9397-08002B2CF9AE}" pid="5" name="MSIP_Label_a6b84135-ab90-4b03-a415-784f8f15a7f1_SetDate">
    <vt:lpwstr>2021-05-03T12:35:47.1871055Z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66a55b71-5e09-44ef-86ed-6d0557a6e054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