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1F9333F1"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6D35BD">
        <w:rPr>
          <w:rFonts w:cstheme="minorHAnsi"/>
          <w:b/>
          <w:bCs/>
          <w:szCs w:val="19"/>
          <w:lang w:val="en-US"/>
        </w:rPr>
        <w:t>16</w:t>
      </w:r>
      <w:r w:rsidR="006D35BD" w:rsidRPr="006D35BD">
        <w:rPr>
          <w:rFonts w:cstheme="minorHAnsi"/>
          <w:b/>
          <w:bCs/>
          <w:szCs w:val="19"/>
          <w:vertAlign w:val="superscript"/>
          <w:lang w:val="en-US"/>
        </w:rPr>
        <w:t>th</w:t>
      </w:r>
      <w:r w:rsidR="006D35BD">
        <w:rPr>
          <w:rFonts w:cstheme="minorHAnsi"/>
          <w:b/>
          <w:bCs/>
          <w:szCs w:val="19"/>
          <w:lang w:val="en-US"/>
        </w:rPr>
        <w:t xml:space="preserve"> July</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9A468B" w:rsidRDefault="00D6254D" w:rsidP="00D6254D">
      <w:pPr>
        <w:rPr>
          <w:rFonts w:cstheme="minorHAnsi"/>
          <w:b/>
          <w:bCs/>
          <w:color w:val="585858" w:themeColor="text1"/>
          <w:sz w:val="20"/>
          <w:szCs w:val="20"/>
          <w:lang w:val="en-US"/>
        </w:rPr>
      </w:pPr>
    </w:p>
    <w:p w14:paraId="2D118130" w14:textId="77777777" w:rsidR="006D35BD" w:rsidRPr="006D35BD" w:rsidRDefault="006D35BD" w:rsidP="006D35BD">
      <w:pPr>
        <w:spacing w:line="240" w:lineRule="auto"/>
        <w:rPr>
          <w:rFonts w:ascii="Arial" w:eastAsia="Calibri" w:hAnsi="Arial" w:cs="Arial"/>
          <w:b/>
          <w:bCs/>
          <w:sz w:val="20"/>
          <w:szCs w:val="20"/>
          <w:lang w:val="en-GB" w:eastAsia="en-US"/>
        </w:rPr>
      </w:pPr>
      <w:proofErr w:type="spellStart"/>
      <w:r w:rsidRPr="006D35BD">
        <w:rPr>
          <w:rFonts w:ascii="Arial" w:eastAsia="Calibri" w:hAnsi="Arial" w:cs="Arial"/>
          <w:b/>
          <w:bCs/>
          <w:sz w:val="20"/>
          <w:szCs w:val="20"/>
          <w:lang w:val="en-GB" w:eastAsia="en-US"/>
        </w:rPr>
        <w:t>SuperCorrExpo</w:t>
      </w:r>
      <w:proofErr w:type="spellEnd"/>
      <w:r w:rsidRPr="006D35BD">
        <w:rPr>
          <w:rFonts w:ascii="Arial" w:eastAsia="Calibri" w:hAnsi="Arial" w:cs="Arial"/>
          <w:b/>
          <w:bCs/>
          <w:sz w:val="20"/>
          <w:szCs w:val="20"/>
          <w:lang w:val="en-GB" w:eastAsia="en-US"/>
        </w:rPr>
        <w:t xml:space="preserve"> 2021 delegates to gain insight to BOBST industry-transforming innovations</w:t>
      </w:r>
    </w:p>
    <w:p w14:paraId="1395D759" w14:textId="77777777" w:rsidR="006D35BD" w:rsidRPr="006D35BD" w:rsidRDefault="006D35BD" w:rsidP="006D35BD">
      <w:pPr>
        <w:spacing w:line="240" w:lineRule="auto"/>
        <w:rPr>
          <w:rFonts w:ascii="Arial" w:eastAsia="Calibri" w:hAnsi="Arial" w:cs="Arial"/>
          <w:b/>
          <w:bCs/>
          <w:sz w:val="20"/>
          <w:szCs w:val="20"/>
          <w:lang w:val="en-GB" w:eastAsia="en-US"/>
        </w:rPr>
      </w:pPr>
    </w:p>
    <w:p w14:paraId="76731AB1" w14:textId="77777777" w:rsidR="006D35BD" w:rsidRPr="006D35BD" w:rsidRDefault="006D35BD" w:rsidP="006D35BD">
      <w:pPr>
        <w:spacing w:line="240" w:lineRule="auto"/>
        <w:rPr>
          <w:rFonts w:ascii="Arial" w:eastAsia="Calibri" w:hAnsi="Arial" w:cs="Arial"/>
          <w:sz w:val="20"/>
          <w:szCs w:val="20"/>
          <w:lang w:val="en-GB" w:eastAsia="en-US"/>
        </w:rPr>
      </w:pPr>
    </w:p>
    <w:p w14:paraId="38D3DC55" w14:textId="77777777" w:rsidR="006D35BD" w:rsidRPr="006D35BD" w:rsidRDefault="006D35BD" w:rsidP="006D35BD">
      <w:pPr>
        <w:spacing w:line="276" w:lineRule="auto"/>
        <w:rPr>
          <w:rFonts w:ascii="Arial" w:eastAsia="Calibri" w:hAnsi="Arial" w:cs="Arial"/>
          <w:sz w:val="20"/>
          <w:szCs w:val="20"/>
          <w:lang w:val="en-GB" w:eastAsia="en-US"/>
        </w:rPr>
      </w:pPr>
      <w:r w:rsidRPr="006D35BD">
        <w:rPr>
          <w:rFonts w:ascii="Arial" w:eastAsia="Calibri" w:hAnsi="Arial" w:cs="Arial"/>
          <w:sz w:val="20"/>
          <w:szCs w:val="20"/>
          <w:lang w:val="en-GB" w:eastAsia="en-US"/>
        </w:rPr>
        <w:t xml:space="preserve">BOBST has announced that it will showcase some of its latest visionary technologies and solutions for the corrugated packaging sector at this year’s </w:t>
      </w:r>
      <w:proofErr w:type="spellStart"/>
      <w:r w:rsidRPr="006D35BD">
        <w:rPr>
          <w:rFonts w:ascii="Arial" w:eastAsia="Calibri" w:hAnsi="Arial" w:cs="Arial"/>
          <w:sz w:val="20"/>
          <w:szCs w:val="20"/>
          <w:lang w:val="en-GB" w:eastAsia="en-US"/>
        </w:rPr>
        <w:t>SuperCorrExpo</w:t>
      </w:r>
      <w:proofErr w:type="spellEnd"/>
      <w:r w:rsidRPr="006D35BD">
        <w:rPr>
          <w:rFonts w:ascii="Arial" w:eastAsia="Calibri" w:hAnsi="Arial" w:cs="Arial"/>
          <w:sz w:val="20"/>
          <w:szCs w:val="20"/>
          <w:vertAlign w:val="superscript"/>
          <w:lang w:val="en-GB" w:eastAsia="en-US"/>
        </w:rPr>
        <w:t>®</w:t>
      </w:r>
      <w:r w:rsidRPr="006D35BD">
        <w:rPr>
          <w:rFonts w:ascii="Arial" w:eastAsia="Calibri" w:hAnsi="Arial" w:cs="Arial"/>
          <w:sz w:val="20"/>
          <w:szCs w:val="20"/>
          <w:lang w:val="en-GB" w:eastAsia="en-US"/>
        </w:rPr>
        <w:t>.</w:t>
      </w:r>
    </w:p>
    <w:p w14:paraId="32B86F3D" w14:textId="77777777" w:rsidR="006D35BD" w:rsidRPr="006D35BD" w:rsidRDefault="006D35BD" w:rsidP="006D35BD">
      <w:pPr>
        <w:spacing w:line="276" w:lineRule="auto"/>
        <w:rPr>
          <w:rFonts w:ascii="Arial" w:eastAsia="Calibri" w:hAnsi="Arial" w:cs="Arial"/>
          <w:sz w:val="20"/>
          <w:szCs w:val="20"/>
          <w:lang w:val="en-GB" w:eastAsia="en-US"/>
        </w:rPr>
      </w:pPr>
    </w:p>
    <w:p w14:paraId="68904023" w14:textId="77777777" w:rsidR="006D35BD" w:rsidRPr="006D35BD" w:rsidRDefault="006D35BD" w:rsidP="006D35BD">
      <w:pPr>
        <w:spacing w:line="276" w:lineRule="auto"/>
        <w:rPr>
          <w:rFonts w:ascii="Arial" w:eastAsia="Calibri" w:hAnsi="Arial" w:cs="Arial"/>
          <w:sz w:val="20"/>
          <w:szCs w:val="20"/>
          <w:lang w:val="en-GB" w:eastAsia="en-US"/>
        </w:rPr>
      </w:pPr>
      <w:r w:rsidRPr="006D35BD">
        <w:rPr>
          <w:rFonts w:ascii="Arial" w:eastAsia="Calibri" w:hAnsi="Arial" w:cs="Arial"/>
          <w:sz w:val="20"/>
          <w:szCs w:val="20"/>
          <w:lang w:val="en-GB" w:eastAsia="en-US"/>
        </w:rPr>
        <w:t xml:space="preserve">The event takes place August 9-12, 2021, at the Orange County Convention </w:t>
      </w:r>
      <w:proofErr w:type="spellStart"/>
      <w:r w:rsidRPr="006D35BD">
        <w:rPr>
          <w:rFonts w:ascii="Arial" w:eastAsia="Calibri" w:hAnsi="Arial" w:cs="Arial"/>
          <w:sz w:val="20"/>
          <w:szCs w:val="20"/>
          <w:lang w:val="en-GB" w:eastAsia="en-US"/>
        </w:rPr>
        <w:t>Center</w:t>
      </w:r>
      <w:proofErr w:type="spellEnd"/>
      <w:r w:rsidRPr="006D35BD">
        <w:rPr>
          <w:rFonts w:ascii="Arial" w:eastAsia="Calibri" w:hAnsi="Arial" w:cs="Arial"/>
          <w:sz w:val="20"/>
          <w:szCs w:val="20"/>
          <w:lang w:val="en-GB" w:eastAsia="en-US"/>
        </w:rPr>
        <w:t xml:space="preserve"> in Orlando, Florida, and the BOBST team will be on Booth 2411. </w:t>
      </w:r>
    </w:p>
    <w:p w14:paraId="00F97BC6" w14:textId="77777777" w:rsidR="006D35BD" w:rsidRPr="006D35BD" w:rsidRDefault="006D35BD" w:rsidP="006D35BD">
      <w:pPr>
        <w:spacing w:line="276" w:lineRule="auto"/>
        <w:rPr>
          <w:rFonts w:ascii="Arial" w:eastAsia="Calibri" w:hAnsi="Arial" w:cs="Arial"/>
          <w:sz w:val="20"/>
          <w:szCs w:val="20"/>
          <w:lang w:val="en-GB" w:eastAsia="en-US"/>
        </w:rPr>
      </w:pPr>
    </w:p>
    <w:p w14:paraId="7E0E1479" w14:textId="3E537DB1" w:rsidR="006D35BD" w:rsidRPr="006D35BD" w:rsidRDefault="00973B66" w:rsidP="006D35BD">
      <w:pPr>
        <w:spacing w:line="276" w:lineRule="auto"/>
        <w:rPr>
          <w:rFonts w:ascii="Arial" w:eastAsia="Calibri" w:hAnsi="Arial" w:cs="Arial"/>
          <w:sz w:val="20"/>
          <w:szCs w:val="20"/>
          <w:lang w:val="en-GB" w:eastAsia="en-US"/>
        </w:rPr>
      </w:pPr>
      <w:r>
        <w:rPr>
          <w:rFonts w:ascii="Arial" w:eastAsia="Calibri" w:hAnsi="Arial" w:cs="Arial"/>
          <w:sz w:val="20"/>
          <w:szCs w:val="20"/>
          <w:lang w:val="en-GB" w:eastAsia="en-US"/>
        </w:rPr>
        <w:t xml:space="preserve">Brian </w:t>
      </w:r>
      <w:proofErr w:type="spellStart"/>
      <w:r>
        <w:rPr>
          <w:rFonts w:ascii="Arial" w:eastAsia="Calibri" w:hAnsi="Arial" w:cs="Arial"/>
          <w:sz w:val="20"/>
          <w:szCs w:val="20"/>
          <w:lang w:val="en-GB" w:eastAsia="en-US"/>
        </w:rPr>
        <w:t>Kentopp</w:t>
      </w:r>
      <w:proofErr w:type="spellEnd"/>
      <w:r>
        <w:rPr>
          <w:rFonts w:ascii="Arial" w:eastAsia="Calibri" w:hAnsi="Arial" w:cs="Arial"/>
          <w:sz w:val="20"/>
          <w:szCs w:val="20"/>
          <w:lang w:val="en-GB" w:eastAsia="en-US"/>
        </w:rPr>
        <w:t xml:space="preserve">, </w:t>
      </w:r>
      <w:r w:rsidRPr="00973B66">
        <w:rPr>
          <w:rFonts w:ascii="Arial" w:eastAsia="Calibri" w:hAnsi="Arial" w:cs="Arial"/>
          <w:sz w:val="20"/>
          <w:szCs w:val="20"/>
          <w:lang w:val="en-GB" w:eastAsia="en-US"/>
        </w:rPr>
        <w:t>Zone Business Director, Folding Carton &amp; Corrugated Board</w:t>
      </w:r>
      <w:r w:rsidR="006D35BD" w:rsidRPr="006D35BD">
        <w:rPr>
          <w:rFonts w:ascii="Arial" w:eastAsia="Calibri" w:hAnsi="Arial" w:cs="Arial"/>
          <w:sz w:val="20"/>
          <w:szCs w:val="20"/>
          <w:lang w:val="en-GB" w:eastAsia="en-US"/>
        </w:rPr>
        <w:t xml:space="preserve"> at BOBST</w:t>
      </w:r>
      <w:r>
        <w:rPr>
          <w:rFonts w:ascii="Arial" w:eastAsia="Calibri" w:hAnsi="Arial" w:cs="Arial"/>
          <w:sz w:val="20"/>
          <w:szCs w:val="20"/>
          <w:lang w:val="en-GB" w:eastAsia="en-US"/>
        </w:rPr>
        <w:t>,</w:t>
      </w:r>
      <w:r w:rsidR="006D35BD" w:rsidRPr="006D35BD">
        <w:rPr>
          <w:rFonts w:ascii="Arial" w:eastAsia="Calibri" w:hAnsi="Arial" w:cs="Arial"/>
          <w:sz w:val="20"/>
          <w:szCs w:val="20"/>
          <w:lang w:val="en-GB" w:eastAsia="en-US"/>
        </w:rPr>
        <w:t xml:space="preserve"> said: “Our vision is about creating change within the packaging world that enhances, enables and reflects the key industry drivers of connectivity, digitalization, automation and sustainability.</w:t>
      </w:r>
    </w:p>
    <w:p w14:paraId="7D3452FA" w14:textId="77777777" w:rsidR="006D35BD" w:rsidRPr="006D35BD" w:rsidRDefault="006D35BD" w:rsidP="006D35BD">
      <w:pPr>
        <w:spacing w:line="276" w:lineRule="auto"/>
        <w:rPr>
          <w:rFonts w:ascii="Arial" w:eastAsia="Calibri" w:hAnsi="Arial" w:cs="Arial"/>
          <w:sz w:val="20"/>
          <w:szCs w:val="20"/>
          <w:lang w:val="en-GB" w:eastAsia="en-US"/>
        </w:rPr>
      </w:pPr>
    </w:p>
    <w:p w14:paraId="5B603149" w14:textId="77777777" w:rsidR="006D35BD" w:rsidRPr="006D35BD" w:rsidRDefault="006D35BD" w:rsidP="006D35BD">
      <w:pPr>
        <w:spacing w:line="276" w:lineRule="auto"/>
        <w:rPr>
          <w:rFonts w:ascii="Arial" w:eastAsia="Calibri" w:hAnsi="Arial" w:cs="Arial"/>
          <w:sz w:val="20"/>
          <w:szCs w:val="20"/>
          <w:lang w:val="en-GB" w:eastAsia="en-US"/>
        </w:rPr>
      </w:pPr>
      <w:r w:rsidRPr="006D35BD">
        <w:rPr>
          <w:rFonts w:ascii="Arial" w:eastAsia="Calibri" w:hAnsi="Arial" w:cs="Arial"/>
          <w:sz w:val="20"/>
          <w:szCs w:val="20"/>
          <w:lang w:val="en-GB" w:eastAsia="en-US"/>
        </w:rPr>
        <w:t xml:space="preserve">“We cannot wait to once again meet customers and partners in person at </w:t>
      </w:r>
      <w:proofErr w:type="spellStart"/>
      <w:r w:rsidRPr="006D35BD">
        <w:rPr>
          <w:rFonts w:ascii="Arial" w:eastAsia="Calibri" w:hAnsi="Arial" w:cs="Arial"/>
          <w:sz w:val="20"/>
          <w:szCs w:val="20"/>
          <w:lang w:val="en-GB" w:eastAsia="en-US"/>
        </w:rPr>
        <w:t>SuperCorrExpo</w:t>
      </w:r>
      <w:proofErr w:type="spellEnd"/>
      <w:r w:rsidRPr="006D35BD">
        <w:rPr>
          <w:rFonts w:ascii="Arial" w:eastAsia="Calibri" w:hAnsi="Arial" w:cs="Arial"/>
          <w:sz w:val="20"/>
          <w:szCs w:val="20"/>
          <w:lang w:val="en-GB" w:eastAsia="en-US"/>
        </w:rPr>
        <w:t xml:space="preserve"> and provide insight to what our vision will look like in reality for corrugated packaging manufacturers. We are completely focused on bringing technologies and machines to market that truly address the challenges of the industry today and into the future. </w:t>
      </w:r>
      <w:proofErr w:type="spellStart"/>
      <w:r w:rsidRPr="006D35BD">
        <w:rPr>
          <w:rFonts w:ascii="Arial" w:eastAsia="Calibri" w:hAnsi="Arial" w:cs="Arial"/>
          <w:sz w:val="20"/>
          <w:szCs w:val="20"/>
          <w:lang w:val="en-GB" w:eastAsia="en-US"/>
        </w:rPr>
        <w:t>SuperCorrExpo</w:t>
      </w:r>
      <w:proofErr w:type="spellEnd"/>
      <w:r w:rsidRPr="006D35BD">
        <w:rPr>
          <w:rFonts w:ascii="Arial" w:eastAsia="Calibri" w:hAnsi="Arial" w:cs="Arial"/>
          <w:sz w:val="20"/>
          <w:szCs w:val="20"/>
          <w:lang w:val="en-GB" w:eastAsia="en-US"/>
        </w:rPr>
        <w:t xml:space="preserve"> will provide delegates with a fantastic opportunity to see how our vision is evolving and how they can be part of it.”</w:t>
      </w:r>
    </w:p>
    <w:p w14:paraId="144FB016" w14:textId="77777777" w:rsidR="006D35BD" w:rsidRPr="006D35BD" w:rsidRDefault="006D35BD" w:rsidP="006D35BD">
      <w:pPr>
        <w:spacing w:line="276" w:lineRule="auto"/>
        <w:rPr>
          <w:rFonts w:ascii="Arial" w:eastAsia="Times New Roman" w:hAnsi="Arial" w:cs="Arial"/>
          <w:color w:val="000000"/>
          <w:sz w:val="20"/>
          <w:szCs w:val="20"/>
          <w:lang w:val="en-GB" w:eastAsia="en-GB"/>
        </w:rPr>
      </w:pPr>
    </w:p>
    <w:p w14:paraId="50230B6A" w14:textId="77777777" w:rsidR="006D35BD" w:rsidRPr="006D35BD" w:rsidRDefault="006D35BD" w:rsidP="006D35BD">
      <w:pPr>
        <w:spacing w:line="276" w:lineRule="auto"/>
        <w:rPr>
          <w:rFonts w:ascii="Arial" w:eastAsia="Calibri" w:hAnsi="Arial" w:cs="Arial"/>
          <w:sz w:val="20"/>
          <w:szCs w:val="20"/>
          <w:lang w:val="en-GB" w:eastAsia="en-US"/>
        </w:rPr>
      </w:pPr>
      <w:r w:rsidRPr="006D35BD">
        <w:rPr>
          <w:rFonts w:ascii="Arial" w:eastAsia="Calibri" w:hAnsi="Arial" w:cs="Arial"/>
          <w:sz w:val="20"/>
          <w:szCs w:val="20"/>
          <w:lang w:val="en-GB" w:eastAsia="en-US"/>
        </w:rPr>
        <w:t>Two of the newest innovations include the pioneering BOBST MASTERCUT 1.65 PER flatbed die-cutter and SPEEDPACK automatic packer. Designed to support converters achieve higher quality, more efficient and sustainable products and processes, these game-changing technologies will be showcased to event visitors.</w:t>
      </w:r>
    </w:p>
    <w:p w14:paraId="6B79D006" w14:textId="77777777" w:rsidR="006D35BD" w:rsidRPr="006D35BD" w:rsidRDefault="006D35BD" w:rsidP="006D35BD">
      <w:pPr>
        <w:spacing w:line="276" w:lineRule="auto"/>
        <w:rPr>
          <w:rFonts w:ascii="Arial" w:eastAsia="Times New Roman" w:hAnsi="Arial" w:cs="Arial"/>
          <w:color w:val="000000"/>
          <w:sz w:val="20"/>
          <w:szCs w:val="20"/>
          <w:lang w:val="en-GB" w:eastAsia="en-GB"/>
        </w:rPr>
      </w:pPr>
    </w:p>
    <w:p w14:paraId="3B2E7350" w14:textId="77777777" w:rsidR="006D35BD" w:rsidRPr="006D35BD" w:rsidRDefault="006D35BD" w:rsidP="006D35BD">
      <w:pPr>
        <w:spacing w:line="276" w:lineRule="auto"/>
        <w:rPr>
          <w:rFonts w:ascii="Arial" w:eastAsia="Calibri" w:hAnsi="Arial" w:cs="Arial"/>
          <w:sz w:val="20"/>
          <w:szCs w:val="20"/>
          <w:lang w:val="en-GB" w:eastAsia="en-US"/>
        </w:rPr>
      </w:pPr>
      <w:r w:rsidRPr="006D35BD">
        <w:rPr>
          <w:rFonts w:ascii="Arial" w:eastAsia="Calibri" w:hAnsi="Arial" w:cs="Arial"/>
          <w:sz w:val="20"/>
          <w:szCs w:val="20"/>
          <w:lang w:val="en-GB" w:eastAsia="en-US"/>
        </w:rPr>
        <w:t>MASTERCUT 1.65 PER, set to be launched in early 2022, is a unique solution that has been specially designed for litho-laminated converting. It handles all corrugated board, carton and litho-laminate equally well, making this machine a sound investment choice for converters seeking a flexible, best-in-class die-cutting solution.</w:t>
      </w:r>
    </w:p>
    <w:p w14:paraId="000A84BB" w14:textId="77777777" w:rsidR="006D35BD" w:rsidRPr="006D35BD" w:rsidRDefault="006D35BD" w:rsidP="006D35BD">
      <w:pPr>
        <w:spacing w:line="276" w:lineRule="auto"/>
        <w:rPr>
          <w:rFonts w:ascii="Arial" w:eastAsia="Calibri" w:hAnsi="Arial" w:cs="Arial"/>
          <w:sz w:val="20"/>
          <w:szCs w:val="20"/>
          <w:lang w:val="en-GB" w:eastAsia="en-US"/>
        </w:rPr>
      </w:pPr>
    </w:p>
    <w:p w14:paraId="2E92A40B" w14:textId="77777777" w:rsidR="006D35BD" w:rsidRPr="006D35BD" w:rsidRDefault="006D35BD" w:rsidP="006D35BD">
      <w:pPr>
        <w:shd w:val="clear" w:color="auto" w:fill="FFFFFF"/>
        <w:spacing w:line="276" w:lineRule="auto"/>
        <w:rPr>
          <w:rFonts w:ascii="Arial" w:eastAsia="Times New Roman" w:hAnsi="Arial" w:cs="Arial"/>
          <w:color w:val="000000"/>
          <w:sz w:val="20"/>
          <w:szCs w:val="20"/>
          <w:lang w:val="en-US" w:eastAsia="en-GB"/>
        </w:rPr>
      </w:pPr>
      <w:r w:rsidRPr="006D35BD">
        <w:rPr>
          <w:rFonts w:ascii="Arial" w:eastAsia="Times New Roman" w:hAnsi="Arial" w:cs="Arial"/>
          <w:color w:val="000000"/>
          <w:sz w:val="20"/>
          <w:szCs w:val="20"/>
          <w:lang w:val="en-US" w:eastAsia="en-GB"/>
        </w:rPr>
        <w:t>Combining the advantages of folding carton and corrugated board flatbed die-cutters, it can process both robust and delicate materials, going from 300g solid board to BC double wall litho-laminated. It offers extremely precise, high-quality die-cutting, even for complex box designs and delicate substrates, thanks to a sheet-to-sheet top feeder, a specially adapted POWER REGISTER and its high cutting force.</w:t>
      </w:r>
    </w:p>
    <w:p w14:paraId="4AAC16FC" w14:textId="77777777" w:rsidR="006D35BD" w:rsidRPr="006D35BD" w:rsidRDefault="006D35BD" w:rsidP="006D35BD">
      <w:pPr>
        <w:shd w:val="clear" w:color="auto" w:fill="FFFFFF"/>
        <w:spacing w:line="276" w:lineRule="auto"/>
        <w:rPr>
          <w:rFonts w:ascii="Arial" w:eastAsia="Times New Roman" w:hAnsi="Arial" w:cs="Arial"/>
          <w:color w:val="000000"/>
          <w:sz w:val="20"/>
          <w:szCs w:val="20"/>
          <w:lang w:val="en-US" w:eastAsia="en-GB"/>
        </w:rPr>
      </w:pPr>
    </w:p>
    <w:p w14:paraId="46FA929F" w14:textId="77777777" w:rsidR="006D35BD" w:rsidRPr="006D35BD" w:rsidRDefault="006D35BD" w:rsidP="006D35BD">
      <w:pPr>
        <w:shd w:val="clear" w:color="auto" w:fill="FFFFFF"/>
        <w:spacing w:line="276" w:lineRule="auto"/>
        <w:rPr>
          <w:rFonts w:ascii="Arial" w:eastAsia="Times New Roman" w:hAnsi="Arial" w:cs="Arial"/>
          <w:color w:val="000000"/>
          <w:sz w:val="20"/>
          <w:szCs w:val="20"/>
          <w:lang w:val="en-US" w:eastAsia="en-GB"/>
        </w:rPr>
      </w:pPr>
      <w:r w:rsidRPr="006D35BD">
        <w:rPr>
          <w:rFonts w:ascii="Arial" w:eastAsia="Times New Roman" w:hAnsi="Arial" w:cs="Arial"/>
          <w:color w:val="000000"/>
          <w:sz w:val="20"/>
          <w:szCs w:val="20"/>
          <w:lang w:val="en-US" w:eastAsia="en-GB"/>
        </w:rPr>
        <w:t>The MASTERCUT 1.65 PER is the only solution on the market for blanking in size VII and offers the possibility to deliver single cut, double cut and full sheets. Its exceptional ergonomics, accessibility and optimal level of automation, as well as the intuitive HMI SPHERE, also allow fast and easy handling for maximum productivity.</w:t>
      </w:r>
    </w:p>
    <w:p w14:paraId="15D7A5C5" w14:textId="77777777" w:rsidR="006D35BD" w:rsidRPr="006D35BD" w:rsidRDefault="006D35BD" w:rsidP="006D35BD">
      <w:pPr>
        <w:spacing w:line="276" w:lineRule="auto"/>
        <w:rPr>
          <w:rFonts w:ascii="Arial" w:eastAsia="Calibri" w:hAnsi="Arial" w:cs="Arial"/>
          <w:sz w:val="20"/>
          <w:szCs w:val="20"/>
          <w:lang w:val="en-GB" w:eastAsia="en-US"/>
        </w:rPr>
      </w:pPr>
    </w:p>
    <w:p w14:paraId="0CFF3F66" w14:textId="62BD7796" w:rsidR="006D35BD" w:rsidRPr="006D35BD" w:rsidRDefault="006D35BD" w:rsidP="006D35BD">
      <w:pPr>
        <w:spacing w:line="276" w:lineRule="auto"/>
        <w:rPr>
          <w:rFonts w:ascii="Arial" w:eastAsia="Calibri" w:hAnsi="Arial" w:cs="Arial"/>
          <w:color w:val="000000"/>
          <w:sz w:val="20"/>
          <w:szCs w:val="20"/>
          <w:shd w:val="clear" w:color="auto" w:fill="FFFFFF"/>
          <w:lang w:val="en-GB" w:eastAsia="en-US"/>
        </w:rPr>
      </w:pPr>
      <w:r w:rsidRPr="006D35BD">
        <w:rPr>
          <w:rFonts w:ascii="Arial" w:eastAsia="Calibri" w:hAnsi="Arial" w:cs="Arial"/>
          <w:sz w:val="20"/>
          <w:szCs w:val="20"/>
          <w:lang w:val="en-GB" w:eastAsia="en-US"/>
        </w:rPr>
        <w:t xml:space="preserve">Meanwhile, for folding-gluing lines, BOBST is soon to launch the SPEEDPACK. Visitors to the BOBST stand will be able to find out more about this automatic packer that complements the </w:t>
      </w:r>
      <w:r w:rsidRPr="006D35BD">
        <w:rPr>
          <w:rFonts w:ascii="Arial" w:eastAsia="Calibri" w:hAnsi="Arial" w:cs="Arial"/>
          <w:color w:val="000000"/>
          <w:sz w:val="20"/>
          <w:szCs w:val="20"/>
          <w:shd w:val="clear" w:color="auto" w:fill="FFFFFF"/>
          <w:lang w:val="en-GB" w:eastAsia="en-US"/>
        </w:rPr>
        <w:t xml:space="preserve">EXPERTFOLD </w:t>
      </w:r>
      <w:r w:rsidRPr="006D35BD">
        <w:rPr>
          <w:rFonts w:ascii="Arial" w:eastAsia="Calibri" w:hAnsi="Arial" w:cs="Arial"/>
          <w:color w:val="000000"/>
          <w:sz w:val="20"/>
          <w:szCs w:val="20"/>
          <w:shd w:val="clear" w:color="auto" w:fill="FFFFFF"/>
          <w:lang w:val="en-GB" w:eastAsia="en-US"/>
        </w:rPr>
        <w:lastRenderedPageBreak/>
        <w:t>145/165, the EXPERTFOLD 170-350 and the MASTERFOLD 170-350 and enables corrugated converters to realize the full potential of their folding-gluing lines.</w:t>
      </w:r>
    </w:p>
    <w:p w14:paraId="372FF4D0" w14:textId="77777777" w:rsidR="006D35BD" w:rsidRPr="006D35BD" w:rsidRDefault="006D35BD" w:rsidP="006D35BD">
      <w:pPr>
        <w:spacing w:line="276" w:lineRule="auto"/>
        <w:rPr>
          <w:rFonts w:ascii="Arial" w:eastAsia="Calibri" w:hAnsi="Arial" w:cs="Arial"/>
          <w:color w:val="000000"/>
          <w:sz w:val="20"/>
          <w:szCs w:val="20"/>
          <w:shd w:val="clear" w:color="auto" w:fill="FFFFFF"/>
          <w:lang w:val="en-GB" w:eastAsia="en-US"/>
        </w:rPr>
      </w:pPr>
    </w:p>
    <w:p w14:paraId="45CF9159" w14:textId="77777777" w:rsidR="006D35BD" w:rsidRPr="006D35BD" w:rsidRDefault="006D35BD" w:rsidP="006D35BD">
      <w:pPr>
        <w:shd w:val="clear" w:color="auto" w:fill="FFFFFF"/>
        <w:spacing w:line="276" w:lineRule="auto"/>
        <w:rPr>
          <w:rFonts w:ascii="Arial" w:eastAsia="Calibri" w:hAnsi="Arial" w:cs="Arial"/>
          <w:color w:val="000000"/>
          <w:sz w:val="20"/>
          <w:szCs w:val="20"/>
          <w:shd w:val="clear" w:color="auto" w:fill="FFFFFF"/>
          <w:lang w:val="en-GB" w:eastAsia="en-US"/>
        </w:rPr>
      </w:pPr>
      <w:r w:rsidRPr="006D35BD">
        <w:rPr>
          <w:rFonts w:ascii="Arial" w:eastAsia="Calibri" w:hAnsi="Arial" w:cs="Arial"/>
          <w:color w:val="000000"/>
          <w:sz w:val="20"/>
          <w:szCs w:val="20"/>
          <w:shd w:val="clear" w:color="auto" w:fill="FFFFFF"/>
          <w:lang w:val="en-GB" w:eastAsia="en-US"/>
        </w:rPr>
        <w:t xml:space="preserve">The versatile SPEEDPACK can handle all types of boxes, whether corrugated, litho-laminated, straight-line, 4&amp;6 corners, or crash-lock bottom. With the highest possible number of batches per hour and very short set-up times, SPEEDPACK significantly increases productivity while preserving box quality. Folded and glued boxes are automatically counted, stacked and banded, and perfectly formed bundles are delivered, ready for palletization. </w:t>
      </w:r>
    </w:p>
    <w:p w14:paraId="4707EF9A" w14:textId="77777777" w:rsidR="006D35BD" w:rsidRPr="006D35BD" w:rsidRDefault="006D35BD" w:rsidP="006D35BD">
      <w:pPr>
        <w:shd w:val="clear" w:color="auto" w:fill="FFFFFF"/>
        <w:spacing w:line="276" w:lineRule="auto"/>
        <w:rPr>
          <w:rFonts w:ascii="Arial" w:eastAsia="Calibri" w:hAnsi="Arial" w:cs="Arial"/>
          <w:color w:val="000000"/>
          <w:sz w:val="20"/>
          <w:szCs w:val="20"/>
          <w:shd w:val="clear" w:color="auto" w:fill="FFFFFF"/>
          <w:lang w:val="en-GB" w:eastAsia="en-US"/>
        </w:rPr>
      </w:pPr>
    </w:p>
    <w:p w14:paraId="167FD2D8" w14:textId="77777777" w:rsidR="006D35BD" w:rsidRPr="006D35BD" w:rsidRDefault="006D35BD" w:rsidP="006D35BD">
      <w:pPr>
        <w:spacing w:line="276" w:lineRule="auto"/>
        <w:rPr>
          <w:rFonts w:ascii="Times New Roman" w:eastAsia="Times New Roman" w:hAnsi="Times New Roman" w:cs="Times New Roman"/>
          <w:sz w:val="20"/>
          <w:szCs w:val="20"/>
          <w:lang w:val="en-GB" w:eastAsia="en-GB"/>
        </w:rPr>
      </w:pPr>
      <w:r w:rsidRPr="006D35BD">
        <w:rPr>
          <w:rFonts w:ascii="Arial" w:eastAsia="Times New Roman" w:hAnsi="Arial" w:cs="Arial"/>
          <w:color w:val="000000"/>
          <w:sz w:val="20"/>
          <w:szCs w:val="20"/>
          <w:lang w:val="en-GB" w:eastAsia="en-GB"/>
        </w:rPr>
        <w:t xml:space="preserve">BOBST will also showcase the FFG 8.20 EXPERLINE </w:t>
      </w:r>
      <w:proofErr w:type="spellStart"/>
      <w:r w:rsidRPr="006D35BD">
        <w:rPr>
          <w:rFonts w:ascii="Arial" w:eastAsia="Times New Roman" w:hAnsi="Arial" w:cs="Arial"/>
          <w:color w:val="000000"/>
          <w:sz w:val="20"/>
          <w:szCs w:val="20"/>
          <w:lang w:val="en-GB" w:eastAsia="en-GB"/>
        </w:rPr>
        <w:t>flexo</w:t>
      </w:r>
      <w:proofErr w:type="spellEnd"/>
      <w:r w:rsidRPr="006D35BD">
        <w:rPr>
          <w:rFonts w:ascii="Arial" w:eastAsia="Times New Roman" w:hAnsi="Arial" w:cs="Arial"/>
          <w:color w:val="000000"/>
          <w:sz w:val="20"/>
          <w:szCs w:val="20"/>
          <w:lang w:val="en-GB" w:eastAsia="en-GB"/>
        </w:rPr>
        <w:t xml:space="preserve"> folder-gluer which offers unparalleled flexibility and heightened efficiency to the production line. It is a high-speed box-making solution that is able to process up to 24,000 boxes/hr across a wide range of corrugated flute types, including single and double wall boards. Designed to be intuitive and bring additional value to the supply chain, this </w:t>
      </w:r>
      <w:proofErr w:type="spellStart"/>
      <w:r w:rsidRPr="006D35BD">
        <w:rPr>
          <w:rFonts w:ascii="Arial" w:eastAsia="Times New Roman" w:hAnsi="Arial" w:cs="Arial"/>
          <w:color w:val="000000"/>
          <w:sz w:val="20"/>
          <w:szCs w:val="20"/>
          <w:lang w:val="en-GB" w:eastAsia="en-GB"/>
        </w:rPr>
        <w:t>flexo</w:t>
      </w:r>
      <w:proofErr w:type="spellEnd"/>
      <w:r w:rsidRPr="006D35BD">
        <w:rPr>
          <w:rFonts w:ascii="Arial" w:eastAsia="Times New Roman" w:hAnsi="Arial" w:cs="Arial"/>
          <w:color w:val="000000"/>
          <w:sz w:val="20"/>
          <w:szCs w:val="20"/>
          <w:lang w:val="en-GB" w:eastAsia="en-GB"/>
        </w:rPr>
        <w:t xml:space="preserve"> folder-gluer combines automation, accuracy and quality in one machine to offer superb return on investment. It also boasts ultra-quick setting up times, or order changeover during the run, of just two minutes with Rapid-Set.</w:t>
      </w:r>
    </w:p>
    <w:p w14:paraId="40C87186" w14:textId="77777777" w:rsidR="006D35BD" w:rsidRPr="006D35BD" w:rsidRDefault="006D35BD" w:rsidP="006D35BD">
      <w:pPr>
        <w:shd w:val="clear" w:color="auto" w:fill="FFFFFF"/>
        <w:spacing w:line="276" w:lineRule="auto"/>
        <w:rPr>
          <w:rFonts w:ascii="Arial" w:eastAsia="Calibri" w:hAnsi="Arial" w:cs="Arial"/>
          <w:color w:val="000000"/>
          <w:sz w:val="20"/>
          <w:szCs w:val="20"/>
          <w:shd w:val="clear" w:color="auto" w:fill="FFFFFF"/>
          <w:lang w:val="en-GB" w:eastAsia="en-US"/>
        </w:rPr>
      </w:pPr>
    </w:p>
    <w:p w14:paraId="64B7FF57" w14:textId="77777777" w:rsidR="006D35BD" w:rsidRPr="006D35BD" w:rsidRDefault="006D35BD" w:rsidP="006D35BD">
      <w:pPr>
        <w:shd w:val="clear" w:color="auto" w:fill="FFFFFF"/>
        <w:spacing w:line="276" w:lineRule="auto"/>
        <w:rPr>
          <w:rFonts w:ascii="Arial" w:eastAsia="Calibri" w:hAnsi="Arial" w:cs="Arial"/>
          <w:sz w:val="20"/>
          <w:szCs w:val="20"/>
          <w:lang w:val="en-GB" w:eastAsia="en-US"/>
        </w:rPr>
      </w:pPr>
      <w:proofErr w:type="spellStart"/>
      <w:r w:rsidRPr="006D35BD">
        <w:rPr>
          <w:rFonts w:ascii="Arial" w:eastAsia="Calibri" w:hAnsi="Arial" w:cs="Arial"/>
          <w:sz w:val="20"/>
          <w:szCs w:val="20"/>
          <w:lang w:val="en-GB" w:eastAsia="en-US"/>
        </w:rPr>
        <w:t>SuperCorrExpo</w:t>
      </w:r>
      <w:proofErr w:type="spellEnd"/>
      <w:r w:rsidRPr="006D35BD">
        <w:rPr>
          <w:rFonts w:ascii="Arial" w:eastAsia="Calibri" w:hAnsi="Arial" w:cs="Arial"/>
          <w:sz w:val="20"/>
          <w:szCs w:val="20"/>
          <w:lang w:val="en-GB" w:eastAsia="en-US"/>
        </w:rPr>
        <w:t xml:space="preserve"> will take place August 9-12, 2021, at the Orange County Convention </w:t>
      </w:r>
      <w:proofErr w:type="spellStart"/>
      <w:r w:rsidRPr="006D35BD">
        <w:rPr>
          <w:rFonts w:ascii="Arial" w:eastAsia="Calibri" w:hAnsi="Arial" w:cs="Arial"/>
          <w:sz w:val="20"/>
          <w:szCs w:val="20"/>
          <w:lang w:val="en-GB" w:eastAsia="en-US"/>
        </w:rPr>
        <w:t>Center</w:t>
      </w:r>
      <w:proofErr w:type="spellEnd"/>
      <w:r w:rsidRPr="006D35BD">
        <w:rPr>
          <w:rFonts w:ascii="Arial" w:eastAsia="Calibri" w:hAnsi="Arial" w:cs="Arial"/>
          <w:sz w:val="20"/>
          <w:szCs w:val="20"/>
          <w:lang w:val="en-GB" w:eastAsia="en-US"/>
        </w:rPr>
        <w:t xml:space="preserve"> in Orlando, Florida.</w:t>
      </w:r>
    </w:p>
    <w:p w14:paraId="01CB8866" w14:textId="77777777" w:rsidR="006D35BD" w:rsidRPr="006D35BD" w:rsidRDefault="006D35BD" w:rsidP="006D35BD">
      <w:pPr>
        <w:shd w:val="clear" w:color="auto" w:fill="FFFFFF"/>
        <w:spacing w:line="276" w:lineRule="auto"/>
        <w:rPr>
          <w:rFonts w:ascii="Arial" w:eastAsia="Calibri" w:hAnsi="Arial" w:cs="Arial"/>
          <w:sz w:val="20"/>
          <w:szCs w:val="20"/>
          <w:lang w:val="en-GB" w:eastAsia="en-US"/>
        </w:rPr>
      </w:pPr>
    </w:p>
    <w:p w14:paraId="7E960828" w14:textId="2D0BAFC5" w:rsidR="00FD3E12" w:rsidRPr="00FD3E12" w:rsidRDefault="006D35BD" w:rsidP="00FD3E12">
      <w:pPr>
        <w:spacing w:line="240" w:lineRule="auto"/>
        <w:rPr>
          <w:rFonts w:ascii="Arial" w:eastAsia="Calibri" w:hAnsi="Arial" w:cs="Arial"/>
          <w:color w:val="1F497D"/>
          <w:sz w:val="20"/>
          <w:szCs w:val="20"/>
          <w:lang w:val="en-US" w:eastAsia="en-US"/>
        </w:rPr>
      </w:pPr>
      <w:r w:rsidRPr="006D35BD">
        <w:rPr>
          <w:rFonts w:ascii="Arial" w:eastAsia="Calibri" w:hAnsi="Arial" w:cs="Arial"/>
          <w:sz w:val="20"/>
          <w:szCs w:val="20"/>
          <w:lang w:val="en-GB" w:eastAsia="en-US"/>
        </w:rPr>
        <w:t>For more information o</w:t>
      </w:r>
      <w:r w:rsidRPr="007766C4">
        <w:rPr>
          <w:rFonts w:ascii="Arial" w:eastAsia="Calibri" w:hAnsi="Arial" w:cs="Arial"/>
          <w:sz w:val="20"/>
          <w:szCs w:val="20"/>
          <w:lang w:val="en-GB" w:eastAsia="en-US"/>
        </w:rPr>
        <w:t xml:space="preserve">r to arrange a meeting with the BOBST team on stand 2411, please </w:t>
      </w:r>
      <w:r w:rsidR="00FD3E12">
        <w:rPr>
          <w:rFonts w:ascii="Arial" w:eastAsia="Calibri" w:hAnsi="Arial" w:cs="Arial"/>
          <w:sz w:val="20"/>
          <w:szCs w:val="20"/>
          <w:lang w:val="en-GB" w:eastAsia="en-US"/>
        </w:rPr>
        <w:t>go to</w:t>
      </w:r>
      <w:r w:rsidR="007766C4" w:rsidRPr="007766C4">
        <w:rPr>
          <w:rFonts w:ascii="Arial" w:eastAsia="Times New Roman" w:hAnsi="Arial" w:cs="Arial"/>
          <w:sz w:val="20"/>
          <w:szCs w:val="20"/>
          <w:lang w:val="en-US" w:eastAsia="de-DE"/>
        </w:rPr>
        <w:t>:</w:t>
      </w:r>
    </w:p>
    <w:p w14:paraId="5CC3E323" w14:textId="77777777" w:rsidR="00FD3E12" w:rsidRPr="00FD3E12" w:rsidRDefault="00FD3E12" w:rsidP="00FD3E12">
      <w:pPr>
        <w:spacing w:line="240" w:lineRule="auto"/>
        <w:rPr>
          <w:rFonts w:ascii="Arial" w:eastAsia="Calibri" w:hAnsi="Arial" w:cs="Arial"/>
          <w:color w:val="1F497D"/>
          <w:sz w:val="20"/>
          <w:szCs w:val="20"/>
          <w:lang w:val="en-US" w:eastAsia="en-US"/>
        </w:rPr>
      </w:pPr>
      <w:hyperlink r:id="rId8" w:history="1">
        <w:r w:rsidRPr="00FD3E12">
          <w:rPr>
            <w:rFonts w:ascii="Arial" w:eastAsia="Calibri" w:hAnsi="Arial" w:cs="Arial"/>
            <w:color w:val="0563C1"/>
            <w:sz w:val="20"/>
            <w:szCs w:val="20"/>
            <w:u w:val="single"/>
            <w:lang w:val="en-US" w:eastAsia="en-US"/>
          </w:rPr>
          <w:t>https://www.bobst.com/en/ms/event-registration/event/supercorr-expo/</w:t>
        </w:r>
      </w:hyperlink>
    </w:p>
    <w:p w14:paraId="783C51B8" w14:textId="4575231C" w:rsidR="006D35BD" w:rsidRPr="00FD3E12" w:rsidRDefault="006D35BD" w:rsidP="006D35BD">
      <w:pPr>
        <w:shd w:val="clear" w:color="auto" w:fill="FFFFFF"/>
        <w:spacing w:line="276" w:lineRule="auto"/>
        <w:rPr>
          <w:rFonts w:ascii="Arial" w:eastAsia="Calibri" w:hAnsi="Arial" w:cs="Arial"/>
          <w:sz w:val="20"/>
          <w:szCs w:val="20"/>
          <w:lang w:val="en-US" w:eastAsia="en-US"/>
        </w:rPr>
      </w:pPr>
    </w:p>
    <w:p w14:paraId="5B108C07" w14:textId="77777777" w:rsidR="00A0324C" w:rsidRPr="006D35BD"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rPr>
      </w:pPr>
    </w:p>
    <w:p w14:paraId="08B9D95B" w14:textId="3E3CD021" w:rsidR="004A327C" w:rsidRDefault="004A327C" w:rsidP="004A327C">
      <w:pPr>
        <w:spacing w:line="240" w:lineRule="auto"/>
        <w:rPr>
          <w:rFonts w:ascii="Arial" w:hAnsi="Arial" w:cs="Arial"/>
          <w:b/>
          <w:bCs/>
          <w:lang w:val="en-US"/>
        </w:rPr>
      </w:pPr>
      <w:r w:rsidRPr="004A327C">
        <w:rPr>
          <w:rFonts w:ascii="Arial" w:hAnsi="Arial" w:cs="Arial"/>
          <w:b/>
          <w:bCs/>
          <w:lang w:val="en-US"/>
        </w:rPr>
        <w:t>About BOBST</w:t>
      </w:r>
    </w:p>
    <w:p w14:paraId="159FB22B" w14:textId="77777777" w:rsidR="009A468B" w:rsidRPr="009A468B" w:rsidRDefault="009A468B" w:rsidP="009A468B">
      <w:pPr>
        <w:pStyle w:val="ox-37bcbdf2c8-msolistparagraph"/>
        <w:spacing w:line="276" w:lineRule="auto"/>
        <w:rPr>
          <w:rFonts w:ascii="Arial" w:eastAsiaTheme="minorEastAsia" w:hAnsi="Arial" w:cs="Arial"/>
          <w:b/>
          <w:bCs/>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We are one of the world’s leading suppliers of substrate processing, printing and converting equipment and services for the label, flexible packaging, folding carton and corrugated industries.</w:t>
      </w:r>
    </w:p>
    <w:p w14:paraId="397644F6" w14:textId="18FB747A" w:rsidR="001F5AD0" w:rsidRPr="009A468B" w:rsidRDefault="009A468B" w:rsidP="009A468B">
      <w:pPr>
        <w:pStyle w:val="ox-37bcbdf2c8-msolistparagraph"/>
        <w:spacing w:line="276" w:lineRule="auto"/>
        <w:rPr>
          <w:rFonts w:ascii="Arial" w:eastAsiaTheme="minorEastAsia" w:hAnsi="Arial" w:cs="Arial"/>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387B04" w:rsidRDefault="00D21ADD" w:rsidP="00D6254D">
      <w:pPr>
        <w:rPr>
          <w:szCs w:val="19"/>
          <w:lang w:val="en-US"/>
        </w:rPr>
      </w:pPr>
    </w:p>
    <w:p w14:paraId="4F8A1BCB" w14:textId="77777777" w:rsidR="00C31EDB" w:rsidRDefault="00C31EDB" w:rsidP="00C31EDB">
      <w:pPr>
        <w:rPr>
          <w:b/>
          <w:szCs w:val="19"/>
          <w:lang w:val="en-US"/>
        </w:rPr>
      </w:pPr>
      <w:r w:rsidRPr="00387B04">
        <w:rPr>
          <w:b/>
          <w:szCs w:val="19"/>
          <w:lang w:val="en-US"/>
        </w:rPr>
        <w:t>Press contact</w:t>
      </w:r>
      <w:r>
        <w:rPr>
          <w:b/>
          <w:szCs w:val="19"/>
          <w:lang w:val="en-US"/>
        </w:rPr>
        <w:t>s</w:t>
      </w:r>
      <w:r w:rsidRPr="00387B04">
        <w:rPr>
          <w:b/>
          <w:szCs w:val="19"/>
          <w:lang w:val="en-US"/>
        </w:rPr>
        <w:t>:</w:t>
      </w:r>
    </w:p>
    <w:p w14:paraId="00591663" w14:textId="77777777" w:rsidR="00C31EDB" w:rsidRPr="00387B04" w:rsidRDefault="00C31EDB" w:rsidP="00C31EDB">
      <w:pPr>
        <w:rPr>
          <w:b/>
          <w:szCs w:val="19"/>
          <w:lang w:val="en-US"/>
        </w:rPr>
      </w:pP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9" w:history="1">
        <w:r w:rsidRPr="00387B04">
          <w:rPr>
            <w:rFonts w:asciiTheme="majorHAnsi" w:eastAsia="Microsoft YaHei" w:hAnsiTheme="majorHAnsi" w:cstheme="majorHAnsi"/>
            <w:color w:val="0000FF"/>
            <w:szCs w:val="19"/>
            <w:u w:val="single"/>
            <w:lang w:val="en-GB" w:eastAsia="de-DE"/>
          </w:rPr>
          <w:t>gudrun.alex@bobst.com</w:t>
        </w:r>
      </w:hyperlink>
    </w:p>
    <w:p w14:paraId="1B9251FE" w14:textId="77777777" w:rsidR="00C31EDB" w:rsidRDefault="00C31EDB" w:rsidP="00C31EDB">
      <w:pPr>
        <w:rPr>
          <w:rFonts w:asciiTheme="majorHAnsi" w:eastAsia="Microsoft YaHei" w:hAnsiTheme="majorHAnsi" w:cstheme="majorHAnsi"/>
          <w:color w:val="0000FF"/>
          <w:szCs w:val="19"/>
          <w:u w:val="single"/>
          <w:lang w:val="en-GB" w:eastAsia="de-DE"/>
        </w:rPr>
      </w:pPr>
    </w:p>
    <w:p w14:paraId="576031F2" w14:textId="77777777" w:rsidR="00C31EDB" w:rsidRPr="00C01953" w:rsidRDefault="00C31EDB" w:rsidP="00C31EDB">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 xml:space="preserve">Katie </w:t>
      </w:r>
      <w:r>
        <w:rPr>
          <w:rFonts w:ascii="Arial" w:eastAsia="Calibri" w:hAnsi="Arial" w:cs="Arial"/>
          <w:color w:val="000000"/>
          <w:szCs w:val="19"/>
          <w:lang w:val="en-US" w:eastAsia="en-GB"/>
        </w:rPr>
        <w:t>Graham</w:t>
      </w:r>
    </w:p>
    <w:p w14:paraId="2069055B" w14:textId="77777777" w:rsidR="00C31EDB" w:rsidRDefault="00C31EDB" w:rsidP="00C31EDB">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Regional Marketing &amp; Communications Manager</w:t>
      </w:r>
    </w:p>
    <w:p w14:paraId="77FF31DF" w14:textId="77777777" w:rsidR="00C31EDB" w:rsidRPr="00C01953" w:rsidRDefault="00C31EDB" w:rsidP="00C31EDB">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Bobst North America Inc.</w:t>
      </w:r>
    </w:p>
    <w:p w14:paraId="14293299" w14:textId="77777777" w:rsidR="00C31EDB" w:rsidRPr="00C01953" w:rsidRDefault="00C31EDB" w:rsidP="00C31EDB">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Tel.: +1 973 226 8000</w:t>
      </w:r>
    </w:p>
    <w:p w14:paraId="0B86D15B" w14:textId="77777777" w:rsidR="00C31EDB" w:rsidRDefault="00C31EDB" w:rsidP="00C31EDB">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 xml:space="preserve">Mobile: </w:t>
      </w:r>
      <w:r>
        <w:rPr>
          <w:rFonts w:ascii="Arial" w:eastAsia="Calibri" w:hAnsi="Arial" w:cs="Arial"/>
          <w:color w:val="000000"/>
          <w:szCs w:val="19"/>
          <w:lang w:val="en-US" w:eastAsia="en-GB"/>
        </w:rPr>
        <w:t xml:space="preserve">+1 </w:t>
      </w:r>
      <w:r w:rsidRPr="00C01953">
        <w:rPr>
          <w:rFonts w:ascii="Arial" w:eastAsia="Calibri" w:hAnsi="Arial" w:cs="Arial"/>
          <w:color w:val="000000"/>
          <w:szCs w:val="19"/>
          <w:lang w:val="en-US" w:eastAsia="en-GB"/>
        </w:rPr>
        <w:t>404 308 3480</w:t>
      </w:r>
    </w:p>
    <w:p w14:paraId="4E1A4542" w14:textId="77777777" w:rsidR="00C31EDB" w:rsidRPr="00C01953" w:rsidRDefault="00C31EDB" w:rsidP="00C31EDB">
      <w:pPr>
        <w:spacing w:line="240" w:lineRule="auto"/>
        <w:rPr>
          <w:rFonts w:asciiTheme="majorHAnsi" w:eastAsia="Microsoft YaHei" w:hAnsiTheme="majorHAnsi" w:cstheme="majorHAnsi"/>
          <w:color w:val="0000FF"/>
          <w:szCs w:val="19"/>
          <w:u w:val="single"/>
          <w:lang w:val="en-GB" w:eastAsia="de-DE"/>
        </w:rPr>
      </w:pPr>
      <w:bookmarkStart w:id="0" w:name="_Hlk77255524"/>
      <w:r w:rsidRPr="00387B04">
        <w:rPr>
          <w:rFonts w:ascii="Arial" w:eastAsia="Times New Roman" w:hAnsi="Arial" w:cs="Arial"/>
          <w:szCs w:val="19"/>
          <w:lang w:val="en-US" w:eastAsia="de-DE"/>
        </w:rPr>
        <w:t>Email:</w:t>
      </w:r>
      <w:hyperlink r:id="rId10" w:history="1">
        <w:r w:rsidRPr="00DB2AE3">
          <w:rPr>
            <w:rStyle w:val="Hyperlink"/>
            <w:rFonts w:asciiTheme="majorHAnsi" w:eastAsia="Microsoft YaHei" w:hAnsiTheme="majorHAnsi" w:cstheme="majorHAnsi"/>
            <w:szCs w:val="19"/>
            <w:lang w:val="en-GB" w:eastAsia="de-DE"/>
          </w:rPr>
          <w:t>katie.graham@bobst.com</w:t>
        </w:r>
      </w:hyperlink>
      <w:r w:rsidRPr="00C01953">
        <w:rPr>
          <w:rFonts w:ascii="Arial" w:eastAsia="Calibri" w:hAnsi="Arial" w:cs="Arial"/>
          <w:color w:val="000000"/>
          <w:szCs w:val="19"/>
          <w:lang w:val="en-US" w:eastAsia="en-GB"/>
        </w:rPr>
        <w:t> </w:t>
      </w:r>
    </w:p>
    <w:bookmarkEnd w:id="0"/>
    <w:p w14:paraId="0A4C3C77" w14:textId="7F887697" w:rsidR="004A327C" w:rsidRDefault="004A327C" w:rsidP="00D6254D">
      <w:pPr>
        <w:rPr>
          <w:rFonts w:asciiTheme="majorHAnsi" w:eastAsia="Microsoft YaHei" w:hAnsiTheme="majorHAnsi" w:cstheme="majorHAnsi"/>
          <w:color w:val="0000FF"/>
          <w:szCs w:val="19"/>
          <w:u w:val="single"/>
          <w:lang w:val="en-GB" w:eastAsia="de-DE"/>
        </w:rPr>
      </w:pPr>
    </w:p>
    <w:p w14:paraId="313A7A1D" w14:textId="77777777" w:rsidR="00CA214B" w:rsidRDefault="00CA214B" w:rsidP="00D6254D">
      <w:pPr>
        <w:rPr>
          <w:rFonts w:asciiTheme="majorHAnsi" w:eastAsia="Microsoft YaHei" w:hAnsiTheme="majorHAnsi" w:cstheme="majorHAnsi"/>
          <w:color w:val="0000FF"/>
          <w:szCs w:val="19"/>
          <w:u w:val="single"/>
          <w:lang w:val="en-GB" w:eastAsia="de-DE"/>
        </w:rPr>
      </w:pPr>
    </w:p>
    <w:p w14:paraId="09E74751" w14:textId="08A7AA26" w:rsidR="004A327C" w:rsidRDefault="004A327C"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lastRenderedPageBreak/>
        <w:t>Follow us:</w:t>
      </w:r>
    </w:p>
    <w:p w14:paraId="281F536B" w14:textId="77777777" w:rsidR="004A327C" w:rsidRPr="00C365C9" w:rsidRDefault="004A327C" w:rsidP="004A327C">
      <w:pPr>
        <w:spacing w:line="240" w:lineRule="auto"/>
        <w:rPr>
          <w:rFonts w:ascii="Times New Roman" w:eastAsia="SimSun" w:hAnsi="Times New Roman"/>
          <w:b/>
          <w:bCs/>
          <w:szCs w:val="19"/>
          <w:lang w:val="en-US" w:bidi="th-TH"/>
        </w:rPr>
      </w:pPr>
    </w:p>
    <w:p w14:paraId="54CFF7E0" w14:textId="77777777" w:rsidR="004A327C" w:rsidRPr="006D35BD" w:rsidRDefault="004A327C" w:rsidP="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1"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3"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4" w:history="1">
        <w:r w:rsidRPr="006D35BD">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6D35BD" w:rsidRDefault="004A327C" w:rsidP="00D6254D">
      <w:pPr>
        <w:rPr>
          <w:rFonts w:ascii="Arial" w:eastAsia="Times New Roman" w:hAnsi="Arial" w:cs="Arial"/>
          <w:szCs w:val="19"/>
          <w:lang w:val="en-GB" w:eastAsia="de-DE"/>
        </w:rPr>
      </w:pPr>
    </w:p>
    <w:p w14:paraId="18C8DF88" w14:textId="77777777" w:rsidR="00FE7069" w:rsidRDefault="00FE7069" w:rsidP="00D6254D">
      <w:pPr>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948AE" w14:textId="77777777" w:rsidR="003421B8" w:rsidRDefault="003421B8" w:rsidP="00BB5BE9">
      <w:pPr>
        <w:spacing w:line="240" w:lineRule="auto"/>
      </w:pPr>
      <w:r>
        <w:separator/>
      </w:r>
    </w:p>
  </w:endnote>
  <w:endnote w:type="continuationSeparator" w:id="0">
    <w:p w14:paraId="769BC1B3" w14:textId="77777777" w:rsidR="003421B8" w:rsidRDefault="003421B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3332F" w14:textId="77777777" w:rsidR="003421B8" w:rsidRDefault="003421B8" w:rsidP="00BB5BE9">
      <w:pPr>
        <w:spacing w:line="240" w:lineRule="auto"/>
      </w:pPr>
      <w:r>
        <w:separator/>
      </w:r>
    </w:p>
  </w:footnote>
  <w:footnote w:type="continuationSeparator" w:id="0">
    <w:p w14:paraId="2045D66E" w14:textId="77777777" w:rsidR="003421B8" w:rsidRDefault="003421B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FD3E12"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0F3862"/>
    <w:rsid w:val="001100A0"/>
    <w:rsid w:val="00112F31"/>
    <w:rsid w:val="00152612"/>
    <w:rsid w:val="00162F04"/>
    <w:rsid w:val="00165731"/>
    <w:rsid w:val="00185617"/>
    <w:rsid w:val="00193DE7"/>
    <w:rsid w:val="001C1E38"/>
    <w:rsid w:val="001F5AD0"/>
    <w:rsid w:val="00203F19"/>
    <w:rsid w:val="0027064C"/>
    <w:rsid w:val="002A0B31"/>
    <w:rsid w:val="00305571"/>
    <w:rsid w:val="003421B8"/>
    <w:rsid w:val="00387B04"/>
    <w:rsid w:val="003E16F3"/>
    <w:rsid w:val="00451BC6"/>
    <w:rsid w:val="00463D93"/>
    <w:rsid w:val="00467FEC"/>
    <w:rsid w:val="004A327C"/>
    <w:rsid w:val="004C2489"/>
    <w:rsid w:val="004F3549"/>
    <w:rsid w:val="0052511D"/>
    <w:rsid w:val="00546823"/>
    <w:rsid w:val="005A48B2"/>
    <w:rsid w:val="005B2A76"/>
    <w:rsid w:val="005B3F21"/>
    <w:rsid w:val="005E0453"/>
    <w:rsid w:val="005E4C3A"/>
    <w:rsid w:val="0061415B"/>
    <w:rsid w:val="006A45F6"/>
    <w:rsid w:val="006D35BD"/>
    <w:rsid w:val="00720A43"/>
    <w:rsid w:val="007766C4"/>
    <w:rsid w:val="00835855"/>
    <w:rsid w:val="008677A6"/>
    <w:rsid w:val="008B5EF4"/>
    <w:rsid w:val="008C5DF4"/>
    <w:rsid w:val="008D353F"/>
    <w:rsid w:val="00900CAA"/>
    <w:rsid w:val="00973B66"/>
    <w:rsid w:val="009A0420"/>
    <w:rsid w:val="009A468B"/>
    <w:rsid w:val="009C07C8"/>
    <w:rsid w:val="009E2584"/>
    <w:rsid w:val="00A0324C"/>
    <w:rsid w:val="00A131E9"/>
    <w:rsid w:val="00A30651"/>
    <w:rsid w:val="00A41ED3"/>
    <w:rsid w:val="00A6173F"/>
    <w:rsid w:val="00A77DA1"/>
    <w:rsid w:val="00AA6BB0"/>
    <w:rsid w:val="00AB644E"/>
    <w:rsid w:val="00AC47B8"/>
    <w:rsid w:val="00AD7E81"/>
    <w:rsid w:val="00AF3F20"/>
    <w:rsid w:val="00B1191E"/>
    <w:rsid w:val="00B367D7"/>
    <w:rsid w:val="00B374B3"/>
    <w:rsid w:val="00B61174"/>
    <w:rsid w:val="00B7331C"/>
    <w:rsid w:val="00B86280"/>
    <w:rsid w:val="00BB5BE9"/>
    <w:rsid w:val="00BB6337"/>
    <w:rsid w:val="00C20D00"/>
    <w:rsid w:val="00C31EDB"/>
    <w:rsid w:val="00C92096"/>
    <w:rsid w:val="00C92EF8"/>
    <w:rsid w:val="00C970A9"/>
    <w:rsid w:val="00CA214B"/>
    <w:rsid w:val="00CC7F9D"/>
    <w:rsid w:val="00CD33CB"/>
    <w:rsid w:val="00D21ADD"/>
    <w:rsid w:val="00D6254D"/>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D3E12"/>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6C4"/>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776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7437976">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bst.com/en/ms/event-registration/event/supercorr-expo/" TargetMode="Externa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tie.graham@bobs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5</TotalTime>
  <Pages>3</Pages>
  <Words>839</Words>
  <Characters>4783</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2020-02-21T14:53:00Z</cp:lastPrinted>
  <dcterms:created xsi:type="dcterms:W3CDTF">2021-07-15T12:41:00Z</dcterms:created>
  <dcterms:modified xsi:type="dcterms:W3CDTF">2021-07-16T12:40:00Z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