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BEC63" w14:textId="3EA9307A" w:rsidR="00E12F2D" w:rsidRPr="003D152B" w:rsidRDefault="00E12F2D" w:rsidP="00E12F2D">
      <w:pPr>
        <w:spacing w:line="360" w:lineRule="auto"/>
        <w:rPr>
          <w:rFonts w:ascii="Sennheiser Neue Regular" w:eastAsiaTheme="majorEastAsia" w:hAnsi="Sennheiser Neue Regular" w:cstheme="majorBidi"/>
          <w:b/>
          <w:bCs/>
          <w:color w:val="0095D5" w:themeColor="accent1"/>
          <w:spacing w:val="-3"/>
          <w:sz w:val="18"/>
          <w:szCs w:val="18"/>
        </w:rPr>
      </w:pPr>
      <w:r w:rsidRPr="003D152B">
        <w:rPr>
          <w:rFonts w:ascii="Sennheiser Neue Regular" w:eastAsiaTheme="majorEastAsia" w:hAnsi="Sennheiser Neue Regular" w:cstheme="majorBidi"/>
          <w:b/>
          <w:bCs/>
          <w:noProof/>
          <w:color w:val="0095D5" w:themeColor="accent1"/>
          <w:spacing w:val="-3"/>
          <w:sz w:val="18"/>
          <w:szCs w:val="18"/>
        </w:rPr>
        <w:drawing>
          <wp:inline distT="0" distB="0" distL="0" distR="0" wp14:anchorId="76299C78" wp14:editId="2962EFAE">
            <wp:extent cx="5596808" cy="3032911"/>
            <wp:effectExtent l="0" t="0" r="4445" b="2540"/>
            <wp:docPr id="792515221" name="Image 2" descr="Une image contenant plein air, Voiturette de golf, transport,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15221" name="Image 2" descr="Une image contenant plein air, Voiturette de golf, transport, personne&#10;&#10;Le contenu généré par l’IA peut être incorrect."/>
                    <pic:cNvPicPr/>
                  </pic:nvPicPr>
                  <pic:blipFill rotWithShape="1">
                    <a:blip r:embed="rId11" cstate="print">
                      <a:extLst>
                        <a:ext uri="{28A0092B-C50C-407E-A947-70E740481C1C}">
                          <a14:useLocalDpi xmlns:a14="http://schemas.microsoft.com/office/drawing/2010/main" val="0"/>
                        </a:ext>
                      </a:extLst>
                    </a:blip>
                    <a:srcRect t="10673" b="8061"/>
                    <a:stretch>
                      <a:fillRect/>
                    </a:stretch>
                  </pic:blipFill>
                  <pic:spPr bwMode="auto">
                    <a:xfrm>
                      <a:off x="0" y="0"/>
                      <a:ext cx="5597525" cy="3033299"/>
                    </a:xfrm>
                    <a:prstGeom prst="rect">
                      <a:avLst/>
                    </a:prstGeom>
                    <a:ln>
                      <a:noFill/>
                    </a:ln>
                    <a:extLst>
                      <a:ext uri="{53640926-AAD7-44D8-BBD7-CCE9431645EC}">
                        <a14:shadowObscured xmlns:a14="http://schemas.microsoft.com/office/drawing/2010/main"/>
                      </a:ext>
                    </a:extLst>
                  </pic:spPr>
                </pic:pic>
              </a:graphicData>
            </a:graphic>
          </wp:inline>
        </w:drawing>
      </w:r>
    </w:p>
    <w:p w14:paraId="6C69642E" w14:textId="3C95C60E" w:rsidR="00E12F2D" w:rsidRPr="003D152B" w:rsidRDefault="003C54AF" w:rsidP="00E12F2D">
      <w:pPr>
        <w:spacing w:line="360" w:lineRule="auto"/>
        <w:rPr>
          <w:rFonts w:ascii="Sennheiser Neue Regular" w:eastAsiaTheme="majorEastAsia" w:hAnsi="Sennheiser Neue Regular" w:cstheme="majorBidi"/>
          <w:b/>
          <w:bCs/>
          <w:color w:val="0095D5" w:themeColor="accent1"/>
          <w:spacing w:val="-3"/>
          <w:sz w:val="18"/>
          <w:szCs w:val="18"/>
        </w:rPr>
      </w:pPr>
      <w:r w:rsidRPr="003D152B">
        <w:rPr>
          <w:rFonts w:ascii="Sennheiser Neue Regular" w:eastAsiaTheme="majorEastAsia" w:hAnsi="Sennheiser Neue Regular" w:cstheme="majorBidi"/>
          <w:b/>
          <w:bCs/>
          <w:color w:val="0095D5" w:themeColor="accent1"/>
          <w:spacing w:val="-3"/>
          <w:sz w:val="18"/>
          <w:szCs w:val="18"/>
        </w:rPr>
        <w:t>L’équipe d’Olibrius choisit Sennheiser pour accompagner la série </w:t>
      </w:r>
      <w:r w:rsidR="00E12F2D" w:rsidRPr="003D152B">
        <w:rPr>
          <w:rFonts w:ascii="Sennheiser Neue Regular" w:eastAsiaTheme="majorEastAsia" w:hAnsi="Sennheiser Neue Regular" w:cstheme="majorBidi"/>
          <w:b/>
          <w:bCs/>
          <w:color w:val="0095D5" w:themeColor="accent1"/>
          <w:spacing w:val="-3"/>
          <w:sz w:val="18"/>
          <w:szCs w:val="18"/>
        </w:rPr>
        <w:t xml:space="preserve">“Souvenirs, le fabuleux voyage de Seb et </w:t>
      </w:r>
      <w:proofErr w:type="spellStart"/>
      <w:r w:rsidR="00E12F2D" w:rsidRPr="003D152B">
        <w:rPr>
          <w:rFonts w:ascii="Sennheiser Neue Regular" w:eastAsiaTheme="majorEastAsia" w:hAnsi="Sennheiser Neue Regular" w:cstheme="majorBidi"/>
          <w:b/>
          <w:bCs/>
          <w:color w:val="0095D5" w:themeColor="accent1"/>
          <w:spacing w:val="-3"/>
          <w:sz w:val="18"/>
          <w:szCs w:val="18"/>
        </w:rPr>
        <w:t>Sofyan</w:t>
      </w:r>
      <w:proofErr w:type="spellEnd"/>
      <w:r w:rsidR="00E12F2D" w:rsidRPr="003D152B">
        <w:rPr>
          <w:rFonts w:ascii="Sennheiser Neue Regular" w:eastAsiaTheme="majorEastAsia" w:hAnsi="Sennheiser Neue Regular" w:cstheme="majorBidi"/>
          <w:b/>
          <w:bCs/>
          <w:color w:val="0095D5" w:themeColor="accent1"/>
          <w:spacing w:val="-3"/>
          <w:sz w:val="18"/>
          <w:szCs w:val="18"/>
        </w:rPr>
        <w:t>”</w:t>
      </w:r>
    </w:p>
    <w:p w14:paraId="3410E668" w14:textId="30F29EB6" w:rsidR="00CB0D50" w:rsidRPr="003D152B" w:rsidRDefault="00E12F2D" w:rsidP="00E12F2D">
      <w:pPr>
        <w:spacing w:line="360" w:lineRule="auto"/>
        <w:rPr>
          <w:rFonts w:ascii="Sennheiser Neue Regular" w:eastAsiaTheme="majorEastAsia" w:hAnsi="Sennheiser Neue Regular" w:cstheme="majorBidi"/>
          <w:b/>
          <w:bCs/>
          <w:color w:val="0095D5" w:themeColor="accent1"/>
          <w:spacing w:val="-3"/>
          <w:sz w:val="18"/>
          <w:szCs w:val="18"/>
        </w:rPr>
      </w:pPr>
      <w:r w:rsidRPr="003D152B">
        <w:rPr>
          <w:rFonts w:ascii="Sennheiser Neue Regular" w:hAnsi="Sennheiser Neue Regular"/>
          <w:b/>
          <w:bCs/>
          <w:color w:val="000000" w:themeColor="text1"/>
          <w:sz w:val="18"/>
          <w:szCs w:val="18"/>
        </w:rPr>
        <w:t>Le MKE 400 et les IE Pro signent une captation</w:t>
      </w:r>
      <w:r w:rsidR="00B26C0B" w:rsidRPr="003D152B">
        <w:rPr>
          <w:rFonts w:ascii="Sennheiser Neue Regular" w:hAnsi="Sennheiser Neue Regular"/>
          <w:b/>
          <w:bCs/>
          <w:color w:val="000000" w:themeColor="text1"/>
          <w:sz w:val="18"/>
          <w:szCs w:val="18"/>
        </w:rPr>
        <w:t xml:space="preserve"> précise et</w:t>
      </w:r>
      <w:r w:rsidR="007A0A6D" w:rsidRPr="003D152B">
        <w:rPr>
          <w:rFonts w:ascii="Sennheiser Neue Regular" w:hAnsi="Sennheiser Neue Regular"/>
          <w:b/>
          <w:bCs/>
          <w:color w:val="000000" w:themeColor="text1"/>
          <w:sz w:val="18"/>
          <w:szCs w:val="18"/>
        </w:rPr>
        <w:t xml:space="preserve"> </w:t>
      </w:r>
      <w:r w:rsidRPr="003D152B">
        <w:rPr>
          <w:rFonts w:ascii="Sennheiser Neue Regular" w:hAnsi="Sennheiser Neue Regular"/>
          <w:b/>
          <w:bCs/>
          <w:color w:val="000000" w:themeColor="text1"/>
          <w:sz w:val="18"/>
          <w:szCs w:val="18"/>
        </w:rPr>
        <w:t>fidèle à la spontanéité de chaque rencontre</w:t>
      </w:r>
    </w:p>
    <w:p w14:paraId="5C1BCD2F" w14:textId="77777777" w:rsidR="00E12F2D" w:rsidRPr="003D152B" w:rsidRDefault="00E12F2D" w:rsidP="00E12F2D">
      <w:pPr>
        <w:spacing w:line="360" w:lineRule="auto"/>
        <w:rPr>
          <w:rFonts w:ascii="Sennheiser Neue Regular" w:eastAsiaTheme="majorEastAsia" w:hAnsi="Sennheiser Neue Regular" w:cstheme="majorBidi"/>
          <w:b/>
          <w:bCs/>
          <w:color w:val="0095D5" w:themeColor="accent1"/>
          <w:spacing w:val="-3"/>
          <w:sz w:val="18"/>
          <w:szCs w:val="18"/>
        </w:rPr>
      </w:pPr>
    </w:p>
    <w:p w14:paraId="548734D3" w14:textId="7289E61F" w:rsidR="0065018D" w:rsidRPr="003D152B" w:rsidRDefault="003C54AF" w:rsidP="00E12F2D">
      <w:pPr>
        <w:spacing w:line="360" w:lineRule="auto"/>
        <w:rPr>
          <w:rFonts w:ascii="Sennheiser Neue Regular" w:eastAsiaTheme="majorEastAsia" w:hAnsi="Sennheiser Neue Regular" w:cstheme="majorBidi"/>
          <w:b/>
          <w:bCs/>
          <w:color w:val="000000" w:themeColor="text1"/>
          <w:spacing w:val="-3"/>
          <w:sz w:val="18"/>
          <w:szCs w:val="18"/>
        </w:rPr>
      </w:pPr>
      <w:r w:rsidRPr="003D152B">
        <w:rPr>
          <w:rFonts w:ascii="Sennheiser Neue Regular" w:eastAsiaTheme="majorEastAsia" w:hAnsi="Sennheiser Neue Regular" w:cstheme="majorBidi"/>
          <w:b/>
          <w:bCs/>
          <w:color w:val="000000" w:themeColor="text1"/>
          <w:spacing w:val="-3"/>
          <w:sz w:val="18"/>
          <w:szCs w:val="18"/>
        </w:rPr>
        <w:t xml:space="preserve">Paris, </w:t>
      </w:r>
      <w:r w:rsidR="00220DF7">
        <w:rPr>
          <w:rFonts w:ascii="Sennheiser Neue Regular" w:eastAsiaTheme="majorEastAsia" w:hAnsi="Sennheiser Neue Regular" w:cstheme="majorBidi"/>
          <w:b/>
          <w:bCs/>
          <w:color w:val="000000" w:themeColor="text1"/>
          <w:spacing w:val="-3"/>
          <w:sz w:val="18"/>
          <w:szCs w:val="18"/>
        </w:rPr>
        <w:t>13 novembre</w:t>
      </w:r>
      <w:r w:rsidRPr="003D152B">
        <w:rPr>
          <w:rFonts w:ascii="Sennheiser Neue Regular" w:eastAsiaTheme="majorEastAsia" w:hAnsi="Sennheiser Neue Regular" w:cstheme="majorBidi"/>
          <w:b/>
          <w:bCs/>
          <w:color w:val="000000" w:themeColor="text1"/>
          <w:spacing w:val="-3"/>
          <w:sz w:val="18"/>
          <w:szCs w:val="18"/>
        </w:rPr>
        <w:t xml:space="preserve"> 2025 </w:t>
      </w:r>
      <w:r w:rsidR="002F7625">
        <w:rPr>
          <w:rFonts w:ascii="Sennheiser Neue Regular" w:eastAsiaTheme="majorEastAsia" w:hAnsi="Sennheiser Neue Regular" w:cstheme="majorBidi"/>
          <w:b/>
          <w:bCs/>
          <w:color w:val="000000" w:themeColor="text1"/>
          <w:spacing w:val="-3"/>
          <w:sz w:val="18"/>
          <w:szCs w:val="18"/>
        </w:rPr>
        <w:t>-</w:t>
      </w:r>
      <w:r w:rsidRPr="003D152B">
        <w:rPr>
          <w:rFonts w:ascii="Sennheiser Neue Regular" w:eastAsiaTheme="majorEastAsia" w:hAnsi="Sennheiser Neue Regular" w:cstheme="majorBidi"/>
          <w:b/>
          <w:bCs/>
          <w:color w:val="000000" w:themeColor="text1"/>
          <w:spacing w:val="-3"/>
          <w:sz w:val="18"/>
          <w:szCs w:val="18"/>
        </w:rPr>
        <w:t> </w:t>
      </w:r>
      <w:r w:rsidR="002F7625" w:rsidRPr="002F7625">
        <w:rPr>
          <w:rFonts w:ascii="Sennheiser Neue Regular" w:eastAsiaTheme="majorEastAsia" w:hAnsi="Sennheiser Neue Regular" w:cstheme="majorBidi"/>
          <w:b/>
          <w:bCs/>
          <w:color w:val="000000" w:themeColor="text1"/>
          <w:spacing w:val="-3"/>
          <w:sz w:val="18"/>
          <w:szCs w:val="18"/>
        </w:rPr>
        <w:t xml:space="preserve">Des marchés de Séoul aux temples indiens, en passant par les paysages d’Afrique du Sud, Seb et </w:t>
      </w:r>
      <w:proofErr w:type="spellStart"/>
      <w:r w:rsidR="002F7625" w:rsidRPr="002F7625">
        <w:rPr>
          <w:rFonts w:ascii="Sennheiser Neue Regular" w:eastAsiaTheme="majorEastAsia" w:hAnsi="Sennheiser Neue Regular" w:cstheme="majorBidi"/>
          <w:b/>
          <w:bCs/>
          <w:color w:val="000000" w:themeColor="text1"/>
          <w:spacing w:val="-3"/>
          <w:sz w:val="18"/>
          <w:szCs w:val="18"/>
        </w:rPr>
        <w:t>Sofyan</w:t>
      </w:r>
      <w:proofErr w:type="spellEnd"/>
      <w:r w:rsidR="002F7625" w:rsidRPr="002F7625">
        <w:rPr>
          <w:rFonts w:ascii="Sennheiser Neue Regular" w:eastAsiaTheme="majorEastAsia" w:hAnsi="Sennheiser Neue Regular" w:cstheme="majorBidi"/>
          <w:b/>
          <w:bCs/>
          <w:color w:val="000000" w:themeColor="text1"/>
          <w:spacing w:val="-3"/>
          <w:sz w:val="18"/>
          <w:szCs w:val="18"/>
        </w:rPr>
        <w:t xml:space="preserve"> ont sillonné le monde pour raconter l’émotion du voyage dans la série documentaire </w:t>
      </w:r>
      <w:r w:rsidR="002F7625" w:rsidRPr="006F7CE3">
        <w:rPr>
          <w:rFonts w:ascii="Sennheiser Neue Regular" w:eastAsiaTheme="majorEastAsia" w:hAnsi="Sennheiser Neue Regular" w:cstheme="majorBidi"/>
          <w:b/>
          <w:bCs/>
          <w:color w:val="000000" w:themeColor="text1"/>
          <w:spacing w:val="-3"/>
          <w:sz w:val="18"/>
          <w:szCs w:val="18"/>
        </w:rPr>
        <w:t>Souvenirs</w:t>
      </w:r>
      <w:r w:rsidR="002F7625" w:rsidRPr="002F7625">
        <w:rPr>
          <w:rFonts w:ascii="Sennheiser Neue Regular" w:eastAsiaTheme="majorEastAsia" w:hAnsi="Sennheiser Neue Regular" w:cstheme="majorBidi"/>
          <w:b/>
          <w:bCs/>
          <w:color w:val="000000" w:themeColor="text1"/>
          <w:spacing w:val="-3"/>
          <w:sz w:val="18"/>
          <w:szCs w:val="18"/>
        </w:rPr>
        <w:t>, diffusée sur Canal+. Pour capter la spontanéité du réel tout en y préservant la sincérité, l’équipe de production Olibrius a choisi de s’appuyer sur les solutions audio Sennheiser. Fidèle à son engagement auprès des créateurs, Sennheiser accompagne cette odyssée moderne faite de rencontres authentiques, d’émotions et de sens. Derrière chaque rire, chaque pas, chaque souffle, un même fil invisible relie ces instants : le son. Compacts, fiables et d’une clarté remarquable, le micro canon MKE 400 et les écouteurs IE Pro ont permis de transformer chaque scène vécue en souvenir sonore, véritable retranscription de ces instants d’émotion.</w:t>
      </w:r>
    </w:p>
    <w:p w14:paraId="6D2E3E60" w14:textId="77777777" w:rsidR="00E12F2D" w:rsidRPr="001D3B16" w:rsidRDefault="00E12F2D" w:rsidP="00E12F2D">
      <w:pPr>
        <w:spacing w:line="360" w:lineRule="auto"/>
        <w:outlineLvl w:val="2"/>
        <w:rPr>
          <w:rFonts w:ascii="Sennheiser Neue Regular" w:hAnsi="Sennheiser Neue Regular"/>
          <w:b/>
          <w:bCs/>
          <w:color w:val="000000"/>
          <w:sz w:val="18"/>
          <w:szCs w:val="18"/>
        </w:rPr>
      </w:pPr>
    </w:p>
    <w:p w14:paraId="40263577" w14:textId="221BD85F" w:rsidR="00E12F2D" w:rsidRPr="001D3B16" w:rsidRDefault="00E12F2D" w:rsidP="00E12F2D">
      <w:pPr>
        <w:spacing w:line="360" w:lineRule="auto"/>
        <w:outlineLvl w:val="2"/>
        <w:rPr>
          <w:rFonts w:ascii="Sennheiser Neue Regular" w:hAnsi="Sennheiser Neue Regular"/>
          <w:b/>
          <w:bCs/>
          <w:color w:val="000000"/>
          <w:sz w:val="18"/>
          <w:szCs w:val="18"/>
        </w:rPr>
      </w:pPr>
      <w:r w:rsidRPr="001D3B16">
        <w:rPr>
          <w:rFonts w:ascii="Sennheiser Neue Regular" w:hAnsi="Sennheiser Neue Regular"/>
          <w:b/>
          <w:bCs/>
          <w:color w:val="000000"/>
          <w:sz w:val="18"/>
          <w:szCs w:val="18"/>
        </w:rPr>
        <w:t>L’imprévu comme terrain de jeu</w:t>
      </w:r>
    </w:p>
    <w:p w14:paraId="2EB68997" w14:textId="77777777" w:rsidR="00F16045" w:rsidRPr="00F16045" w:rsidRDefault="00F16045" w:rsidP="00F16045">
      <w:pPr>
        <w:spacing w:line="360" w:lineRule="auto"/>
        <w:outlineLvl w:val="2"/>
        <w:rPr>
          <w:rFonts w:ascii="Sennheiser Neue Regular" w:hAnsi="Sennheiser Neue Regular"/>
          <w:color w:val="000000"/>
          <w:sz w:val="18"/>
          <w:szCs w:val="18"/>
        </w:rPr>
      </w:pPr>
      <w:r w:rsidRPr="00F16045">
        <w:rPr>
          <w:rFonts w:ascii="Sennheiser Neue Regular" w:hAnsi="Sennheiser Neue Regular"/>
          <w:color w:val="000000"/>
          <w:sz w:val="18"/>
          <w:szCs w:val="18"/>
        </w:rPr>
        <w:t>Tournée à travers plusieurs continents, la série Souvenirs a exposé l’équipe à des conditions de tournage très contrastées, allant de l’humidité tropicale de l’Inde au froid européen en passant par le vent sec du désert. Dans ce contexte, le matériel Sennheiser s’est imposé comme un atout décisif pour garantir la qualité du son.</w:t>
      </w:r>
    </w:p>
    <w:p w14:paraId="783578F2" w14:textId="4310F0A2" w:rsidR="005C7EB2" w:rsidRPr="00830BEF" w:rsidRDefault="00E12F2D" w:rsidP="00830BEF">
      <w:pPr>
        <w:outlineLvl w:val="2"/>
        <w:rPr>
          <w:rFonts w:ascii="Sennheiser Neue Regular" w:hAnsi="Sennheiser Neue Regular"/>
          <w:color w:val="000000"/>
          <w:sz w:val="15"/>
          <w:szCs w:val="15"/>
        </w:rPr>
      </w:pPr>
      <w:r w:rsidRPr="00830BEF">
        <w:rPr>
          <w:rFonts w:ascii="Sennheiser Neue Regular" w:hAnsi="Sennheiser Neue Regular"/>
          <w:noProof/>
          <w:color w:val="000000"/>
          <w:sz w:val="15"/>
          <w:szCs w:val="15"/>
        </w:rPr>
        <w:lastRenderedPageBreak/>
        <w:drawing>
          <wp:anchor distT="0" distB="0" distL="114300" distR="114300" simplePos="0" relativeHeight="251658240" behindDoc="1" locked="0" layoutInCell="1" allowOverlap="1" wp14:anchorId="1B4A1D9C" wp14:editId="71E5F0E2">
            <wp:simplePos x="0" y="0"/>
            <wp:positionH relativeFrom="column">
              <wp:posOffset>-4445</wp:posOffset>
            </wp:positionH>
            <wp:positionV relativeFrom="paragraph">
              <wp:posOffset>2540</wp:posOffset>
            </wp:positionV>
            <wp:extent cx="3620138" cy="2408222"/>
            <wp:effectExtent l="0" t="0" r="0" b="5080"/>
            <wp:wrapTight wrapText="bothSides">
              <wp:wrapPolygon edited="0">
                <wp:start x="0" y="0"/>
                <wp:lineTo x="0" y="21532"/>
                <wp:lineTo x="21520" y="21532"/>
                <wp:lineTo x="21520" y="0"/>
                <wp:lineTo x="0" y="0"/>
              </wp:wrapPolygon>
            </wp:wrapTight>
            <wp:docPr id="582145479" name="Image 3" descr="Une image contenant personne, ciel, habits,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45479" name="Image 3" descr="Une image contenant personne, ciel, habits, Visage humain&#10;&#10;Le contenu généré par l’IA peut êtr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20138" cy="2408222"/>
                    </a:xfrm>
                    <a:prstGeom prst="rect">
                      <a:avLst/>
                    </a:prstGeom>
                  </pic:spPr>
                </pic:pic>
              </a:graphicData>
            </a:graphic>
            <wp14:sizeRelH relativeFrom="page">
              <wp14:pctWidth>0</wp14:pctWidth>
            </wp14:sizeRelH>
            <wp14:sizeRelV relativeFrom="page">
              <wp14:pctHeight>0</wp14:pctHeight>
            </wp14:sizeRelV>
          </wp:anchor>
        </w:drawing>
      </w:r>
      <w:r w:rsidR="005C7EB2" w:rsidRPr="00830BEF">
        <w:rPr>
          <w:rFonts w:ascii="Sennheiser Neue Regular" w:hAnsi="Sennheiser Neue Regular"/>
          <w:color w:val="000000"/>
          <w:sz w:val="15"/>
          <w:szCs w:val="15"/>
        </w:rPr>
        <w:t>Monté sur caméra, le</w:t>
      </w:r>
      <w:r w:rsidR="005C7EB2" w:rsidRPr="00830BEF">
        <w:rPr>
          <w:rFonts w:ascii="Sennheiser Neue Regular" w:hAnsi="Sennheiser Neue Regular"/>
          <w:sz w:val="15"/>
          <w:szCs w:val="15"/>
        </w:rPr>
        <w:t> MKE 400 </w:t>
      </w:r>
      <w:r w:rsidR="005C7EB2" w:rsidRPr="00830BEF">
        <w:rPr>
          <w:rFonts w:ascii="Sennheiser Neue Regular" w:hAnsi="Sennheiser Neue Regular"/>
          <w:color w:val="000000"/>
          <w:sz w:val="15"/>
          <w:szCs w:val="15"/>
        </w:rPr>
        <w:t>garantit un son clair et précis, même en conditions imprévisibles.</w:t>
      </w:r>
    </w:p>
    <w:p w14:paraId="04628557"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73688CCB"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2B0BF54E"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023CB4D8"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089E025C"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4DD68F2C"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0A1743CF"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10494C89" w14:textId="77777777" w:rsidR="005C7EB2" w:rsidRDefault="005C7EB2" w:rsidP="00E12F2D">
      <w:pPr>
        <w:spacing w:line="360" w:lineRule="auto"/>
        <w:outlineLvl w:val="2"/>
        <w:rPr>
          <w:rFonts w:ascii="Sennheiser Neue Regular" w:hAnsi="Sennheiser Neue Regular"/>
          <w:color w:val="000000"/>
          <w:sz w:val="18"/>
          <w:szCs w:val="18"/>
        </w:rPr>
      </w:pPr>
    </w:p>
    <w:p w14:paraId="04C6B7EB" w14:textId="77777777" w:rsidR="00830BEF" w:rsidRPr="001D3B16" w:rsidRDefault="00830BEF" w:rsidP="00E12F2D">
      <w:pPr>
        <w:spacing w:line="360" w:lineRule="auto"/>
        <w:outlineLvl w:val="2"/>
        <w:rPr>
          <w:rFonts w:ascii="Sennheiser Neue Regular" w:hAnsi="Sennheiser Neue Regular"/>
          <w:color w:val="000000"/>
          <w:sz w:val="18"/>
          <w:szCs w:val="18"/>
        </w:rPr>
      </w:pPr>
    </w:p>
    <w:p w14:paraId="26FF4369" w14:textId="77777777" w:rsidR="005C7EB2" w:rsidRPr="001D3B16" w:rsidRDefault="005C7EB2" w:rsidP="00E12F2D">
      <w:pPr>
        <w:spacing w:line="360" w:lineRule="auto"/>
        <w:outlineLvl w:val="2"/>
        <w:rPr>
          <w:rFonts w:ascii="Sennheiser Neue Regular" w:hAnsi="Sennheiser Neue Regular"/>
          <w:color w:val="000000"/>
          <w:sz w:val="18"/>
          <w:szCs w:val="18"/>
        </w:rPr>
      </w:pPr>
    </w:p>
    <w:p w14:paraId="16B11408" w14:textId="22873E2C" w:rsidR="00E12F2D" w:rsidRPr="001D3B16" w:rsidRDefault="00E12F2D" w:rsidP="00E12F2D">
      <w:pPr>
        <w:spacing w:line="360" w:lineRule="auto"/>
        <w:outlineLvl w:val="2"/>
        <w:rPr>
          <w:rFonts w:ascii="Sennheiser Neue Regular" w:hAnsi="Sennheiser Neue Regular"/>
          <w:color w:val="000000"/>
          <w:sz w:val="18"/>
          <w:szCs w:val="18"/>
        </w:rPr>
      </w:pPr>
      <w:r w:rsidRPr="001D3B16">
        <w:rPr>
          <w:rFonts w:ascii="Sennheiser Neue Regular" w:hAnsi="Sennheiser Neue Regular"/>
          <w:color w:val="000000"/>
          <w:sz w:val="18"/>
          <w:szCs w:val="18"/>
        </w:rPr>
        <w:t>« On ne peut pas rejouer un moment de vérité</w:t>
      </w:r>
      <w:r w:rsidR="00676B6C" w:rsidRPr="001D3B16">
        <w:rPr>
          <w:rFonts w:ascii="Sennheiser Neue Regular" w:hAnsi="Sennheiser Neue Regular"/>
          <w:color w:val="000000"/>
          <w:sz w:val="18"/>
          <w:szCs w:val="18"/>
        </w:rPr>
        <w:t> »</w:t>
      </w:r>
      <w:r w:rsidRPr="001D3B16">
        <w:rPr>
          <w:rFonts w:ascii="Sennheiser Neue Regular" w:hAnsi="Sennheiser Neue Regular"/>
          <w:color w:val="000000"/>
          <w:sz w:val="18"/>
          <w:szCs w:val="18"/>
        </w:rPr>
        <w:t xml:space="preserve">, explique Pierre-Émeric Portier, </w:t>
      </w:r>
      <w:r w:rsidR="00676B6C" w:rsidRPr="001D3B16">
        <w:rPr>
          <w:rFonts w:ascii="Sennheiser Neue Regular" w:hAnsi="Sennheiser Neue Regular"/>
          <w:color w:val="000000"/>
          <w:sz w:val="18"/>
          <w:szCs w:val="18"/>
        </w:rPr>
        <w:t>D</w:t>
      </w:r>
      <w:r w:rsidRPr="001D3B16">
        <w:rPr>
          <w:rFonts w:ascii="Sennheiser Neue Regular" w:hAnsi="Sennheiser Neue Regular"/>
          <w:color w:val="000000"/>
          <w:sz w:val="18"/>
          <w:szCs w:val="18"/>
        </w:rPr>
        <w:t xml:space="preserve">irecteur de la </w:t>
      </w:r>
      <w:r w:rsidR="00676B6C" w:rsidRPr="001D3B16">
        <w:rPr>
          <w:rFonts w:ascii="Sennheiser Neue Regular" w:hAnsi="Sennheiser Neue Regular"/>
          <w:color w:val="000000"/>
          <w:sz w:val="18"/>
          <w:szCs w:val="18"/>
        </w:rPr>
        <w:t>P</w:t>
      </w:r>
      <w:r w:rsidRPr="001D3B16">
        <w:rPr>
          <w:rFonts w:ascii="Sennheiser Neue Regular" w:hAnsi="Sennheiser Neue Regular"/>
          <w:color w:val="000000"/>
          <w:sz w:val="18"/>
          <w:szCs w:val="18"/>
        </w:rPr>
        <w:t>ost-</w:t>
      </w:r>
      <w:r w:rsidR="00676B6C" w:rsidRPr="001D3B16">
        <w:rPr>
          <w:rFonts w:ascii="Sennheiser Neue Regular" w:hAnsi="Sennheiser Neue Regular"/>
          <w:color w:val="000000"/>
          <w:sz w:val="18"/>
          <w:szCs w:val="18"/>
        </w:rPr>
        <w:t>P</w:t>
      </w:r>
      <w:r w:rsidRPr="001D3B16">
        <w:rPr>
          <w:rFonts w:ascii="Sennheiser Neue Regular" w:hAnsi="Sennheiser Neue Regular"/>
          <w:color w:val="000000"/>
          <w:sz w:val="18"/>
          <w:szCs w:val="18"/>
        </w:rPr>
        <w:t xml:space="preserve">roduction chez Olibrius. </w:t>
      </w:r>
      <w:r w:rsidR="00676B6C" w:rsidRPr="001D3B16">
        <w:rPr>
          <w:rFonts w:ascii="Sennheiser Neue Regular" w:hAnsi="Sennheiser Neue Regular"/>
          <w:color w:val="000000"/>
          <w:sz w:val="18"/>
          <w:szCs w:val="18"/>
        </w:rPr>
        <w:t>« </w:t>
      </w:r>
      <w:r w:rsidRPr="001D3B16">
        <w:rPr>
          <w:rFonts w:ascii="Sennheiser Neue Regular" w:hAnsi="Sennheiser Neue Regular"/>
          <w:color w:val="000000"/>
          <w:sz w:val="18"/>
          <w:szCs w:val="18"/>
        </w:rPr>
        <w:t xml:space="preserve">Il </w:t>
      </w:r>
      <w:r w:rsidR="00676B6C" w:rsidRPr="001D3B16">
        <w:rPr>
          <w:rFonts w:ascii="Sennheiser Neue Regular" w:hAnsi="Sennheiser Neue Regular"/>
          <w:color w:val="000000"/>
          <w:sz w:val="18"/>
          <w:szCs w:val="18"/>
        </w:rPr>
        <w:t xml:space="preserve">nous </w:t>
      </w:r>
      <w:r w:rsidRPr="001D3B16">
        <w:rPr>
          <w:rFonts w:ascii="Sennheiser Neue Regular" w:hAnsi="Sennheiser Neue Regular"/>
          <w:color w:val="000000"/>
          <w:sz w:val="18"/>
          <w:szCs w:val="18"/>
        </w:rPr>
        <w:t xml:space="preserve">fallait </w:t>
      </w:r>
      <w:r w:rsidR="00976CC1" w:rsidRPr="001D3B16">
        <w:rPr>
          <w:rFonts w:ascii="Sennheiser Neue Regular" w:hAnsi="Sennheiser Neue Regular"/>
          <w:color w:val="000000"/>
          <w:sz w:val="18"/>
          <w:szCs w:val="18"/>
        </w:rPr>
        <w:t xml:space="preserve">donc </w:t>
      </w:r>
      <w:r w:rsidRPr="001D3B16">
        <w:rPr>
          <w:rFonts w:ascii="Sennheiser Neue Regular" w:hAnsi="Sennheiser Neue Regular"/>
          <w:color w:val="000000"/>
          <w:sz w:val="18"/>
          <w:szCs w:val="18"/>
        </w:rPr>
        <w:t>un matériel léger, compact, prêt à l’emploi</w:t>
      </w:r>
      <w:r w:rsidR="00976CC1" w:rsidRPr="001D3B16">
        <w:rPr>
          <w:rFonts w:ascii="Sennheiser Neue Regular" w:hAnsi="Sennheiser Neue Regular"/>
          <w:color w:val="000000"/>
          <w:sz w:val="18"/>
          <w:szCs w:val="18"/>
        </w:rPr>
        <w:t xml:space="preserve">, fiable </w:t>
      </w:r>
      <w:r w:rsidRPr="001D3B16">
        <w:rPr>
          <w:rFonts w:ascii="Sennheiser Neue Regular" w:hAnsi="Sennheiser Neue Regular"/>
          <w:color w:val="000000"/>
          <w:sz w:val="18"/>
          <w:szCs w:val="18"/>
        </w:rPr>
        <w:t>et capable d’endurer le rythme du voyage. Le MKE 400 cochait toutes les cases. »</w:t>
      </w:r>
    </w:p>
    <w:p w14:paraId="05F06544" w14:textId="77777777" w:rsidR="00976CC1" w:rsidRPr="001D3B16" w:rsidRDefault="00976CC1" w:rsidP="00E12F2D">
      <w:pPr>
        <w:spacing w:line="360" w:lineRule="auto"/>
        <w:rPr>
          <w:rFonts w:ascii="Sennheiser Neue Regular" w:hAnsi="Sennheiser Neue Regular"/>
          <w:b/>
          <w:bCs/>
          <w:color w:val="000000"/>
          <w:sz w:val="18"/>
          <w:szCs w:val="18"/>
        </w:rPr>
      </w:pPr>
    </w:p>
    <w:p w14:paraId="1C848561" w14:textId="33A20872" w:rsidR="00E12F2D" w:rsidRPr="001D3B16" w:rsidRDefault="00E12F2D" w:rsidP="00E12F2D">
      <w:pPr>
        <w:spacing w:line="360" w:lineRule="auto"/>
        <w:rPr>
          <w:rFonts w:ascii="Sennheiser Neue Regular" w:hAnsi="Sennheiser Neue Regular"/>
          <w:color w:val="000000"/>
          <w:sz w:val="18"/>
          <w:szCs w:val="18"/>
        </w:rPr>
      </w:pPr>
      <w:r w:rsidRPr="001D3B16">
        <w:rPr>
          <w:rFonts w:ascii="Sennheiser Neue Regular" w:hAnsi="Sennheiser Neue Regular"/>
          <w:color w:val="000000"/>
          <w:sz w:val="18"/>
          <w:szCs w:val="18"/>
        </w:rPr>
        <w:t xml:space="preserve">Monté directement sur les caméras, ce micro canon compact est vite devenu l’un des piliers du dispositif. Sa légèreté et sa grande autonomie ont permis à l’équipe de filmer en continu, sans se soucier de la technique. « C’est un vrai micro plug &amp; </w:t>
      </w:r>
      <w:proofErr w:type="spellStart"/>
      <w:r w:rsidRPr="001D3B16">
        <w:rPr>
          <w:rFonts w:ascii="Sennheiser Neue Regular" w:hAnsi="Sennheiser Neue Regular"/>
          <w:color w:val="000000"/>
          <w:sz w:val="18"/>
          <w:szCs w:val="18"/>
        </w:rPr>
        <w:t>play</w:t>
      </w:r>
      <w:proofErr w:type="spellEnd"/>
      <w:r w:rsidR="00676B6C" w:rsidRPr="001D3B16">
        <w:rPr>
          <w:rFonts w:ascii="Sennheiser Neue Regular" w:hAnsi="Sennheiser Neue Regular"/>
          <w:color w:val="000000"/>
          <w:sz w:val="18"/>
          <w:szCs w:val="18"/>
        </w:rPr>
        <w:t xml:space="preserve"> », </w:t>
      </w:r>
      <w:r w:rsidRPr="001D3B16">
        <w:rPr>
          <w:rFonts w:ascii="Sennheiser Neue Regular" w:hAnsi="Sennheiser Neue Regular"/>
          <w:color w:val="000000"/>
          <w:sz w:val="18"/>
          <w:szCs w:val="18"/>
        </w:rPr>
        <w:t xml:space="preserve">poursuit </w:t>
      </w:r>
      <w:r w:rsidR="007A0A6D" w:rsidRPr="001D3B16">
        <w:rPr>
          <w:rFonts w:ascii="Sennheiser Neue Regular" w:hAnsi="Sennheiser Neue Regular"/>
          <w:color w:val="000000"/>
          <w:sz w:val="18"/>
          <w:szCs w:val="18"/>
        </w:rPr>
        <w:t>Pierre-Émeric</w:t>
      </w:r>
      <w:r w:rsidRPr="001D3B16">
        <w:rPr>
          <w:rFonts w:ascii="Sennheiser Neue Regular" w:hAnsi="Sennheiser Neue Regular"/>
          <w:color w:val="000000"/>
          <w:sz w:val="18"/>
          <w:szCs w:val="18"/>
        </w:rPr>
        <w:t xml:space="preserve">. </w:t>
      </w:r>
      <w:r w:rsidR="00676B6C" w:rsidRPr="001D3B16">
        <w:rPr>
          <w:rFonts w:ascii="Sennheiser Neue Regular" w:hAnsi="Sennheiser Neue Regular"/>
          <w:color w:val="000000"/>
          <w:sz w:val="18"/>
          <w:szCs w:val="18"/>
        </w:rPr>
        <w:t>« </w:t>
      </w:r>
      <w:r w:rsidRPr="001D3B16">
        <w:rPr>
          <w:rFonts w:ascii="Sennheiser Neue Regular" w:hAnsi="Sennheiser Neue Regular"/>
          <w:color w:val="000000"/>
          <w:sz w:val="18"/>
          <w:szCs w:val="18"/>
        </w:rPr>
        <w:t>On le branche, et il fait le job. Même dans des conditions complexes, le son reste clair, net et exploitable. À plusieurs reprises, en post-production, on pensait entendre un micro-cravate alors qu’il s’agissait du MKE 400.</w:t>
      </w:r>
    </w:p>
    <w:p w14:paraId="756EA8EC" w14:textId="77777777" w:rsidR="00E12F2D" w:rsidRPr="001D3B16" w:rsidRDefault="00E12F2D" w:rsidP="00E12F2D">
      <w:pPr>
        <w:spacing w:line="360" w:lineRule="auto"/>
        <w:rPr>
          <w:rFonts w:ascii="Sennheiser Neue Regular" w:hAnsi="Sennheiser Neue Regular"/>
          <w:color w:val="000000"/>
          <w:sz w:val="18"/>
          <w:szCs w:val="18"/>
        </w:rPr>
      </w:pPr>
    </w:p>
    <w:p w14:paraId="68776E8D" w14:textId="14F0F746" w:rsidR="00E12F2D" w:rsidRPr="001D3B16" w:rsidRDefault="00E12F2D" w:rsidP="00E12F2D">
      <w:pPr>
        <w:spacing w:line="360" w:lineRule="auto"/>
        <w:rPr>
          <w:rFonts w:ascii="Sennheiser Neue Regular" w:hAnsi="Sennheiser Neue Regular"/>
          <w:color w:val="000000"/>
          <w:sz w:val="18"/>
          <w:szCs w:val="18"/>
        </w:rPr>
      </w:pPr>
      <w:r w:rsidRPr="001D3B16">
        <w:rPr>
          <w:rFonts w:ascii="Sennheiser Neue Regular" w:hAnsi="Sennheiser Neue Regular"/>
          <w:noProof/>
          <w:color w:val="000000"/>
          <w:sz w:val="18"/>
          <w:szCs w:val="18"/>
        </w:rPr>
        <w:drawing>
          <wp:anchor distT="0" distB="0" distL="114300" distR="114300" simplePos="0" relativeHeight="251659264" behindDoc="1" locked="0" layoutInCell="1" allowOverlap="1" wp14:anchorId="7B4AFAAA" wp14:editId="575EFB92">
            <wp:simplePos x="0" y="0"/>
            <wp:positionH relativeFrom="column">
              <wp:posOffset>-4445</wp:posOffset>
            </wp:positionH>
            <wp:positionV relativeFrom="paragraph">
              <wp:posOffset>2540</wp:posOffset>
            </wp:positionV>
            <wp:extent cx="3647938" cy="2344848"/>
            <wp:effectExtent l="0" t="0" r="0" b="5080"/>
            <wp:wrapTight wrapText="bothSides">
              <wp:wrapPolygon edited="0">
                <wp:start x="0" y="0"/>
                <wp:lineTo x="0" y="21530"/>
                <wp:lineTo x="21510" y="21530"/>
                <wp:lineTo x="21510" y="0"/>
                <wp:lineTo x="0" y="0"/>
              </wp:wrapPolygon>
            </wp:wrapTight>
            <wp:docPr id="75399107" name="Image 4" descr="Une image contenant personne, plein air, eau,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9107" name="Image 4" descr="Une image contenant personne, plein air, eau, homme&#10;&#10;Le contenu généré par l’IA peut être incorrect."/>
                    <pic:cNvPicPr/>
                  </pic:nvPicPr>
                  <pic:blipFill rotWithShape="1">
                    <a:blip r:embed="rId13" cstate="print">
                      <a:extLst>
                        <a:ext uri="{28A0092B-C50C-407E-A947-70E740481C1C}">
                          <a14:useLocalDpi xmlns:a14="http://schemas.microsoft.com/office/drawing/2010/main" val="0"/>
                        </a:ext>
                      </a:extLst>
                    </a:blip>
                    <a:srcRect t="3604"/>
                    <a:stretch>
                      <a:fillRect/>
                    </a:stretch>
                  </pic:blipFill>
                  <pic:spPr bwMode="auto">
                    <a:xfrm>
                      <a:off x="0" y="0"/>
                      <a:ext cx="3647938" cy="2344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D41966" w14:textId="53BAB1F0" w:rsidR="005C7EB2" w:rsidRPr="00830BEF" w:rsidRDefault="002D1FA9" w:rsidP="00830BEF">
      <w:pPr>
        <w:rPr>
          <w:rFonts w:ascii="Sennheiser Neue Regular" w:hAnsi="Sennheiser Neue Regular"/>
          <w:color w:val="000000"/>
          <w:sz w:val="15"/>
          <w:szCs w:val="15"/>
        </w:rPr>
      </w:pPr>
      <w:r>
        <w:rPr>
          <w:rFonts w:ascii="Sennheiser Neue Regular" w:hAnsi="Sennheiser Neue Regular"/>
          <w:color w:val="000000"/>
          <w:sz w:val="15"/>
          <w:szCs w:val="15"/>
        </w:rPr>
        <w:t>Sur le terrain, le</w:t>
      </w:r>
      <w:r w:rsidR="005C7EB2" w:rsidRPr="00830BEF">
        <w:rPr>
          <w:rFonts w:ascii="Sennheiser Neue Regular" w:hAnsi="Sennheiser Neue Regular"/>
          <w:sz w:val="15"/>
          <w:szCs w:val="15"/>
        </w:rPr>
        <w:t> MKE 400 </w:t>
      </w:r>
      <w:r>
        <w:rPr>
          <w:rFonts w:ascii="Sennheiser Neue Regular" w:hAnsi="Sennheiser Neue Regular"/>
          <w:color w:val="000000"/>
          <w:sz w:val="15"/>
          <w:szCs w:val="15"/>
        </w:rPr>
        <w:t>aide à garantir</w:t>
      </w:r>
      <w:r w:rsidR="005C7EB2" w:rsidRPr="00830BEF">
        <w:rPr>
          <w:rFonts w:ascii="Sennheiser Neue Regular" w:hAnsi="Sennheiser Neue Regular"/>
          <w:color w:val="000000"/>
          <w:sz w:val="15"/>
          <w:szCs w:val="15"/>
        </w:rPr>
        <w:t xml:space="preserve"> une restitution sonore riche et naturelle.</w:t>
      </w:r>
    </w:p>
    <w:p w14:paraId="07F7A4B7" w14:textId="3525428D" w:rsidR="00E12F2D" w:rsidRPr="001D3B16" w:rsidRDefault="00E12F2D" w:rsidP="00E12F2D">
      <w:pPr>
        <w:spacing w:line="360" w:lineRule="auto"/>
        <w:rPr>
          <w:rFonts w:ascii="Sennheiser Neue Regular" w:hAnsi="Sennheiser Neue Regular"/>
          <w:sz w:val="18"/>
          <w:szCs w:val="18"/>
        </w:rPr>
      </w:pPr>
    </w:p>
    <w:p w14:paraId="435C6299" w14:textId="77777777" w:rsidR="005C7EB2" w:rsidRPr="001D3B16" w:rsidRDefault="005C7EB2" w:rsidP="00E12F2D">
      <w:pPr>
        <w:spacing w:line="360" w:lineRule="auto"/>
        <w:rPr>
          <w:rFonts w:ascii="Sennheiser Neue Regular" w:hAnsi="Sennheiser Neue Regular"/>
          <w:sz w:val="18"/>
          <w:szCs w:val="18"/>
        </w:rPr>
      </w:pPr>
    </w:p>
    <w:p w14:paraId="7D2FF667" w14:textId="77777777" w:rsidR="005C7EB2" w:rsidRPr="001D3B16" w:rsidRDefault="005C7EB2" w:rsidP="00E12F2D">
      <w:pPr>
        <w:spacing w:line="360" w:lineRule="auto"/>
        <w:rPr>
          <w:rFonts w:ascii="Sennheiser Neue Regular" w:hAnsi="Sennheiser Neue Regular"/>
          <w:sz w:val="18"/>
          <w:szCs w:val="18"/>
        </w:rPr>
      </w:pPr>
    </w:p>
    <w:p w14:paraId="68D4AE8B" w14:textId="77777777" w:rsidR="005C7EB2" w:rsidRPr="001D3B16" w:rsidRDefault="005C7EB2" w:rsidP="00E12F2D">
      <w:pPr>
        <w:spacing w:line="360" w:lineRule="auto"/>
        <w:rPr>
          <w:rFonts w:ascii="Sennheiser Neue Regular" w:hAnsi="Sennheiser Neue Regular"/>
          <w:sz w:val="18"/>
          <w:szCs w:val="18"/>
        </w:rPr>
      </w:pPr>
    </w:p>
    <w:p w14:paraId="1E6E0875" w14:textId="77777777" w:rsidR="005C7EB2" w:rsidRPr="001D3B16" w:rsidRDefault="005C7EB2" w:rsidP="00E12F2D">
      <w:pPr>
        <w:spacing w:line="360" w:lineRule="auto"/>
        <w:rPr>
          <w:rFonts w:ascii="Sennheiser Neue Regular" w:hAnsi="Sennheiser Neue Regular"/>
          <w:sz w:val="18"/>
          <w:szCs w:val="18"/>
        </w:rPr>
      </w:pPr>
    </w:p>
    <w:p w14:paraId="0A61842E" w14:textId="299FD907" w:rsidR="005C7EB2" w:rsidRDefault="005C7EB2" w:rsidP="00E12F2D">
      <w:pPr>
        <w:spacing w:line="360" w:lineRule="auto"/>
        <w:rPr>
          <w:rFonts w:ascii="Sennheiser Neue Regular" w:hAnsi="Sennheiser Neue Regular"/>
          <w:sz w:val="18"/>
          <w:szCs w:val="18"/>
        </w:rPr>
      </w:pPr>
    </w:p>
    <w:p w14:paraId="155C0ECC" w14:textId="77777777" w:rsidR="00830BEF" w:rsidRDefault="00830BEF" w:rsidP="00E12F2D">
      <w:pPr>
        <w:spacing w:line="360" w:lineRule="auto"/>
        <w:rPr>
          <w:rFonts w:ascii="Sennheiser Neue Regular" w:hAnsi="Sennheiser Neue Regular"/>
          <w:sz w:val="18"/>
          <w:szCs w:val="18"/>
        </w:rPr>
      </w:pPr>
    </w:p>
    <w:p w14:paraId="06B23B34" w14:textId="77777777" w:rsidR="002D1FA9" w:rsidRPr="001D3B16" w:rsidRDefault="002D1FA9" w:rsidP="00E12F2D">
      <w:pPr>
        <w:spacing w:line="360" w:lineRule="auto"/>
        <w:rPr>
          <w:rFonts w:ascii="Sennheiser Neue Regular" w:hAnsi="Sennheiser Neue Regular"/>
          <w:sz w:val="18"/>
          <w:szCs w:val="18"/>
        </w:rPr>
      </w:pPr>
    </w:p>
    <w:p w14:paraId="7870FA02" w14:textId="77777777" w:rsidR="005C7EB2" w:rsidRPr="001D3B16" w:rsidRDefault="005C7EB2" w:rsidP="00E12F2D">
      <w:pPr>
        <w:spacing w:line="360" w:lineRule="auto"/>
        <w:rPr>
          <w:rFonts w:ascii="Sennheiser Neue Regular" w:hAnsi="Sennheiser Neue Regular"/>
          <w:sz w:val="18"/>
          <w:szCs w:val="18"/>
        </w:rPr>
      </w:pPr>
    </w:p>
    <w:p w14:paraId="63BC4E6F" w14:textId="77777777" w:rsidR="005C7EB2" w:rsidRPr="001D3B16" w:rsidRDefault="005C7EB2" w:rsidP="00E12F2D">
      <w:pPr>
        <w:spacing w:line="360" w:lineRule="auto"/>
        <w:rPr>
          <w:rFonts w:ascii="Sennheiser Neue Regular" w:hAnsi="Sennheiser Neue Regular"/>
          <w:sz w:val="18"/>
          <w:szCs w:val="18"/>
        </w:rPr>
      </w:pPr>
    </w:p>
    <w:p w14:paraId="4276B155" w14:textId="6D4BCF56" w:rsidR="00E12F2D" w:rsidRPr="001D3B16" w:rsidRDefault="00E12F2D" w:rsidP="00E12F2D">
      <w:pPr>
        <w:spacing w:line="360" w:lineRule="auto"/>
        <w:outlineLvl w:val="2"/>
        <w:rPr>
          <w:rFonts w:ascii="Sennheiser Neue Regular" w:hAnsi="Sennheiser Neue Regular"/>
          <w:b/>
          <w:bCs/>
          <w:color w:val="000000"/>
          <w:sz w:val="18"/>
          <w:szCs w:val="18"/>
        </w:rPr>
      </w:pPr>
      <w:r w:rsidRPr="001D3B16">
        <w:rPr>
          <w:rFonts w:ascii="Sennheiser Neue Regular" w:hAnsi="Sennheiser Neue Regular"/>
          <w:b/>
          <w:bCs/>
          <w:color w:val="000000"/>
          <w:sz w:val="18"/>
          <w:szCs w:val="18"/>
        </w:rPr>
        <w:t>Le contrôle du son</w:t>
      </w:r>
      <w:r w:rsidR="00976CC1" w:rsidRPr="001D3B16">
        <w:rPr>
          <w:rFonts w:ascii="Sennheiser Neue Regular" w:hAnsi="Sennheiser Neue Regular"/>
          <w:b/>
          <w:bCs/>
          <w:color w:val="000000"/>
          <w:sz w:val="18"/>
          <w:szCs w:val="18"/>
        </w:rPr>
        <w:t xml:space="preserve">, </w:t>
      </w:r>
      <w:r w:rsidRPr="001D3B16">
        <w:rPr>
          <w:rFonts w:ascii="Sennheiser Neue Regular" w:hAnsi="Sennheiser Neue Regular"/>
          <w:b/>
          <w:bCs/>
          <w:color w:val="000000"/>
          <w:sz w:val="18"/>
          <w:szCs w:val="18"/>
        </w:rPr>
        <w:t>même en mouvement</w:t>
      </w:r>
    </w:p>
    <w:p w14:paraId="5E7DF433" w14:textId="1B2CE6D6" w:rsidR="00E12F2D" w:rsidRPr="001D3B16" w:rsidRDefault="00E12F2D" w:rsidP="00E12F2D">
      <w:pPr>
        <w:spacing w:line="360" w:lineRule="auto"/>
        <w:rPr>
          <w:rFonts w:ascii="Sennheiser Neue Regular" w:hAnsi="Sennheiser Neue Regular"/>
          <w:color w:val="000000"/>
          <w:sz w:val="18"/>
          <w:szCs w:val="18"/>
        </w:rPr>
      </w:pPr>
      <w:r w:rsidRPr="001D3B16">
        <w:rPr>
          <w:rFonts w:ascii="Sennheiser Neue Regular" w:hAnsi="Sennheiser Neue Regular"/>
          <w:color w:val="000000"/>
          <w:sz w:val="18"/>
          <w:szCs w:val="18"/>
        </w:rPr>
        <w:lastRenderedPageBreak/>
        <w:t>Sur le terrain, les cadreurs ont privilégié les écouteurs IE Pro pour monitorer les prises. « Les IE Pro ont été une vraie révélation</w:t>
      </w:r>
      <w:r w:rsidR="00E062D3" w:rsidRPr="001D3B16">
        <w:rPr>
          <w:rFonts w:ascii="Sennheiser Neue Regular" w:hAnsi="Sennheiser Neue Regular"/>
          <w:color w:val="000000"/>
          <w:sz w:val="18"/>
          <w:szCs w:val="18"/>
        </w:rPr>
        <w:t>. Ils</w:t>
      </w:r>
      <w:r w:rsidRPr="001D3B16">
        <w:rPr>
          <w:rFonts w:ascii="Sennheiser Neue Regular" w:hAnsi="Sennheiser Neue Regular"/>
          <w:color w:val="000000"/>
          <w:sz w:val="18"/>
          <w:szCs w:val="18"/>
        </w:rPr>
        <w:t xml:space="preserve"> sont légers, isolants et offrent un rendu très précis, même dans le bruit ambiant d’un marché ou d’une gare. Ça nous permettait d’être pleinement concentrés sur les dialogues et les ambiances, sans perdre de temps à ajuster. »</w:t>
      </w:r>
      <w:r w:rsidR="00E062D3" w:rsidRPr="001D3B16">
        <w:rPr>
          <w:rFonts w:ascii="Sennheiser Neue Regular" w:hAnsi="Sennheiser Neue Regular"/>
          <w:color w:val="000000"/>
          <w:sz w:val="18"/>
          <w:szCs w:val="18"/>
        </w:rPr>
        <w:t xml:space="preserve">, évoque </w:t>
      </w:r>
      <w:r w:rsidR="007A0A6D" w:rsidRPr="001D3B16">
        <w:rPr>
          <w:rFonts w:ascii="Sennheiser Neue Regular" w:hAnsi="Sennheiser Neue Regular"/>
          <w:color w:val="000000"/>
          <w:sz w:val="18"/>
          <w:szCs w:val="18"/>
        </w:rPr>
        <w:t>Pierre-Émeric</w:t>
      </w:r>
      <w:r w:rsidR="00E062D3" w:rsidRPr="001D3B16">
        <w:rPr>
          <w:rFonts w:ascii="Sennheiser Neue Regular" w:hAnsi="Sennheiser Neue Regular"/>
          <w:color w:val="000000"/>
          <w:sz w:val="18"/>
          <w:szCs w:val="18"/>
        </w:rPr>
        <w:t>.</w:t>
      </w:r>
    </w:p>
    <w:p w14:paraId="3346F1AA" w14:textId="77777777" w:rsidR="006D517E" w:rsidRPr="001D3B16" w:rsidRDefault="006D517E" w:rsidP="00E12F2D">
      <w:pPr>
        <w:spacing w:line="360" w:lineRule="auto"/>
        <w:rPr>
          <w:rFonts w:ascii="Sennheiser Neue Regular" w:hAnsi="Sennheiser Neue Regular"/>
          <w:color w:val="000000"/>
          <w:sz w:val="18"/>
          <w:szCs w:val="18"/>
        </w:rPr>
      </w:pPr>
    </w:p>
    <w:p w14:paraId="210E3F11" w14:textId="0874CE5C" w:rsidR="00E12F2D" w:rsidRPr="001D3B16" w:rsidRDefault="00E12F2D" w:rsidP="00E12F2D">
      <w:pPr>
        <w:spacing w:line="360" w:lineRule="auto"/>
        <w:rPr>
          <w:rFonts w:ascii="Sennheiser Neue Regular" w:hAnsi="Sennheiser Neue Regular"/>
          <w:color w:val="000000"/>
          <w:sz w:val="18"/>
          <w:szCs w:val="18"/>
        </w:rPr>
      </w:pPr>
      <w:r w:rsidRPr="001D3B16">
        <w:rPr>
          <w:rFonts w:ascii="Sennheiser Neue Regular" w:hAnsi="Sennheiser Neue Regular"/>
          <w:color w:val="000000"/>
          <w:sz w:val="18"/>
          <w:szCs w:val="18"/>
        </w:rPr>
        <w:t xml:space="preserve">Pensés pour le tournage mobile, ces </w:t>
      </w:r>
      <w:proofErr w:type="spellStart"/>
      <w:r w:rsidRPr="001D3B16">
        <w:rPr>
          <w:rFonts w:ascii="Sennheiser Neue Regular" w:hAnsi="Sennheiser Neue Regular"/>
          <w:color w:val="000000"/>
          <w:sz w:val="18"/>
          <w:szCs w:val="18"/>
        </w:rPr>
        <w:t>intras</w:t>
      </w:r>
      <w:proofErr w:type="spellEnd"/>
      <w:r w:rsidRPr="001D3B16">
        <w:rPr>
          <w:rFonts w:ascii="Sennheiser Neue Regular" w:hAnsi="Sennheiser Neue Regular"/>
          <w:color w:val="000000"/>
          <w:sz w:val="18"/>
          <w:szCs w:val="18"/>
        </w:rPr>
        <w:t xml:space="preserve"> professionnels se sont imposés comme l’outil </w:t>
      </w:r>
      <w:r w:rsidR="00E062D3" w:rsidRPr="001D3B16">
        <w:rPr>
          <w:rFonts w:ascii="Sennheiser Neue Regular" w:hAnsi="Sennheiser Neue Regular"/>
          <w:color w:val="000000"/>
          <w:sz w:val="18"/>
          <w:szCs w:val="18"/>
        </w:rPr>
        <w:t>idéal</w:t>
      </w:r>
      <w:r w:rsidRPr="001D3B16">
        <w:rPr>
          <w:rFonts w:ascii="Sennheiser Neue Regular" w:hAnsi="Sennheiser Neue Regular"/>
          <w:color w:val="000000"/>
          <w:sz w:val="18"/>
          <w:szCs w:val="18"/>
        </w:rPr>
        <w:t xml:space="preserve"> pour les situations de “run &amp; gun”, où la spontanéité prime sur la préparation.</w:t>
      </w:r>
    </w:p>
    <w:p w14:paraId="3A96304A" w14:textId="3CAB1FAA" w:rsidR="00E12F2D" w:rsidRPr="001D3B16" w:rsidRDefault="00E12F2D" w:rsidP="00E12F2D">
      <w:pPr>
        <w:spacing w:line="360" w:lineRule="auto"/>
        <w:rPr>
          <w:rFonts w:ascii="Sennheiser Neue Regular" w:hAnsi="Sennheiser Neue Regular"/>
          <w:sz w:val="18"/>
          <w:szCs w:val="18"/>
        </w:rPr>
      </w:pPr>
    </w:p>
    <w:p w14:paraId="2EC75ACE" w14:textId="77777777" w:rsidR="00E12F2D" w:rsidRPr="001D3B16" w:rsidRDefault="00E12F2D" w:rsidP="00E12F2D">
      <w:pPr>
        <w:spacing w:line="360" w:lineRule="auto"/>
        <w:outlineLvl w:val="2"/>
        <w:rPr>
          <w:rFonts w:ascii="Sennheiser Neue Regular" w:hAnsi="Sennheiser Neue Regular"/>
          <w:b/>
          <w:bCs/>
          <w:color w:val="000000"/>
          <w:sz w:val="18"/>
          <w:szCs w:val="18"/>
        </w:rPr>
      </w:pPr>
      <w:r w:rsidRPr="001D3B16">
        <w:rPr>
          <w:rFonts w:ascii="Sennheiser Neue Regular" w:hAnsi="Sennheiser Neue Regular"/>
          <w:b/>
          <w:bCs/>
          <w:color w:val="000000"/>
          <w:sz w:val="18"/>
          <w:szCs w:val="18"/>
        </w:rPr>
        <w:t>Du tournage à la post-production, une continuité sonore signée Sennheiser</w:t>
      </w:r>
    </w:p>
    <w:p w14:paraId="35B83D30" w14:textId="559A40B2" w:rsidR="00E062D3" w:rsidRPr="001D3B16" w:rsidRDefault="00E12F2D" w:rsidP="00E12F2D">
      <w:pPr>
        <w:spacing w:line="360" w:lineRule="auto"/>
        <w:rPr>
          <w:rFonts w:ascii="Sennheiser Neue Regular" w:hAnsi="Sennheiser Neue Regular"/>
          <w:color w:val="000000"/>
          <w:sz w:val="18"/>
          <w:szCs w:val="18"/>
        </w:rPr>
      </w:pPr>
      <w:r w:rsidRPr="001D3B16">
        <w:rPr>
          <w:rFonts w:ascii="Sennheiser Neue Regular" w:hAnsi="Sennheiser Neue Regular"/>
          <w:color w:val="000000"/>
          <w:sz w:val="18"/>
          <w:szCs w:val="18"/>
        </w:rPr>
        <w:t xml:space="preserve">Au-delà du terrain, le son Sennheiser a accompagné Souvenirs jusque dans les </w:t>
      </w:r>
      <w:r w:rsidR="00976CC1" w:rsidRPr="001D3B16">
        <w:rPr>
          <w:rFonts w:ascii="Sennheiser Neue Regular" w:hAnsi="Sennheiser Neue Regular"/>
          <w:color w:val="000000"/>
          <w:sz w:val="18"/>
          <w:szCs w:val="18"/>
        </w:rPr>
        <w:t>séquences</w:t>
      </w:r>
      <w:r w:rsidRPr="001D3B16">
        <w:rPr>
          <w:rFonts w:ascii="Sennheiser Neue Regular" w:hAnsi="Sennheiser Neue Regular"/>
          <w:color w:val="000000"/>
          <w:sz w:val="18"/>
          <w:szCs w:val="18"/>
        </w:rPr>
        <w:t xml:space="preserve"> de montage.</w:t>
      </w:r>
      <w:r w:rsidRPr="001D3B16">
        <w:rPr>
          <w:rFonts w:ascii="Sennheiser Neue Regular" w:hAnsi="Sennheiser Neue Regular"/>
          <w:color w:val="000000"/>
          <w:sz w:val="18"/>
          <w:szCs w:val="18"/>
        </w:rPr>
        <w:br/>
        <w:t>Les casques HD 25 ont servi de référence pour le monitoring pendant le tournage</w:t>
      </w:r>
      <w:r w:rsidR="00E062D3" w:rsidRPr="001D3B16">
        <w:rPr>
          <w:rFonts w:ascii="Sennheiser Neue Regular" w:hAnsi="Sennheiser Neue Regular"/>
          <w:color w:val="000000"/>
          <w:sz w:val="18"/>
          <w:szCs w:val="18"/>
        </w:rPr>
        <w:t>. R</w:t>
      </w:r>
      <w:r w:rsidRPr="001D3B16">
        <w:rPr>
          <w:rFonts w:ascii="Sennheiser Neue Regular" w:hAnsi="Sennheiser Neue Regular"/>
          <w:color w:val="000000"/>
          <w:sz w:val="18"/>
          <w:szCs w:val="18"/>
        </w:rPr>
        <w:t>obustes, précis et faciles à transporter, ils restent une valeur sûre pour les équipes mobiles.</w:t>
      </w:r>
    </w:p>
    <w:p w14:paraId="231AD4B5" w14:textId="77777777" w:rsidR="005C7EB2" w:rsidRPr="001D3B16" w:rsidRDefault="005C7EB2" w:rsidP="00E12F2D">
      <w:pPr>
        <w:spacing w:line="360" w:lineRule="auto"/>
        <w:rPr>
          <w:rFonts w:ascii="Sennheiser Neue Regular" w:hAnsi="Sennheiser Neue Regular"/>
          <w:color w:val="000000"/>
          <w:sz w:val="18"/>
          <w:szCs w:val="18"/>
        </w:rPr>
      </w:pPr>
    </w:p>
    <w:p w14:paraId="30F35519" w14:textId="38DA088C" w:rsidR="00E12F2D" w:rsidRPr="001D3B16" w:rsidRDefault="00E12F2D" w:rsidP="00E12F2D">
      <w:pPr>
        <w:spacing w:line="360" w:lineRule="auto"/>
        <w:rPr>
          <w:rFonts w:ascii="Sennheiser Neue Regular" w:hAnsi="Sennheiser Neue Regular"/>
          <w:color w:val="000000"/>
          <w:sz w:val="18"/>
          <w:szCs w:val="18"/>
        </w:rPr>
      </w:pPr>
      <w:r w:rsidRPr="001D3B16">
        <w:rPr>
          <w:rFonts w:ascii="Sennheiser Neue Regular" w:hAnsi="Sennheiser Neue Regular"/>
          <w:color w:val="000000"/>
          <w:sz w:val="18"/>
          <w:szCs w:val="18"/>
        </w:rPr>
        <w:t xml:space="preserve">En post-production, les monteurs se sont appuyés sur les HD 300 Pro, reconnus pour leur confort et leur restitution fidèle. « On travaille au casque toute la journée. Le HD 300 Pro est agréable à porter et offre une écoute équilibrée, sans fatigue auditive. On retrouve cette signature Sennheiser </w:t>
      </w:r>
      <w:r w:rsidR="00E062D3" w:rsidRPr="001D3B16">
        <w:rPr>
          <w:rFonts w:ascii="Sennheiser Neue Regular" w:hAnsi="Sennheiser Neue Regular"/>
          <w:color w:val="000000"/>
          <w:sz w:val="18"/>
          <w:szCs w:val="18"/>
        </w:rPr>
        <w:t xml:space="preserve">avec </w:t>
      </w:r>
      <w:r w:rsidRPr="001D3B16">
        <w:rPr>
          <w:rFonts w:ascii="Sennheiser Neue Regular" w:hAnsi="Sennheiser Neue Regular"/>
          <w:color w:val="000000"/>
          <w:sz w:val="18"/>
          <w:szCs w:val="18"/>
        </w:rPr>
        <w:t>des basses solides, un son clair</w:t>
      </w:r>
      <w:r w:rsidR="00E062D3" w:rsidRPr="001D3B16">
        <w:rPr>
          <w:rFonts w:ascii="Sennheiser Neue Regular" w:hAnsi="Sennheiser Neue Regular"/>
          <w:color w:val="000000"/>
          <w:sz w:val="18"/>
          <w:szCs w:val="18"/>
        </w:rPr>
        <w:t xml:space="preserve"> et</w:t>
      </w:r>
      <w:r w:rsidRPr="001D3B16">
        <w:rPr>
          <w:rFonts w:ascii="Sennheiser Neue Regular" w:hAnsi="Sennheiser Neue Regular"/>
          <w:color w:val="000000"/>
          <w:sz w:val="18"/>
          <w:szCs w:val="18"/>
        </w:rPr>
        <w:t xml:space="preserve"> toujours maîtrisé. »</w:t>
      </w:r>
      <w:r w:rsidR="00E062D3" w:rsidRPr="001D3B16">
        <w:rPr>
          <w:rFonts w:ascii="Sennheiser Neue Regular" w:hAnsi="Sennheiser Neue Regular"/>
          <w:color w:val="000000"/>
          <w:sz w:val="18"/>
          <w:szCs w:val="18"/>
        </w:rPr>
        <w:t xml:space="preserve">, précise </w:t>
      </w:r>
      <w:r w:rsidR="007A0A6D" w:rsidRPr="001D3B16">
        <w:rPr>
          <w:rFonts w:ascii="Sennheiser Neue Regular" w:hAnsi="Sennheiser Neue Regular"/>
          <w:color w:val="000000"/>
          <w:sz w:val="18"/>
          <w:szCs w:val="18"/>
        </w:rPr>
        <w:t>Pierre-Émeric</w:t>
      </w:r>
      <w:r w:rsidR="00E062D3" w:rsidRPr="001D3B16">
        <w:rPr>
          <w:rFonts w:ascii="Sennheiser Neue Regular" w:hAnsi="Sennheiser Neue Regular"/>
          <w:color w:val="000000"/>
          <w:sz w:val="18"/>
          <w:szCs w:val="18"/>
        </w:rPr>
        <w:t>.</w:t>
      </w:r>
    </w:p>
    <w:p w14:paraId="4812746F" w14:textId="77777777" w:rsidR="006D517E" w:rsidRPr="001D3B16" w:rsidRDefault="006D517E" w:rsidP="00E12F2D">
      <w:pPr>
        <w:spacing w:line="360" w:lineRule="auto"/>
        <w:rPr>
          <w:rFonts w:ascii="Sennheiser Neue Regular" w:hAnsi="Sennheiser Neue Regular"/>
          <w:color w:val="000000"/>
          <w:sz w:val="18"/>
          <w:szCs w:val="18"/>
        </w:rPr>
      </w:pPr>
    </w:p>
    <w:p w14:paraId="554C545F" w14:textId="77777777" w:rsidR="00976CC1" w:rsidRPr="001D3B16" w:rsidRDefault="00E12F2D" w:rsidP="006D517E">
      <w:pPr>
        <w:spacing w:line="360" w:lineRule="auto"/>
        <w:rPr>
          <w:rFonts w:ascii="Sennheiser Neue Regular" w:hAnsi="Sennheiser Neue Regular"/>
          <w:color w:val="000000"/>
          <w:sz w:val="18"/>
          <w:szCs w:val="18"/>
        </w:rPr>
      </w:pPr>
      <w:r w:rsidRPr="001D3B16">
        <w:rPr>
          <w:rFonts w:ascii="Sennheiser Neue Regular" w:hAnsi="Sennheiser Neue Regular"/>
          <w:color w:val="000000"/>
          <w:sz w:val="18"/>
          <w:szCs w:val="18"/>
        </w:rPr>
        <w:t>Cette cohérence tout au long de la chaîne</w:t>
      </w:r>
      <w:r w:rsidR="00E062D3" w:rsidRPr="001D3B16">
        <w:rPr>
          <w:rFonts w:ascii="Sennheiser Neue Regular" w:hAnsi="Sennheiser Neue Regular"/>
          <w:color w:val="000000"/>
          <w:sz w:val="18"/>
          <w:szCs w:val="18"/>
        </w:rPr>
        <w:t>, d</w:t>
      </w:r>
      <w:r w:rsidRPr="001D3B16">
        <w:rPr>
          <w:rFonts w:ascii="Sennheiser Neue Regular" w:hAnsi="Sennheiser Neue Regular"/>
          <w:color w:val="000000"/>
          <w:sz w:val="18"/>
          <w:szCs w:val="18"/>
        </w:rPr>
        <w:t>u tournage au mixage</w:t>
      </w:r>
      <w:r w:rsidR="00E062D3" w:rsidRPr="001D3B16">
        <w:rPr>
          <w:rFonts w:ascii="Sennheiser Neue Regular" w:hAnsi="Sennheiser Neue Regular"/>
          <w:color w:val="000000"/>
          <w:sz w:val="18"/>
          <w:szCs w:val="18"/>
        </w:rPr>
        <w:t xml:space="preserve">, </w:t>
      </w:r>
      <w:r w:rsidRPr="001D3B16">
        <w:rPr>
          <w:rFonts w:ascii="Sennheiser Neue Regular" w:hAnsi="Sennheiser Neue Regular"/>
          <w:color w:val="000000"/>
          <w:sz w:val="18"/>
          <w:szCs w:val="18"/>
        </w:rPr>
        <w:t>a permis de préserver l’unité et la qualité du rendu final.</w:t>
      </w:r>
      <w:r w:rsidR="00E062D3" w:rsidRPr="001D3B16">
        <w:rPr>
          <w:rFonts w:ascii="Sennheiser Neue Regular" w:hAnsi="Sennheiser Neue Regular"/>
          <w:color w:val="000000"/>
          <w:sz w:val="18"/>
          <w:szCs w:val="18"/>
        </w:rPr>
        <w:t xml:space="preserve"> </w:t>
      </w:r>
      <w:r w:rsidR="006D517E" w:rsidRPr="001D3B16">
        <w:rPr>
          <w:rFonts w:ascii="Sennheiser Neue Regular" w:hAnsi="Sennheiser Neue Regular"/>
          <w:color w:val="000000"/>
          <w:sz w:val="18"/>
          <w:szCs w:val="18"/>
        </w:rPr>
        <w:t xml:space="preserve">Au fil des huit épisodes, Souvenirs célèbre l’art de la rencontre et du voyage sincère. Grâce à la fiabilité du matériel Sennheiser, l’équipe a pu </w:t>
      </w:r>
      <w:r w:rsidR="00976CC1" w:rsidRPr="001D3B16">
        <w:rPr>
          <w:rFonts w:ascii="Sennheiser Neue Regular" w:hAnsi="Sennheiser Neue Regular"/>
          <w:color w:val="000000"/>
          <w:sz w:val="18"/>
          <w:szCs w:val="18"/>
        </w:rPr>
        <w:t xml:space="preserve">donc </w:t>
      </w:r>
      <w:r w:rsidR="006D517E" w:rsidRPr="001D3B16">
        <w:rPr>
          <w:rFonts w:ascii="Sennheiser Neue Regular" w:hAnsi="Sennheiser Neue Regular"/>
          <w:color w:val="000000"/>
          <w:sz w:val="18"/>
          <w:szCs w:val="18"/>
        </w:rPr>
        <w:t>se concentrer sur l’essentiel : raconter.</w:t>
      </w:r>
    </w:p>
    <w:p w14:paraId="1A4BFAA9" w14:textId="4349E5E1" w:rsidR="006D517E" w:rsidRPr="001D3B16" w:rsidRDefault="006D517E" w:rsidP="006D517E">
      <w:pPr>
        <w:spacing w:line="360" w:lineRule="auto"/>
        <w:rPr>
          <w:rFonts w:ascii="Sennheiser Neue Regular" w:hAnsi="Sennheiser Neue Regular"/>
          <w:b/>
          <w:bCs/>
          <w:color w:val="000000"/>
          <w:sz w:val="18"/>
          <w:szCs w:val="18"/>
        </w:rPr>
      </w:pPr>
      <w:r w:rsidRPr="001D3B16">
        <w:rPr>
          <w:rFonts w:ascii="Sennheiser Neue Regular" w:hAnsi="Sennheiser Neue Regular"/>
          <w:color w:val="000000"/>
          <w:sz w:val="18"/>
          <w:szCs w:val="18"/>
        </w:rPr>
        <w:t>« Dans ce type de documentaire, la technique doit disparaître pour laisser place à l’humain. Avec le matériel Sennheiser, on sait que le son sera là, qu’il tiendra</w:t>
      </w:r>
      <w:r w:rsidR="00E062D3" w:rsidRPr="001D3B16">
        <w:rPr>
          <w:rFonts w:ascii="Sennheiser Neue Regular" w:hAnsi="Sennheiser Neue Regular"/>
          <w:color w:val="000000"/>
          <w:sz w:val="18"/>
          <w:szCs w:val="18"/>
        </w:rPr>
        <w:t xml:space="preserve"> et </w:t>
      </w:r>
      <w:r w:rsidRPr="001D3B16">
        <w:rPr>
          <w:rFonts w:ascii="Sennheiser Neue Regular" w:hAnsi="Sennheiser Neue Regular"/>
          <w:color w:val="000000"/>
          <w:sz w:val="18"/>
          <w:szCs w:val="18"/>
        </w:rPr>
        <w:t xml:space="preserve">qu’il sera </w:t>
      </w:r>
      <w:r w:rsidR="00E062D3" w:rsidRPr="001D3B16">
        <w:rPr>
          <w:rFonts w:ascii="Sennheiser Neue Regular" w:hAnsi="Sennheiser Neue Regular"/>
          <w:color w:val="000000"/>
          <w:sz w:val="18"/>
          <w:szCs w:val="18"/>
        </w:rPr>
        <w:t>beau</w:t>
      </w:r>
      <w:r w:rsidRPr="001D3B16">
        <w:rPr>
          <w:rFonts w:ascii="Sennheiser Neue Regular" w:hAnsi="Sennheiser Neue Regular"/>
          <w:color w:val="000000"/>
          <w:sz w:val="18"/>
          <w:szCs w:val="18"/>
        </w:rPr>
        <w:t>. Et ça, c’est une sérénité immense</w:t>
      </w:r>
      <w:r w:rsidR="00E062D3" w:rsidRPr="001D3B16">
        <w:rPr>
          <w:rFonts w:ascii="Sennheiser Neue Regular" w:hAnsi="Sennheiser Neue Regular"/>
          <w:color w:val="000000"/>
          <w:sz w:val="18"/>
          <w:szCs w:val="18"/>
        </w:rPr>
        <w:t xml:space="preserve">, », conclut </w:t>
      </w:r>
      <w:r w:rsidR="007A0A6D" w:rsidRPr="001D3B16">
        <w:rPr>
          <w:rFonts w:ascii="Sennheiser Neue Regular" w:hAnsi="Sennheiser Neue Regular"/>
          <w:color w:val="000000"/>
          <w:sz w:val="18"/>
          <w:szCs w:val="18"/>
        </w:rPr>
        <w:t>Pierre-Émeric</w:t>
      </w:r>
      <w:r w:rsidR="00E062D3" w:rsidRPr="001D3B16">
        <w:rPr>
          <w:rFonts w:ascii="Sennheiser Neue Regular" w:hAnsi="Sennheiser Neue Regular"/>
          <w:color w:val="000000"/>
          <w:sz w:val="18"/>
          <w:szCs w:val="18"/>
        </w:rPr>
        <w:t>.</w:t>
      </w:r>
    </w:p>
    <w:p w14:paraId="06F161A3" w14:textId="77777777" w:rsidR="00976CC1" w:rsidRPr="001D3B16" w:rsidRDefault="00976CC1" w:rsidP="006D517E">
      <w:pPr>
        <w:spacing w:line="360" w:lineRule="auto"/>
        <w:rPr>
          <w:rFonts w:ascii="Sennheiser Neue Regular" w:hAnsi="Sennheiser Neue Regular"/>
          <w:color w:val="000000"/>
          <w:sz w:val="18"/>
          <w:szCs w:val="18"/>
        </w:rPr>
      </w:pPr>
    </w:p>
    <w:p w14:paraId="6EBD2F6E" w14:textId="6D7F1F4A" w:rsidR="00E12F2D" w:rsidRPr="001D3B16" w:rsidRDefault="00AF07CA" w:rsidP="00E12F2D">
      <w:pPr>
        <w:spacing w:line="360" w:lineRule="auto"/>
        <w:rPr>
          <w:rFonts w:ascii="Sennheiser Neue Regular" w:eastAsia="Sennheiser Office" w:hAnsi="Sennheiser Neue Regular" w:cs="Sennheiser Office"/>
          <w:szCs w:val="20"/>
        </w:rPr>
      </w:pPr>
      <w:r w:rsidRPr="001D3B16">
        <w:rPr>
          <w:rFonts w:ascii="Sennheiser Neue Regular" w:eastAsia="Sennheiser Office" w:hAnsi="Sennheiser Neue Regular" w:cs="Sennheiser Office"/>
          <w:noProof/>
          <w:szCs w:val="20"/>
        </w:rPr>
        <w:lastRenderedPageBreak/>
        <w:drawing>
          <wp:inline distT="0" distB="0" distL="0" distR="0" wp14:anchorId="40E05956" wp14:editId="113E2819">
            <wp:extent cx="3712163" cy="3250194"/>
            <wp:effectExtent l="0" t="0" r="0" b="1270"/>
            <wp:docPr id="12199640" name="Image 5" descr="Une image contenant plein air, herbe, ciel,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640" name="Image 5" descr="Une image contenant plein air, herbe, ciel, personne&#10;&#10;Le contenu généré par l’IA peut être incorrect."/>
                    <pic:cNvPicPr/>
                  </pic:nvPicPr>
                  <pic:blipFill rotWithShape="1">
                    <a:blip r:embed="rId14" cstate="print">
                      <a:extLst>
                        <a:ext uri="{28A0092B-C50C-407E-A947-70E740481C1C}">
                          <a14:useLocalDpi xmlns:a14="http://schemas.microsoft.com/office/drawing/2010/main" val="0"/>
                        </a:ext>
                      </a:extLst>
                    </a:blip>
                    <a:srcRect l="6868" r="17153"/>
                    <a:stretch>
                      <a:fillRect/>
                    </a:stretch>
                  </pic:blipFill>
                  <pic:spPr bwMode="auto">
                    <a:xfrm>
                      <a:off x="0" y="0"/>
                      <a:ext cx="3788757" cy="3317256"/>
                    </a:xfrm>
                    <a:prstGeom prst="rect">
                      <a:avLst/>
                    </a:prstGeom>
                    <a:ln>
                      <a:noFill/>
                    </a:ln>
                    <a:extLst>
                      <a:ext uri="{53640926-AAD7-44D8-BBD7-CCE9431645EC}">
                        <a14:shadowObscured xmlns:a14="http://schemas.microsoft.com/office/drawing/2010/main"/>
                      </a:ext>
                    </a:extLst>
                  </pic:spPr>
                </pic:pic>
              </a:graphicData>
            </a:graphic>
          </wp:inline>
        </w:drawing>
      </w:r>
    </w:p>
    <w:p w14:paraId="5E72AFE2" w14:textId="77777777" w:rsidR="00AF07CA" w:rsidRPr="001D3B16" w:rsidRDefault="00AF07CA" w:rsidP="00E12F2D">
      <w:pPr>
        <w:spacing w:line="360" w:lineRule="auto"/>
        <w:rPr>
          <w:rFonts w:ascii="Sennheiser Neue Regular" w:eastAsia="Sennheiser Office" w:hAnsi="Sennheiser Neue Regular" w:cs="Sennheiser Office"/>
          <w:szCs w:val="20"/>
        </w:rPr>
      </w:pPr>
    </w:p>
    <w:p w14:paraId="2F14A2E0" w14:textId="6ACF7FD8" w:rsidR="0086067F" w:rsidRPr="001D3B16" w:rsidRDefault="006F1DEF" w:rsidP="001D3B16">
      <w:pPr>
        <w:rPr>
          <w:rFonts w:ascii="Sennheiser Office" w:hAnsi="Sennheiser Office"/>
          <w:b/>
          <w:bCs/>
          <w:sz w:val="16"/>
          <w:szCs w:val="18"/>
        </w:rPr>
      </w:pPr>
      <w:r w:rsidRPr="001D3B16">
        <w:rPr>
          <w:rFonts w:ascii="Sennheiser Office" w:hAnsi="Sennheiser Office"/>
          <w:b/>
          <w:bCs/>
          <w:sz w:val="16"/>
          <w:szCs w:val="18"/>
        </w:rPr>
        <w:t>À propos du groupe Sennheiser</w:t>
      </w:r>
    </w:p>
    <w:p w14:paraId="7F801E27" w14:textId="6EC60620" w:rsidR="00D56CE7" w:rsidRPr="001D3B16" w:rsidRDefault="00AA2D45" w:rsidP="001D3B16">
      <w:pPr>
        <w:rPr>
          <w:rFonts w:ascii="Sennheiser Office" w:hAnsi="Sennheiser Office"/>
          <w:sz w:val="16"/>
          <w:szCs w:val="18"/>
        </w:rPr>
      </w:pPr>
      <w:r w:rsidRPr="001D3B16">
        <w:rPr>
          <w:rFonts w:ascii="Sennheiser Office" w:eastAsiaTheme="minorHAnsi" w:hAnsi="Sennheiser Office"/>
          <w:sz w:val="16"/>
          <w:szCs w:val="18"/>
          <w:lang w:eastAsia="en-US"/>
        </w:rPr>
        <w:t>Nous vivons et respirons l'audio. Nous sommes guidés par une passion, celle de créer des solutions audio qui font la différence. Cette passion nous a menés des plus grandes scènes du monde aux salles d’écoute les plus silencieuses – faisant de Sennheiser un nom associé à un son qui ne se contente pas d’être bon à écouter : il sonne juste. En 2025, la marque Sennheiser fêtera son 80ème anniversaire. Depuis 1945, nous œuvrons à construire le futur de l’audio et à offrir à nos clients des expériences sonores remarquables.</w:t>
      </w:r>
      <w:r w:rsidRPr="001D3B16">
        <w:rPr>
          <w:rFonts w:ascii="Sennheiser Office" w:eastAsiaTheme="minorHAnsi" w:hAnsi="Sennheiser Office"/>
          <w:sz w:val="16"/>
          <w:szCs w:val="18"/>
          <w:lang w:eastAsia="en-US"/>
        </w:rPr>
        <w:br/>
      </w:r>
      <w:r w:rsidR="00AF3DE6" w:rsidRPr="001D3B16">
        <w:rPr>
          <w:rFonts w:ascii="Sennheiser Office" w:eastAsiaTheme="minorHAnsi" w:hAnsi="Sennheiser Office"/>
          <w:sz w:val="16"/>
          <w:szCs w:val="18"/>
          <w:lang w:eastAsia="en-US"/>
        </w:rPr>
        <w:br/>
      </w:r>
      <w:r w:rsidRPr="001D3B16">
        <w:rPr>
          <w:rFonts w:ascii="Sennheiser Office" w:eastAsiaTheme="minorHAnsi" w:hAnsi="Sennheiser Office"/>
          <w:sz w:val="16"/>
          <w:szCs w:val="18"/>
          <w:lang w:eastAsia="en-US"/>
        </w:rPr>
        <w:t>Tandis que les solutions audio professionnelles – telles que les microphones, les solutions de conférence, les technologies de streaming et les systèmes de monitoring – relèvent de l’activité de Sennheiser electronic SE &amp; Co. KG, l’activité liée aux produits grand public – comme les casques, barres de son et appareils d’écoute amplifiée – est opérée par Sonova Holding AG sous licence de la marque Sennheiser.</w:t>
      </w:r>
      <w:r w:rsidRPr="001D3B16">
        <w:rPr>
          <w:rFonts w:ascii="Sennheiser Office" w:eastAsiaTheme="minorHAnsi" w:hAnsi="Sennheiser Office"/>
          <w:sz w:val="16"/>
          <w:szCs w:val="18"/>
          <w:lang w:eastAsia="en-US"/>
        </w:rPr>
        <w:br/>
      </w:r>
      <w:hyperlink r:id="rId15" w:history="1">
        <w:r w:rsidR="006F1DEF" w:rsidRPr="001D3B16">
          <w:rPr>
            <w:rStyle w:val="Lienhypertexte"/>
            <w:rFonts w:ascii="Sennheiser Office" w:hAnsi="Sennheiser Office"/>
            <w:sz w:val="16"/>
            <w:szCs w:val="18"/>
          </w:rPr>
          <w:t>www.sennheiser.com</w:t>
        </w:r>
      </w:hyperlink>
      <w:r w:rsidR="0086067F" w:rsidRPr="001D3B16">
        <w:rPr>
          <w:rFonts w:ascii="Sennheiser Office" w:hAnsi="Sennheiser Office"/>
          <w:sz w:val="16"/>
          <w:szCs w:val="18"/>
        </w:rPr>
        <w:t>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E05E37" w:rsidRPr="003D152B" w14:paraId="0F10CE34" w14:textId="77777777" w:rsidTr="00D82B42">
        <w:trPr>
          <w:cantSplit/>
          <w:trHeight w:val="1550"/>
        </w:trPr>
        <w:tc>
          <w:tcPr>
            <w:tcW w:w="3965" w:type="dxa"/>
            <w:tcBorders>
              <w:top w:val="nil"/>
              <w:left w:val="nil"/>
              <w:bottom w:val="nil"/>
              <w:right w:val="nil"/>
            </w:tcBorders>
          </w:tcPr>
          <w:p w14:paraId="494D058A" w14:textId="77777777" w:rsidR="00E05E37" w:rsidRPr="003D152B" w:rsidRDefault="00E05E37" w:rsidP="001D3B16">
            <w:pPr>
              <w:rPr>
                <w:rFonts w:ascii="Sennheiser Neue Regular" w:hAnsi="Sennheiser Neue Regular"/>
                <w:b/>
                <w:bCs/>
                <w:sz w:val="16"/>
                <w:szCs w:val="16"/>
              </w:rPr>
            </w:pPr>
            <w:r w:rsidRPr="003D152B">
              <w:rPr>
                <w:rFonts w:ascii="Sennheiser Neue Regular" w:hAnsi="Sennheiser Neue Regular"/>
                <w:b/>
                <w:bCs/>
                <w:sz w:val="16"/>
                <w:szCs w:val="16"/>
              </w:rPr>
              <w:t>Contact Local</w:t>
            </w:r>
          </w:p>
          <w:p w14:paraId="2ADA481D" w14:textId="77777777" w:rsidR="00E05E37" w:rsidRPr="003D152B" w:rsidRDefault="00E05E37" w:rsidP="001D3B16">
            <w:pPr>
              <w:rPr>
                <w:rFonts w:ascii="Sennheiser Neue Regular" w:hAnsi="Sennheiser Neue Regular"/>
                <w:sz w:val="16"/>
                <w:szCs w:val="16"/>
              </w:rPr>
            </w:pPr>
          </w:p>
          <w:p w14:paraId="130D573B" w14:textId="77777777" w:rsidR="00E05E37" w:rsidRPr="003D152B" w:rsidRDefault="00E05E37" w:rsidP="001D3B16">
            <w:pPr>
              <w:rPr>
                <w:rFonts w:ascii="Sennheiser Neue Regular" w:hAnsi="Sennheiser Neue Regular"/>
                <w:b/>
                <w:bCs/>
                <w:sz w:val="16"/>
                <w:szCs w:val="16"/>
              </w:rPr>
            </w:pPr>
            <w:r w:rsidRPr="003D152B">
              <w:rPr>
                <w:rFonts w:ascii="Sennheiser Neue Regular" w:hAnsi="Sennheiser Neue Regular"/>
                <w:b/>
                <w:bCs/>
                <w:sz w:val="16"/>
                <w:szCs w:val="16"/>
              </w:rPr>
              <w:t>L’Agence Marie-Antoinette</w:t>
            </w:r>
          </w:p>
          <w:p w14:paraId="01D82BFC" w14:textId="77777777" w:rsidR="00E05E37" w:rsidRPr="003D152B" w:rsidRDefault="00E05E37" w:rsidP="001D3B16">
            <w:pPr>
              <w:outlineLvl w:val="0"/>
              <w:rPr>
                <w:rFonts w:ascii="Sennheiser Neue Regular" w:hAnsi="Sennheiser Neue Regular"/>
                <w:caps/>
                <w:color w:val="0095D5"/>
                <w:sz w:val="16"/>
                <w:szCs w:val="16"/>
              </w:rPr>
            </w:pPr>
            <w:r w:rsidRPr="003D152B">
              <w:rPr>
                <w:rFonts w:ascii="Sennheiser Neue Regular" w:hAnsi="Sennheiser Neue Regular"/>
                <w:color w:val="0095D5"/>
                <w:sz w:val="16"/>
                <w:szCs w:val="16"/>
              </w:rPr>
              <w:t>Julien Vermessen</w:t>
            </w:r>
          </w:p>
          <w:p w14:paraId="5D1C02D7" w14:textId="77777777" w:rsidR="00E05E37" w:rsidRPr="001D3B16" w:rsidRDefault="00E05E37" w:rsidP="001D3B16">
            <w:pPr>
              <w:rPr>
                <w:rFonts w:ascii="Sennheiser Neue Regular" w:hAnsi="Sennheiser Neue Regular"/>
                <w:sz w:val="16"/>
                <w:szCs w:val="16"/>
                <w:lang w:val="de-DE"/>
              </w:rPr>
            </w:pPr>
            <w:proofErr w:type="gramStart"/>
            <w:r w:rsidRPr="001D3B16">
              <w:rPr>
                <w:rFonts w:ascii="Sennheiser Neue Regular" w:hAnsi="Sennheiser Neue Regular"/>
                <w:sz w:val="16"/>
                <w:szCs w:val="16"/>
                <w:lang w:val="de-DE"/>
              </w:rPr>
              <w:t>Tel :</w:t>
            </w:r>
            <w:proofErr w:type="gramEnd"/>
            <w:r w:rsidRPr="001D3B16">
              <w:rPr>
                <w:rFonts w:ascii="Sennheiser Neue Regular" w:hAnsi="Sennheiser Neue Regular"/>
                <w:sz w:val="16"/>
                <w:szCs w:val="16"/>
                <w:lang w:val="de-DE"/>
              </w:rPr>
              <w:t xml:space="preserve"> 01 55 04 86 44</w:t>
            </w:r>
          </w:p>
          <w:p w14:paraId="16A5D6F7" w14:textId="77777777" w:rsidR="00E05E37" w:rsidRPr="001D3B16" w:rsidRDefault="00E05E37" w:rsidP="001D3B16">
            <w:pPr>
              <w:rPr>
                <w:rFonts w:ascii="Sennheiser Neue Regular" w:hAnsi="Sennheiser Neue Regular"/>
                <w:sz w:val="16"/>
                <w:szCs w:val="16"/>
                <w:lang w:val="de-DE"/>
              </w:rPr>
            </w:pPr>
            <w:hyperlink r:id="rId16" w:history="1">
              <w:r w:rsidRPr="001D3B16">
                <w:rPr>
                  <w:rStyle w:val="Lienhypertexte"/>
                  <w:rFonts w:ascii="Sennheiser Neue Regular" w:hAnsi="Sennheiser Neue Regular"/>
                  <w:sz w:val="16"/>
                  <w:szCs w:val="16"/>
                  <w:lang w:val="de-DE"/>
                </w:rPr>
                <w:t>julien.v@marie-antoinette.fr</w:t>
              </w:r>
            </w:hyperlink>
            <w:r w:rsidRPr="001D3B16">
              <w:rPr>
                <w:rFonts w:ascii="Sennheiser Neue Regular" w:hAnsi="Sennheiser Neue Regular"/>
                <w:sz w:val="16"/>
                <w:szCs w:val="16"/>
                <w:lang w:val="de-DE"/>
              </w:rPr>
              <w:t xml:space="preserve"> </w:t>
            </w:r>
          </w:p>
        </w:tc>
        <w:tc>
          <w:tcPr>
            <w:tcW w:w="4236" w:type="dxa"/>
            <w:tcBorders>
              <w:top w:val="nil"/>
              <w:left w:val="nil"/>
              <w:bottom w:val="nil"/>
              <w:right w:val="nil"/>
            </w:tcBorders>
          </w:tcPr>
          <w:p w14:paraId="73347893" w14:textId="77777777" w:rsidR="00E05E37" w:rsidRPr="00A17EE3" w:rsidRDefault="00E05E37" w:rsidP="001D3B16">
            <w:pPr>
              <w:rPr>
                <w:rFonts w:ascii="Sennheiser Neue Regular" w:hAnsi="Sennheiser Neue Regular"/>
                <w:b/>
                <w:bCs/>
                <w:sz w:val="16"/>
                <w:szCs w:val="16"/>
                <w:lang w:val="en-GB"/>
              </w:rPr>
            </w:pPr>
            <w:r w:rsidRPr="00A17EE3">
              <w:rPr>
                <w:rFonts w:ascii="Sennheiser Neue Regular" w:hAnsi="Sennheiser Neue Regular"/>
                <w:b/>
                <w:bCs/>
                <w:sz w:val="16"/>
                <w:szCs w:val="16"/>
                <w:lang w:val="en-GB"/>
              </w:rPr>
              <w:t>Contact Global</w:t>
            </w:r>
          </w:p>
          <w:p w14:paraId="3F029E1B" w14:textId="77777777" w:rsidR="00E05E37" w:rsidRPr="00A17EE3" w:rsidRDefault="00E05E37" w:rsidP="001D3B16">
            <w:pPr>
              <w:rPr>
                <w:rFonts w:ascii="Sennheiser Neue Regular" w:hAnsi="Sennheiser Neue Regular"/>
                <w:sz w:val="16"/>
                <w:szCs w:val="16"/>
                <w:lang w:val="en-GB"/>
              </w:rPr>
            </w:pPr>
          </w:p>
          <w:p w14:paraId="627851A4" w14:textId="77777777" w:rsidR="00E05E37" w:rsidRPr="003D152B" w:rsidRDefault="00E05E37" w:rsidP="001D3B16">
            <w:pPr>
              <w:rPr>
                <w:rFonts w:ascii="Sennheiser Neue Regular" w:hAnsi="Sennheiser Neue Regular"/>
                <w:b/>
                <w:bCs/>
                <w:sz w:val="16"/>
                <w:szCs w:val="16"/>
              </w:rPr>
            </w:pPr>
            <w:r w:rsidRPr="00A17EE3">
              <w:rPr>
                <w:rFonts w:ascii="Sennheiser Neue Regular" w:hAnsi="Sennheiser Neue Regular"/>
                <w:b/>
                <w:bCs/>
                <w:sz w:val="16"/>
                <w:szCs w:val="16"/>
                <w:lang w:val="en-GB"/>
              </w:rPr>
              <w:t xml:space="preserve">Sennheiser electronic GmbH &amp; Co. </w:t>
            </w:r>
            <w:r w:rsidRPr="003D152B">
              <w:rPr>
                <w:rFonts w:ascii="Sennheiser Neue Regular" w:hAnsi="Sennheiser Neue Regular"/>
                <w:b/>
                <w:bCs/>
                <w:sz w:val="16"/>
                <w:szCs w:val="16"/>
              </w:rPr>
              <w:t>KG</w:t>
            </w:r>
          </w:p>
          <w:p w14:paraId="3CE0E6A2" w14:textId="77777777" w:rsidR="00E05E37" w:rsidRPr="003D152B" w:rsidRDefault="00E05E37" w:rsidP="001D3B16">
            <w:pPr>
              <w:outlineLvl w:val="0"/>
              <w:rPr>
                <w:rFonts w:ascii="Sennheiser Neue Regular" w:hAnsi="Sennheiser Neue Regular"/>
                <w:color w:val="0095D5"/>
                <w:sz w:val="16"/>
                <w:szCs w:val="16"/>
              </w:rPr>
            </w:pPr>
            <w:r w:rsidRPr="003D152B">
              <w:rPr>
                <w:rFonts w:ascii="Sennheiser Neue Regular" w:hAnsi="Sennheiser Neue Regular"/>
                <w:color w:val="0095D5"/>
                <w:sz w:val="16"/>
                <w:szCs w:val="16"/>
              </w:rPr>
              <w:t>Valentine Vialis</w:t>
            </w:r>
          </w:p>
          <w:p w14:paraId="1AFC9777" w14:textId="77777777" w:rsidR="00E05E37" w:rsidRPr="003D152B" w:rsidRDefault="00E05E37" w:rsidP="001D3B16">
            <w:pPr>
              <w:rPr>
                <w:rFonts w:ascii="Sennheiser Neue Regular" w:hAnsi="Sennheiser Neue Regular"/>
                <w:sz w:val="16"/>
                <w:szCs w:val="16"/>
              </w:rPr>
            </w:pPr>
            <w:r w:rsidRPr="003D152B">
              <w:rPr>
                <w:rFonts w:ascii="Sennheiser Neue Regular" w:hAnsi="Sennheiser Neue Regular"/>
                <w:sz w:val="16"/>
                <w:szCs w:val="16"/>
              </w:rPr>
              <w:t>Communications and Local Coordinator France</w:t>
            </w:r>
          </w:p>
          <w:p w14:paraId="674B7610" w14:textId="77777777" w:rsidR="00E05E37" w:rsidRPr="003D152B" w:rsidRDefault="00E05E37" w:rsidP="001D3B16">
            <w:pPr>
              <w:rPr>
                <w:rFonts w:ascii="Sennheiser Neue Regular" w:hAnsi="Sennheiser Neue Regular"/>
                <w:sz w:val="16"/>
                <w:szCs w:val="16"/>
              </w:rPr>
            </w:pPr>
            <w:r w:rsidRPr="003D152B">
              <w:rPr>
                <w:rFonts w:ascii="Sennheiser Neue Regular" w:hAnsi="Sennheiser Neue Regular"/>
                <w:sz w:val="16"/>
                <w:szCs w:val="16"/>
              </w:rPr>
              <w:t>Tel : 01 49 87 03 08</w:t>
            </w:r>
          </w:p>
          <w:p w14:paraId="54FD28BD" w14:textId="77777777" w:rsidR="00E05E37" w:rsidRPr="003D152B" w:rsidRDefault="00E05E37" w:rsidP="001D3B16">
            <w:pPr>
              <w:rPr>
                <w:rFonts w:ascii="Sennheiser Neue Regular" w:hAnsi="Sennheiser Neue Regular"/>
                <w:sz w:val="16"/>
                <w:szCs w:val="16"/>
              </w:rPr>
            </w:pPr>
            <w:hyperlink r:id="rId17" w:history="1">
              <w:r w:rsidRPr="003D152B">
                <w:rPr>
                  <w:rStyle w:val="Lienhypertexte"/>
                  <w:rFonts w:ascii="Sennheiser Neue Regular" w:hAnsi="Sennheiser Neue Regular"/>
                  <w:sz w:val="16"/>
                  <w:szCs w:val="16"/>
                </w:rPr>
                <w:t>valentine.vialis@sennheiser.com</w:t>
              </w:r>
            </w:hyperlink>
          </w:p>
        </w:tc>
      </w:tr>
    </w:tbl>
    <w:p w14:paraId="50C11442" w14:textId="343922F9" w:rsidR="00D56CE7" w:rsidRPr="003D152B" w:rsidRDefault="00D56CE7" w:rsidP="001D3B16">
      <w:pPr>
        <w:rPr>
          <w:rFonts w:ascii="Sennheiser Neue Regular" w:hAnsi="Sennheiser Neue Regular"/>
          <w:sz w:val="18"/>
          <w:szCs w:val="20"/>
        </w:rPr>
      </w:pPr>
    </w:p>
    <w:sectPr w:rsidR="00D56CE7" w:rsidRPr="003D152B" w:rsidSect="007F012B">
      <w:headerReference w:type="default" r:id="rId18"/>
      <w:footerReference w:type="even" r:id="rId19"/>
      <w:footerReference w:type="default" r:id="rId20"/>
      <w:headerReference w:type="first" r:id="rId21"/>
      <w:footerReference w:type="first" r:id="rId22"/>
      <w:pgSz w:w="11906" w:h="16838" w:code="9"/>
      <w:pgMar w:top="2391" w:right="1673" w:bottom="1296"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26779" w14:textId="77777777" w:rsidR="005F0429" w:rsidRPr="003D152B" w:rsidRDefault="005F0429" w:rsidP="00CA1EB9">
      <w:r w:rsidRPr="003D152B">
        <w:separator/>
      </w:r>
    </w:p>
  </w:endnote>
  <w:endnote w:type="continuationSeparator" w:id="0">
    <w:p w14:paraId="653EAFEA" w14:textId="77777777" w:rsidR="005F0429" w:rsidRPr="003D152B" w:rsidRDefault="005F0429" w:rsidP="00CA1EB9">
      <w:r w:rsidRPr="003D152B">
        <w:continuationSeparator/>
      </w:r>
    </w:p>
  </w:endnote>
  <w:endnote w:type="continuationNotice" w:id="1">
    <w:p w14:paraId="6ED59E56" w14:textId="77777777" w:rsidR="005F0429" w:rsidRPr="003D152B" w:rsidRDefault="005F0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panose1 w:val="020B0604020202020204"/>
    <w:charset w:val="00"/>
    <w:family w:val="swiss"/>
    <w:pitch w:val="variable"/>
    <w:sig w:usb0="A00000AF" w:usb1="500020DB" w:usb2="00000000" w:usb3="00000000" w:csb0="00000093" w:csb1="00000000"/>
    <w:embedRegular r:id="rId1" w:fontKey="{183B486E-50C5-AA4D-8EB8-A62C61339CF6}"/>
    <w:embedBold r:id="rId2" w:fontKey="{15537496-C43A-5A4C-A57C-88B0ECDF4C76}"/>
    <w:embedItalic r:id="rId3" w:fontKey="{55720C2C-376E-F140-B397-7A1043A57C41}"/>
  </w:font>
  <w:font w:name="Times New Roman">
    <w:panose1 w:val="02020603050405020304"/>
    <w:charset w:val="00"/>
    <w:family w:val="roman"/>
    <w:pitch w:val="variable"/>
    <w:sig w:usb0="E0002EFF" w:usb1="C000785B" w:usb2="00000009" w:usb3="00000000" w:csb0="000001FF" w:csb1="00000000"/>
    <w:embedRegular r:id="rId4" w:fontKey="{43C1AA0C-BDF1-D64D-9264-34B7839DC35A}"/>
    <w:embedBold r:id="rId5" w:fontKey="{E424F55B-C739-1B43-9F6F-C9D0B6B7012A}"/>
    <w:embedItalic r:id="rId6" w:fontKey="{2035E762-22EC-0E40-99C7-6AF7A40A9A1B}"/>
  </w:font>
  <w:font w:name="MS Gothic">
    <w:altName w:val="ＭＳ ゴシック"/>
    <w:panose1 w:val="020B0609070205080204"/>
    <w:charset w:val="80"/>
    <w:family w:val="modern"/>
    <w:pitch w:val="fixed"/>
    <w:sig w:usb0="E00002FF" w:usb1="6AC7FDFB" w:usb2="08000012" w:usb3="00000000" w:csb0="0002009F" w:csb1="00000000"/>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087FE555" w:rsidR="00D0543B" w:rsidRPr="003D152B" w:rsidRDefault="00735EE7">
    <w:pPr>
      <w:pStyle w:val="Pieddepage"/>
      <w:rPr>
        <w:lang w:val="fr-FR"/>
      </w:rPr>
    </w:pPr>
    <w:r w:rsidRPr="003D152B">
      <w:rPr>
        <w:noProof/>
        <w:lang w:val="fr-FR"/>
      </w:rPr>
      <mc:AlternateContent>
        <mc:Choice Requires="wps">
          <w:drawing>
            <wp:anchor distT="0" distB="0" distL="0" distR="0" simplePos="0" relativeHeight="251658250" behindDoc="0" locked="0" layoutInCell="1" allowOverlap="1" wp14:anchorId="2D8D9824" wp14:editId="07E3CDB9">
              <wp:simplePos x="635" y="635"/>
              <wp:positionH relativeFrom="page">
                <wp:align>center</wp:align>
              </wp:positionH>
              <wp:positionV relativeFrom="page">
                <wp:align>bottom</wp:align>
              </wp:positionV>
              <wp:extent cx="494665" cy="393700"/>
              <wp:effectExtent l="0" t="0" r="635" b="0"/>
              <wp:wrapNone/>
              <wp:docPr id="1625808515"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93700"/>
                      </a:xfrm>
                      <a:prstGeom prst="rect">
                        <a:avLst/>
                      </a:prstGeom>
                      <a:noFill/>
                      <a:ln>
                        <a:noFill/>
                      </a:ln>
                    </wps:spPr>
                    <wps:txbx>
                      <w:txbxContent>
                        <w:p w14:paraId="0C56F171" w14:textId="7E792C9A" w:rsidR="00735EE7" w:rsidRPr="003D152B" w:rsidRDefault="00735EE7" w:rsidP="00735EE7">
                          <w:pPr>
                            <w:rPr>
                              <w:rFonts w:eastAsia="Sennheiser Office" w:cs="Sennheiser Office"/>
                              <w:color w:val="037CC2"/>
                              <w:sz w:val="22"/>
                            </w:rPr>
                          </w:pPr>
                          <w:r w:rsidRPr="003D152B">
                            <w:rPr>
                              <w:rFonts w:eastAsia="Sennheiser Office" w:cs="Sennheiser Office"/>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D9824" id="_x0000_t202" coordsize="21600,21600" o:spt="202" path="m,l,21600r21600,l21600,xe">
              <v:stroke joinstyle="miter"/>
              <v:path gradientshapeok="t" o:connecttype="rect"/>
            </v:shapetype>
            <v:shape id="Textfeld 3" o:spid="_x0000_s1026" type="#_x0000_t202" alt="Internal" style="position:absolute;margin-left:0;margin-top:0;width:38.95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" filled="f" stroked="f">
              <v:textbox style="mso-fit-shape-to-text:t" inset="0,0,0,15pt">
                <w:txbxContent>
                  <w:p w14:paraId="0C56F171" w14:textId="7E792C9A" w:rsidR="00735EE7" w:rsidRPr="003D152B" w:rsidRDefault="00735EE7" w:rsidP="00735EE7">
                    <w:pPr>
                      <w:rPr>
                        <w:rFonts w:eastAsia="Sennheiser Office" w:cs="Sennheiser Office"/>
                        <w:color w:val="037CC2"/>
                        <w:sz w:val="22"/>
                      </w:rPr>
                    </w:pPr>
                    <w:r w:rsidRPr="003D152B">
                      <w:rPr>
                        <w:rFonts w:eastAsia="Sennheiser Office" w:cs="Sennheiser Office"/>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0197626E" w:rsidR="00F1226E" w:rsidRPr="003D152B" w:rsidRDefault="003A5D79">
    <w:pPr>
      <w:pStyle w:val="Pieddepage"/>
      <w:rPr>
        <w:lang w:val="fr-FR"/>
      </w:rPr>
    </w:pPr>
    <w:r w:rsidRPr="003D152B">
      <w:rPr>
        <w:noProof/>
        <w:lang w:val="fr-FR"/>
      </w:rPr>
      <w:drawing>
        <wp:anchor distT="0" distB="0" distL="114300" distR="114300" simplePos="0" relativeHeight="251658248" behindDoc="0" locked="1" layoutInCell="1" allowOverlap="1" wp14:anchorId="6C031371" wp14:editId="27A7B55C">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3D152B">
      <w:rPr>
        <w:noProof/>
        <w:lang w:val="fr-FR"/>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3D152B">
      <w:rPr>
        <w:noProof/>
        <w:lang w:val="fr-FR"/>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3D152B">
      <w:rPr>
        <w:noProof/>
        <w:lang w:val="fr-FR"/>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06F8F0A3" w:rsidR="00F1226E" w:rsidRPr="003D152B" w:rsidRDefault="00BB6A08">
    <w:pPr>
      <w:pStyle w:val="Pieddepage"/>
      <w:rPr>
        <w:lang w:val="fr-FR"/>
      </w:rPr>
    </w:pPr>
    <w:r w:rsidRPr="003D152B">
      <w:rPr>
        <w:noProof/>
        <w:lang w:val="fr-FR"/>
      </w:rPr>
      <w:drawing>
        <wp:anchor distT="0" distB="0" distL="114300" distR="114300" simplePos="0" relativeHeight="251658247" behindDoc="0" locked="0" layoutInCell="1" allowOverlap="1" wp14:anchorId="7EA90174" wp14:editId="17344A66">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3D152B">
      <w:rPr>
        <w:noProof/>
        <w:lang w:val="fr-FR"/>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3D152B">
      <w:rPr>
        <w:noProof/>
        <w:lang w:val="fr-FR"/>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3D152B">
      <w:rPr>
        <w:noProof/>
        <w:lang w:val="fr-FR"/>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5070E" w14:textId="77777777" w:rsidR="005F0429" w:rsidRPr="003D152B" w:rsidRDefault="005F0429" w:rsidP="00CA1EB9">
      <w:r w:rsidRPr="003D152B">
        <w:separator/>
      </w:r>
    </w:p>
  </w:footnote>
  <w:footnote w:type="continuationSeparator" w:id="0">
    <w:p w14:paraId="7D792359" w14:textId="77777777" w:rsidR="005F0429" w:rsidRPr="003D152B" w:rsidRDefault="005F0429" w:rsidP="00CA1EB9">
      <w:r w:rsidRPr="003D152B">
        <w:continuationSeparator/>
      </w:r>
    </w:p>
  </w:footnote>
  <w:footnote w:type="continuationNotice" w:id="1">
    <w:p w14:paraId="6DA6444A" w14:textId="77777777" w:rsidR="005F0429" w:rsidRPr="003D152B" w:rsidRDefault="005F04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39379EEF" w:rsidR="00561C4F" w:rsidRPr="003D152B" w:rsidRDefault="00561C4F" w:rsidP="00561C4F">
    <w:pPr>
      <w:pStyle w:val="En-tte"/>
      <w:ind w:right="-992"/>
      <w:rPr>
        <w:b w:val="0"/>
        <w:bCs/>
        <w:sz w:val="18"/>
        <w:szCs w:val="20"/>
        <w:lang w:val="fr-FR"/>
      </w:rPr>
    </w:pPr>
    <w:r w:rsidRPr="003D152B">
      <w:rPr>
        <w:b w:val="0"/>
        <w:bCs/>
        <w:noProof/>
        <w:sz w:val="18"/>
        <w:szCs w:val="20"/>
        <w:lang w:val="fr-FR"/>
      </w:rPr>
      <w:drawing>
        <wp:anchor distT="0" distB="0" distL="114300" distR="114300" simplePos="0" relativeHeight="251658249"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D152B">
      <w:rPr>
        <w:b w:val="0"/>
        <w:bCs/>
        <w:sz w:val="18"/>
        <w:szCs w:val="20"/>
        <w:lang w:val="fr-FR"/>
      </w:rPr>
      <w:t xml:space="preserve"> </w:t>
    </w:r>
    <w:r w:rsidR="00380563" w:rsidRPr="003D152B">
      <w:rPr>
        <w:b w:val="0"/>
        <w:bCs/>
        <w:sz w:val="18"/>
        <w:szCs w:val="20"/>
        <w:lang w:val="fr-FR"/>
      </w:rPr>
      <w:t>Communiqué de presse</w:t>
    </w:r>
    <w:r w:rsidRPr="003D152B">
      <w:rPr>
        <w:b w:val="0"/>
        <w:bCs/>
        <w:sz w:val="18"/>
        <w:szCs w:val="20"/>
        <w:lang w:val="fr-FR"/>
      </w:rPr>
      <w:br/>
    </w:r>
    <w:r w:rsidRPr="003D152B">
      <w:rPr>
        <w:b w:val="0"/>
        <w:bCs/>
        <w:sz w:val="18"/>
        <w:szCs w:val="20"/>
        <w:lang w:val="fr-FR"/>
      </w:rPr>
      <w:fldChar w:fldCharType="begin"/>
    </w:r>
    <w:r w:rsidRPr="003D152B">
      <w:rPr>
        <w:b w:val="0"/>
        <w:bCs/>
        <w:sz w:val="18"/>
        <w:szCs w:val="20"/>
        <w:lang w:val="fr-FR"/>
      </w:rPr>
      <w:instrText xml:space="preserve"> PAGE   \* MERGEFORMAT </w:instrText>
    </w:r>
    <w:r w:rsidRPr="003D152B">
      <w:rPr>
        <w:b w:val="0"/>
        <w:bCs/>
        <w:sz w:val="18"/>
        <w:szCs w:val="20"/>
        <w:lang w:val="fr-FR"/>
      </w:rPr>
      <w:fldChar w:fldCharType="separate"/>
    </w:r>
    <w:r w:rsidRPr="003D152B">
      <w:rPr>
        <w:b w:val="0"/>
        <w:bCs/>
        <w:sz w:val="18"/>
        <w:szCs w:val="20"/>
        <w:lang w:val="fr-FR"/>
      </w:rPr>
      <w:t>1</w:t>
    </w:r>
    <w:r w:rsidRPr="003D152B">
      <w:rPr>
        <w:b w:val="0"/>
        <w:bCs/>
        <w:sz w:val="18"/>
        <w:szCs w:val="20"/>
        <w:lang w:val="fr-FR"/>
      </w:rPr>
      <w:fldChar w:fldCharType="end"/>
    </w:r>
    <w:r w:rsidRPr="003D152B">
      <w:rPr>
        <w:b w:val="0"/>
        <w:bCs/>
        <w:sz w:val="18"/>
        <w:szCs w:val="20"/>
        <w:lang w:val="fr-FR"/>
      </w:rPr>
      <w:t>/</w:t>
    </w:r>
    <w:r w:rsidRPr="003D152B">
      <w:rPr>
        <w:b w:val="0"/>
        <w:bCs/>
        <w:sz w:val="18"/>
        <w:szCs w:val="20"/>
        <w:lang w:val="fr-FR"/>
      </w:rPr>
      <w:fldChar w:fldCharType="begin"/>
    </w:r>
    <w:r w:rsidRPr="003D152B">
      <w:rPr>
        <w:b w:val="0"/>
        <w:bCs/>
        <w:sz w:val="18"/>
        <w:szCs w:val="20"/>
        <w:lang w:val="fr-FR"/>
      </w:rPr>
      <w:instrText>NUMPAGES   \* MERGEFORMAT</w:instrText>
    </w:r>
    <w:r w:rsidRPr="003D152B">
      <w:rPr>
        <w:b w:val="0"/>
        <w:bCs/>
        <w:sz w:val="18"/>
        <w:szCs w:val="20"/>
        <w:lang w:val="fr-FR"/>
      </w:rPr>
      <w:fldChar w:fldCharType="separate"/>
    </w:r>
    <w:r w:rsidRPr="003D152B">
      <w:rPr>
        <w:b w:val="0"/>
        <w:bCs/>
        <w:sz w:val="18"/>
        <w:szCs w:val="20"/>
        <w:lang w:val="fr-FR"/>
      </w:rPr>
      <w:t>2</w:t>
    </w:r>
    <w:r w:rsidRPr="003D152B">
      <w:rPr>
        <w:b w:val="0"/>
        <w:bCs/>
        <w:sz w:val="18"/>
        <w:szCs w:val="20"/>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9D46A47" w:rsidR="00E85B68" w:rsidRPr="003D152B" w:rsidRDefault="00F35E7D" w:rsidP="00262791">
    <w:pPr>
      <w:pStyle w:val="En-tte"/>
      <w:ind w:right="-992"/>
      <w:rPr>
        <w:b w:val="0"/>
        <w:bCs/>
        <w:lang w:val="fr-FR"/>
      </w:rPr>
    </w:pPr>
    <w:r w:rsidRPr="003D152B">
      <w:rPr>
        <w:b w:val="0"/>
        <w:bCs/>
        <w:noProof/>
        <w:sz w:val="18"/>
        <w:szCs w:val="20"/>
        <w:lang w:val="fr-FR"/>
      </w:rPr>
      <w:drawing>
        <wp:anchor distT="0" distB="0" distL="114300" distR="114300" simplePos="0" relativeHeight="251658240"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80563" w:rsidRPr="003D152B">
      <w:rPr>
        <w:b w:val="0"/>
        <w:bCs/>
        <w:sz w:val="18"/>
        <w:szCs w:val="20"/>
        <w:lang w:val="fr-FR"/>
      </w:rPr>
      <w:t>Communiqué de presse</w:t>
    </w:r>
    <w:r w:rsidR="00882ED3" w:rsidRPr="003D152B">
      <w:rPr>
        <w:b w:val="0"/>
        <w:bCs/>
        <w:sz w:val="18"/>
        <w:szCs w:val="20"/>
        <w:lang w:val="fr-FR"/>
      </w:rPr>
      <w:br/>
    </w:r>
    <w:r w:rsidR="00E85B68" w:rsidRPr="003D152B">
      <w:rPr>
        <w:b w:val="0"/>
        <w:bCs/>
        <w:sz w:val="18"/>
        <w:szCs w:val="20"/>
        <w:lang w:val="fr-FR"/>
      </w:rPr>
      <w:fldChar w:fldCharType="begin"/>
    </w:r>
    <w:r w:rsidR="00E85B68" w:rsidRPr="003D152B">
      <w:rPr>
        <w:b w:val="0"/>
        <w:bCs/>
        <w:sz w:val="18"/>
        <w:szCs w:val="20"/>
        <w:lang w:val="fr-FR"/>
      </w:rPr>
      <w:instrText xml:space="preserve"> PAGE   \* MERGEFORMAT </w:instrText>
    </w:r>
    <w:r w:rsidR="00E85B68" w:rsidRPr="003D152B">
      <w:rPr>
        <w:b w:val="0"/>
        <w:bCs/>
        <w:sz w:val="18"/>
        <w:szCs w:val="20"/>
        <w:lang w:val="fr-FR"/>
      </w:rPr>
      <w:fldChar w:fldCharType="separate"/>
    </w:r>
    <w:r w:rsidR="00E85B68" w:rsidRPr="003D152B">
      <w:rPr>
        <w:b w:val="0"/>
        <w:bCs/>
        <w:sz w:val="18"/>
        <w:szCs w:val="20"/>
        <w:lang w:val="fr-FR"/>
      </w:rPr>
      <w:t>1</w:t>
    </w:r>
    <w:r w:rsidR="00E85B68" w:rsidRPr="003D152B">
      <w:rPr>
        <w:b w:val="0"/>
        <w:bCs/>
        <w:sz w:val="18"/>
        <w:szCs w:val="20"/>
        <w:lang w:val="fr-FR"/>
      </w:rPr>
      <w:fldChar w:fldCharType="end"/>
    </w:r>
    <w:r w:rsidR="00E85B68" w:rsidRPr="003D152B">
      <w:rPr>
        <w:b w:val="0"/>
        <w:bCs/>
        <w:sz w:val="18"/>
        <w:szCs w:val="20"/>
        <w:lang w:val="fr-FR"/>
      </w:rPr>
      <w:t>/</w:t>
    </w:r>
    <w:r w:rsidR="00E85B68" w:rsidRPr="003D152B">
      <w:rPr>
        <w:b w:val="0"/>
        <w:bCs/>
        <w:sz w:val="18"/>
        <w:szCs w:val="20"/>
        <w:lang w:val="fr-FR"/>
      </w:rPr>
      <w:fldChar w:fldCharType="begin"/>
    </w:r>
    <w:r w:rsidR="00E85B68" w:rsidRPr="003D152B">
      <w:rPr>
        <w:b w:val="0"/>
        <w:bCs/>
        <w:sz w:val="18"/>
        <w:szCs w:val="20"/>
        <w:lang w:val="fr-FR"/>
      </w:rPr>
      <w:instrText>NUMPAGES   \* MERGEFORMAT</w:instrText>
    </w:r>
    <w:r w:rsidR="00E85B68" w:rsidRPr="003D152B">
      <w:rPr>
        <w:b w:val="0"/>
        <w:bCs/>
        <w:sz w:val="18"/>
        <w:szCs w:val="20"/>
        <w:lang w:val="fr-FR"/>
      </w:rPr>
      <w:fldChar w:fldCharType="separate"/>
    </w:r>
    <w:r w:rsidR="00E85B68" w:rsidRPr="003D152B">
      <w:rPr>
        <w:b w:val="0"/>
        <w:bCs/>
        <w:sz w:val="18"/>
        <w:szCs w:val="20"/>
        <w:lang w:val="fr-FR"/>
      </w:rPr>
      <w:t>2</w:t>
    </w:r>
    <w:r w:rsidR="00E85B68" w:rsidRPr="003D152B">
      <w:rPr>
        <w:b w:val="0"/>
        <w:bCs/>
        <w:sz w:val="18"/>
        <w:szCs w:val="20"/>
        <w:lang w:val="fr-F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1C4"/>
    <w:multiLevelType w:val="hybridMultilevel"/>
    <w:tmpl w:val="64D0F4BA"/>
    <w:lvl w:ilvl="0" w:tplc="2A7C30E2">
      <w:start w:val="1"/>
      <w:numFmt w:val="decimal"/>
      <w:lvlText w:val="%1."/>
      <w:lvlJc w:val="left"/>
      <w:pPr>
        <w:ind w:left="1020" w:hanging="360"/>
      </w:pPr>
    </w:lvl>
    <w:lvl w:ilvl="1" w:tplc="DF4025AA">
      <w:start w:val="1"/>
      <w:numFmt w:val="decimal"/>
      <w:lvlText w:val="%2."/>
      <w:lvlJc w:val="left"/>
      <w:pPr>
        <w:ind w:left="1020" w:hanging="360"/>
      </w:pPr>
    </w:lvl>
    <w:lvl w:ilvl="2" w:tplc="5FB41890">
      <w:start w:val="1"/>
      <w:numFmt w:val="decimal"/>
      <w:lvlText w:val="%3."/>
      <w:lvlJc w:val="left"/>
      <w:pPr>
        <w:ind w:left="1020" w:hanging="360"/>
      </w:pPr>
    </w:lvl>
    <w:lvl w:ilvl="3" w:tplc="C840C4FA">
      <w:start w:val="1"/>
      <w:numFmt w:val="decimal"/>
      <w:lvlText w:val="%4."/>
      <w:lvlJc w:val="left"/>
      <w:pPr>
        <w:ind w:left="1020" w:hanging="360"/>
      </w:pPr>
    </w:lvl>
    <w:lvl w:ilvl="4" w:tplc="4C48D422">
      <w:start w:val="1"/>
      <w:numFmt w:val="decimal"/>
      <w:lvlText w:val="%5."/>
      <w:lvlJc w:val="left"/>
      <w:pPr>
        <w:ind w:left="1020" w:hanging="360"/>
      </w:pPr>
    </w:lvl>
    <w:lvl w:ilvl="5" w:tplc="D708CBE0">
      <w:start w:val="1"/>
      <w:numFmt w:val="decimal"/>
      <w:lvlText w:val="%6."/>
      <w:lvlJc w:val="left"/>
      <w:pPr>
        <w:ind w:left="1020" w:hanging="360"/>
      </w:pPr>
    </w:lvl>
    <w:lvl w:ilvl="6" w:tplc="01A6AFB6">
      <w:start w:val="1"/>
      <w:numFmt w:val="decimal"/>
      <w:lvlText w:val="%7."/>
      <w:lvlJc w:val="left"/>
      <w:pPr>
        <w:ind w:left="1020" w:hanging="360"/>
      </w:pPr>
    </w:lvl>
    <w:lvl w:ilvl="7" w:tplc="4600CE1C">
      <w:start w:val="1"/>
      <w:numFmt w:val="decimal"/>
      <w:lvlText w:val="%8."/>
      <w:lvlJc w:val="left"/>
      <w:pPr>
        <w:ind w:left="1020" w:hanging="360"/>
      </w:pPr>
    </w:lvl>
    <w:lvl w:ilvl="8" w:tplc="A0BAA688">
      <w:start w:val="1"/>
      <w:numFmt w:val="decimal"/>
      <w:lvlText w:val="%9."/>
      <w:lvlJc w:val="left"/>
      <w:pPr>
        <w:ind w:left="1020" w:hanging="360"/>
      </w:pPr>
    </w:lvl>
  </w:abstractNum>
  <w:abstractNum w:abstractNumId="1" w15:restartNumberingAfterBreak="0">
    <w:nsid w:val="33701A45"/>
    <w:multiLevelType w:val="hybridMultilevel"/>
    <w:tmpl w:val="F8BE4C44"/>
    <w:lvl w:ilvl="0" w:tplc="5C0240D6">
      <w:start w:val="1"/>
      <w:numFmt w:val="decimal"/>
      <w:lvlText w:val="%1."/>
      <w:lvlJc w:val="left"/>
      <w:pPr>
        <w:ind w:left="1020" w:hanging="360"/>
      </w:pPr>
    </w:lvl>
    <w:lvl w:ilvl="1" w:tplc="A2F62F0E">
      <w:start w:val="1"/>
      <w:numFmt w:val="decimal"/>
      <w:lvlText w:val="%2."/>
      <w:lvlJc w:val="left"/>
      <w:pPr>
        <w:ind w:left="1020" w:hanging="360"/>
      </w:pPr>
    </w:lvl>
    <w:lvl w:ilvl="2" w:tplc="ABA6B080">
      <w:start w:val="1"/>
      <w:numFmt w:val="decimal"/>
      <w:lvlText w:val="%3."/>
      <w:lvlJc w:val="left"/>
      <w:pPr>
        <w:ind w:left="1020" w:hanging="360"/>
      </w:pPr>
    </w:lvl>
    <w:lvl w:ilvl="3" w:tplc="92B84A7C">
      <w:start w:val="1"/>
      <w:numFmt w:val="decimal"/>
      <w:lvlText w:val="%4."/>
      <w:lvlJc w:val="left"/>
      <w:pPr>
        <w:ind w:left="1020" w:hanging="360"/>
      </w:pPr>
    </w:lvl>
    <w:lvl w:ilvl="4" w:tplc="E95C2554">
      <w:start w:val="1"/>
      <w:numFmt w:val="decimal"/>
      <w:lvlText w:val="%5."/>
      <w:lvlJc w:val="left"/>
      <w:pPr>
        <w:ind w:left="1020" w:hanging="360"/>
      </w:pPr>
    </w:lvl>
    <w:lvl w:ilvl="5" w:tplc="61A0B59C">
      <w:start w:val="1"/>
      <w:numFmt w:val="decimal"/>
      <w:lvlText w:val="%6."/>
      <w:lvlJc w:val="left"/>
      <w:pPr>
        <w:ind w:left="1020" w:hanging="360"/>
      </w:pPr>
    </w:lvl>
    <w:lvl w:ilvl="6" w:tplc="C108D482">
      <w:start w:val="1"/>
      <w:numFmt w:val="decimal"/>
      <w:lvlText w:val="%7."/>
      <w:lvlJc w:val="left"/>
      <w:pPr>
        <w:ind w:left="1020" w:hanging="360"/>
      </w:pPr>
    </w:lvl>
    <w:lvl w:ilvl="7" w:tplc="3C80622A">
      <w:start w:val="1"/>
      <w:numFmt w:val="decimal"/>
      <w:lvlText w:val="%8."/>
      <w:lvlJc w:val="left"/>
      <w:pPr>
        <w:ind w:left="1020" w:hanging="360"/>
      </w:pPr>
    </w:lvl>
    <w:lvl w:ilvl="8" w:tplc="8126238E">
      <w:start w:val="1"/>
      <w:numFmt w:val="decimal"/>
      <w:lvlText w:val="%9."/>
      <w:lvlJc w:val="left"/>
      <w:pPr>
        <w:ind w:left="1020" w:hanging="360"/>
      </w:pPr>
    </w:lvl>
  </w:abstractNum>
  <w:abstractNum w:abstractNumId="2" w15:restartNumberingAfterBreak="0">
    <w:nsid w:val="4223041E"/>
    <w:multiLevelType w:val="hybridMultilevel"/>
    <w:tmpl w:val="2F94AAA6"/>
    <w:lvl w:ilvl="0" w:tplc="5832D006">
      <w:start w:val="1"/>
      <w:numFmt w:val="decimal"/>
      <w:lvlText w:val="%1."/>
      <w:lvlJc w:val="left"/>
      <w:pPr>
        <w:ind w:left="1020" w:hanging="360"/>
      </w:pPr>
    </w:lvl>
    <w:lvl w:ilvl="1" w:tplc="1BC0F8DA">
      <w:start w:val="1"/>
      <w:numFmt w:val="decimal"/>
      <w:lvlText w:val="%2."/>
      <w:lvlJc w:val="left"/>
      <w:pPr>
        <w:ind w:left="1020" w:hanging="360"/>
      </w:pPr>
    </w:lvl>
    <w:lvl w:ilvl="2" w:tplc="7242EC20">
      <w:start w:val="1"/>
      <w:numFmt w:val="decimal"/>
      <w:lvlText w:val="%3."/>
      <w:lvlJc w:val="left"/>
      <w:pPr>
        <w:ind w:left="1020" w:hanging="360"/>
      </w:pPr>
    </w:lvl>
    <w:lvl w:ilvl="3" w:tplc="059CAFE4">
      <w:start w:val="1"/>
      <w:numFmt w:val="decimal"/>
      <w:lvlText w:val="%4."/>
      <w:lvlJc w:val="left"/>
      <w:pPr>
        <w:ind w:left="1020" w:hanging="360"/>
      </w:pPr>
    </w:lvl>
    <w:lvl w:ilvl="4" w:tplc="65AAA540">
      <w:start w:val="1"/>
      <w:numFmt w:val="decimal"/>
      <w:lvlText w:val="%5."/>
      <w:lvlJc w:val="left"/>
      <w:pPr>
        <w:ind w:left="1020" w:hanging="360"/>
      </w:pPr>
    </w:lvl>
    <w:lvl w:ilvl="5" w:tplc="1E32E494">
      <w:start w:val="1"/>
      <w:numFmt w:val="decimal"/>
      <w:lvlText w:val="%6."/>
      <w:lvlJc w:val="left"/>
      <w:pPr>
        <w:ind w:left="1020" w:hanging="360"/>
      </w:pPr>
    </w:lvl>
    <w:lvl w:ilvl="6" w:tplc="A59CDC48">
      <w:start w:val="1"/>
      <w:numFmt w:val="decimal"/>
      <w:lvlText w:val="%7."/>
      <w:lvlJc w:val="left"/>
      <w:pPr>
        <w:ind w:left="1020" w:hanging="360"/>
      </w:pPr>
    </w:lvl>
    <w:lvl w:ilvl="7" w:tplc="581C7AC4">
      <w:start w:val="1"/>
      <w:numFmt w:val="decimal"/>
      <w:lvlText w:val="%8."/>
      <w:lvlJc w:val="left"/>
      <w:pPr>
        <w:ind w:left="1020" w:hanging="360"/>
      </w:pPr>
    </w:lvl>
    <w:lvl w:ilvl="8" w:tplc="0FB29748">
      <w:start w:val="1"/>
      <w:numFmt w:val="decimal"/>
      <w:lvlText w:val="%9."/>
      <w:lvlJc w:val="left"/>
      <w:pPr>
        <w:ind w:left="1020" w:hanging="360"/>
      </w:pPr>
    </w:lvl>
  </w:abstractNum>
  <w:abstractNum w:abstractNumId="3" w15:restartNumberingAfterBreak="0">
    <w:nsid w:val="4636555F"/>
    <w:multiLevelType w:val="hybridMultilevel"/>
    <w:tmpl w:val="BE58A55E"/>
    <w:lvl w:ilvl="0" w:tplc="9A2AB27E">
      <w:start w:val="1"/>
      <w:numFmt w:val="decimal"/>
      <w:lvlText w:val="%1."/>
      <w:lvlJc w:val="left"/>
      <w:pPr>
        <w:ind w:left="1020" w:hanging="360"/>
      </w:pPr>
    </w:lvl>
    <w:lvl w:ilvl="1" w:tplc="2602A49C">
      <w:start w:val="1"/>
      <w:numFmt w:val="decimal"/>
      <w:lvlText w:val="%2."/>
      <w:lvlJc w:val="left"/>
      <w:pPr>
        <w:ind w:left="1020" w:hanging="360"/>
      </w:pPr>
    </w:lvl>
    <w:lvl w:ilvl="2" w:tplc="65EEDB12">
      <w:start w:val="1"/>
      <w:numFmt w:val="decimal"/>
      <w:lvlText w:val="%3."/>
      <w:lvlJc w:val="left"/>
      <w:pPr>
        <w:ind w:left="1020" w:hanging="360"/>
      </w:pPr>
    </w:lvl>
    <w:lvl w:ilvl="3" w:tplc="F2343514">
      <w:start w:val="1"/>
      <w:numFmt w:val="decimal"/>
      <w:lvlText w:val="%4."/>
      <w:lvlJc w:val="left"/>
      <w:pPr>
        <w:ind w:left="1020" w:hanging="360"/>
      </w:pPr>
    </w:lvl>
    <w:lvl w:ilvl="4" w:tplc="CF244172">
      <w:start w:val="1"/>
      <w:numFmt w:val="decimal"/>
      <w:lvlText w:val="%5."/>
      <w:lvlJc w:val="left"/>
      <w:pPr>
        <w:ind w:left="1020" w:hanging="360"/>
      </w:pPr>
    </w:lvl>
    <w:lvl w:ilvl="5" w:tplc="11904290">
      <w:start w:val="1"/>
      <w:numFmt w:val="decimal"/>
      <w:lvlText w:val="%6."/>
      <w:lvlJc w:val="left"/>
      <w:pPr>
        <w:ind w:left="1020" w:hanging="360"/>
      </w:pPr>
    </w:lvl>
    <w:lvl w:ilvl="6" w:tplc="DAE29D26">
      <w:start w:val="1"/>
      <w:numFmt w:val="decimal"/>
      <w:lvlText w:val="%7."/>
      <w:lvlJc w:val="left"/>
      <w:pPr>
        <w:ind w:left="1020" w:hanging="360"/>
      </w:pPr>
    </w:lvl>
    <w:lvl w:ilvl="7" w:tplc="4C888600">
      <w:start w:val="1"/>
      <w:numFmt w:val="decimal"/>
      <w:lvlText w:val="%8."/>
      <w:lvlJc w:val="left"/>
      <w:pPr>
        <w:ind w:left="1020" w:hanging="360"/>
      </w:pPr>
    </w:lvl>
    <w:lvl w:ilvl="8" w:tplc="469A16FA">
      <w:start w:val="1"/>
      <w:numFmt w:val="decimal"/>
      <w:lvlText w:val="%9."/>
      <w:lvlJc w:val="left"/>
      <w:pPr>
        <w:ind w:left="1020" w:hanging="360"/>
      </w:pPr>
    </w:lvl>
  </w:abstractNum>
  <w:abstractNum w:abstractNumId="4" w15:restartNumberingAfterBreak="0">
    <w:nsid w:val="5F9C2666"/>
    <w:multiLevelType w:val="hybridMultilevel"/>
    <w:tmpl w:val="F674832E"/>
    <w:lvl w:ilvl="0" w:tplc="EF6E0CF6">
      <w:start w:val="1"/>
      <w:numFmt w:val="decimal"/>
      <w:lvlText w:val="%1."/>
      <w:lvlJc w:val="left"/>
      <w:pPr>
        <w:ind w:left="1020" w:hanging="360"/>
      </w:pPr>
    </w:lvl>
    <w:lvl w:ilvl="1" w:tplc="9FD8C7B2">
      <w:start w:val="1"/>
      <w:numFmt w:val="decimal"/>
      <w:lvlText w:val="%2."/>
      <w:lvlJc w:val="left"/>
      <w:pPr>
        <w:ind w:left="1020" w:hanging="360"/>
      </w:pPr>
    </w:lvl>
    <w:lvl w:ilvl="2" w:tplc="8BEEB69C">
      <w:start w:val="1"/>
      <w:numFmt w:val="decimal"/>
      <w:lvlText w:val="%3."/>
      <w:lvlJc w:val="left"/>
      <w:pPr>
        <w:ind w:left="1020" w:hanging="360"/>
      </w:pPr>
    </w:lvl>
    <w:lvl w:ilvl="3" w:tplc="268C4322">
      <w:start w:val="1"/>
      <w:numFmt w:val="decimal"/>
      <w:lvlText w:val="%4."/>
      <w:lvlJc w:val="left"/>
      <w:pPr>
        <w:ind w:left="1020" w:hanging="360"/>
      </w:pPr>
    </w:lvl>
    <w:lvl w:ilvl="4" w:tplc="C4DCD4CC">
      <w:start w:val="1"/>
      <w:numFmt w:val="decimal"/>
      <w:lvlText w:val="%5."/>
      <w:lvlJc w:val="left"/>
      <w:pPr>
        <w:ind w:left="1020" w:hanging="360"/>
      </w:pPr>
    </w:lvl>
    <w:lvl w:ilvl="5" w:tplc="2E64F664">
      <w:start w:val="1"/>
      <w:numFmt w:val="decimal"/>
      <w:lvlText w:val="%6."/>
      <w:lvlJc w:val="left"/>
      <w:pPr>
        <w:ind w:left="1020" w:hanging="360"/>
      </w:pPr>
    </w:lvl>
    <w:lvl w:ilvl="6" w:tplc="EDAEC500">
      <w:start w:val="1"/>
      <w:numFmt w:val="decimal"/>
      <w:lvlText w:val="%7."/>
      <w:lvlJc w:val="left"/>
      <w:pPr>
        <w:ind w:left="1020" w:hanging="360"/>
      </w:pPr>
    </w:lvl>
    <w:lvl w:ilvl="7" w:tplc="20524CA2">
      <w:start w:val="1"/>
      <w:numFmt w:val="decimal"/>
      <w:lvlText w:val="%8."/>
      <w:lvlJc w:val="left"/>
      <w:pPr>
        <w:ind w:left="1020" w:hanging="360"/>
      </w:pPr>
    </w:lvl>
    <w:lvl w:ilvl="8" w:tplc="64E2B544">
      <w:start w:val="1"/>
      <w:numFmt w:val="decimal"/>
      <w:lvlText w:val="%9."/>
      <w:lvlJc w:val="left"/>
      <w:pPr>
        <w:ind w:left="1020" w:hanging="360"/>
      </w:pPr>
    </w:lvl>
  </w:abstractNum>
  <w:abstractNum w:abstractNumId="5" w15:restartNumberingAfterBreak="0">
    <w:nsid w:val="7F2E5068"/>
    <w:multiLevelType w:val="hybridMultilevel"/>
    <w:tmpl w:val="E5548330"/>
    <w:lvl w:ilvl="0" w:tplc="2B7C87B6">
      <w:start w:val="1"/>
      <w:numFmt w:val="decimal"/>
      <w:lvlText w:val="%1."/>
      <w:lvlJc w:val="left"/>
      <w:pPr>
        <w:ind w:left="1020" w:hanging="360"/>
      </w:pPr>
    </w:lvl>
    <w:lvl w:ilvl="1" w:tplc="EAB024BA">
      <w:start w:val="1"/>
      <w:numFmt w:val="decimal"/>
      <w:lvlText w:val="%2."/>
      <w:lvlJc w:val="left"/>
      <w:pPr>
        <w:ind w:left="1020" w:hanging="360"/>
      </w:pPr>
    </w:lvl>
    <w:lvl w:ilvl="2" w:tplc="6902E838">
      <w:start w:val="1"/>
      <w:numFmt w:val="decimal"/>
      <w:lvlText w:val="%3."/>
      <w:lvlJc w:val="left"/>
      <w:pPr>
        <w:ind w:left="1020" w:hanging="360"/>
      </w:pPr>
    </w:lvl>
    <w:lvl w:ilvl="3" w:tplc="30B851C6">
      <w:start w:val="1"/>
      <w:numFmt w:val="decimal"/>
      <w:lvlText w:val="%4."/>
      <w:lvlJc w:val="left"/>
      <w:pPr>
        <w:ind w:left="1020" w:hanging="360"/>
      </w:pPr>
    </w:lvl>
    <w:lvl w:ilvl="4" w:tplc="79CC1852">
      <w:start w:val="1"/>
      <w:numFmt w:val="decimal"/>
      <w:lvlText w:val="%5."/>
      <w:lvlJc w:val="left"/>
      <w:pPr>
        <w:ind w:left="1020" w:hanging="360"/>
      </w:pPr>
    </w:lvl>
    <w:lvl w:ilvl="5" w:tplc="78526CBE">
      <w:start w:val="1"/>
      <w:numFmt w:val="decimal"/>
      <w:lvlText w:val="%6."/>
      <w:lvlJc w:val="left"/>
      <w:pPr>
        <w:ind w:left="1020" w:hanging="360"/>
      </w:pPr>
    </w:lvl>
    <w:lvl w:ilvl="6" w:tplc="14FC819E">
      <w:start w:val="1"/>
      <w:numFmt w:val="decimal"/>
      <w:lvlText w:val="%7."/>
      <w:lvlJc w:val="left"/>
      <w:pPr>
        <w:ind w:left="1020" w:hanging="360"/>
      </w:pPr>
    </w:lvl>
    <w:lvl w:ilvl="7" w:tplc="130ACA84">
      <w:start w:val="1"/>
      <w:numFmt w:val="decimal"/>
      <w:lvlText w:val="%8."/>
      <w:lvlJc w:val="left"/>
      <w:pPr>
        <w:ind w:left="1020" w:hanging="360"/>
      </w:pPr>
    </w:lvl>
    <w:lvl w:ilvl="8" w:tplc="B1F0D570">
      <w:start w:val="1"/>
      <w:numFmt w:val="decimal"/>
      <w:lvlText w:val="%9."/>
      <w:lvlJc w:val="left"/>
      <w:pPr>
        <w:ind w:left="1020" w:hanging="360"/>
      </w:pPr>
    </w:lvl>
  </w:abstractNum>
  <w:num w:numId="1" w16cid:durableId="932864058">
    <w:abstractNumId w:val="4"/>
  </w:num>
  <w:num w:numId="2" w16cid:durableId="714740336">
    <w:abstractNumId w:val="0"/>
  </w:num>
  <w:num w:numId="3" w16cid:durableId="596837671">
    <w:abstractNumId w:val="1"/>
  </w:num>
  <w:num w:numId="4" w16cid:durableId="1949241652">
    <w:abstractNumId w:val="5"/>
  </w:num>
  <w:num w:numId="5" w16cid:durableId="572278297">
    <w:abstractNumId w:val="2"/>
  </w:num>
  <w:num w:numId="6" w16cid:durableId="1998999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2596"/>
    <w:rsid w:val="00003C1F"/>
    <w:rsid w:val="00005780"/>
    <w:rsid w:val="0001298D"/>
    <w:rsid w:val="00014467"/>
    <w:rsid w:val="000169B7"/>
    <w:rsid w:val="00020BF6"/>
    <w:rsid w:val="000336EE"/>
    <w:rsid w:val="00035742"/>
    <w:rsid w:val="0004071A"/>
    <w:rsid w:val="000409EF"/>
    <w:rsid w:val="00046382"/>
    <w:rsid w:val="0004659D"/>
    <w:rsid w:val="00046652"/>
    <w:rsid w:val="00052A22"/>
    <w:rsid w:val="00060A32"/>
    <w:rsid w:val="00061AA9"/>
    <w:rsid w:val="00063106"/>
    <w:rsid w:val="000648A8"/>
    <w:rsid w:val="000676F5"/>
    <w:rsid w:val="000711AA"/>
    <w:rsid w:val="000755E1"/>
    <w:rsid w:val="000764D5"/>
    <w:rsid w:val="000764DE"/>
    <w:rsid w:val="000845DD"/>
    <w:rsid w:val="00084739"/>
    <w:rsid w:val="00085D32"/>
    <w:rsid w:val="0009417F"/>
    <w:rsid w:val="0009439A"/>
    <w:rsid w:val="00094DF9"/>
    <w:rsid w:val="0009776A"/>
    <w:rsid w:val="000978D5"/>
    <w:rsid w:val="000A780C"/>
    <w:rsid w:val="000B3B45"/>
    <w:rsid w:val="000B7C49"/>
    <w:rsid w:val="000C159B"/>
    <w:rsid w:val="000C2CFA"/>
    <w:rsid w:val="000D0D7C"/>
    <w:rsid w:val="000D2F47"/>
    <w:rsid w:val="000E0BF4"/>
    <w:rsid w:val="000E216A"/>
    <w:rsid w:val="000E236D"/>
    <w:rsid w:val="001056D0"/>
    <w:rsid w:val="00112F75"/>
    <w:rsid w:val="00113B8F"/>
    <w:rsid w:val="00127A7A"/>
    <w:rsid w:val="0013707D"/>
    <w:rsid w:val="0014262B"/>
    <w:rsid w:val="00145B91"/>
    <w:rsid w:val="00150445"/>
    <w:rsid w:val="00150ACA"/>
    <w:rsid w:val="0015142F"/>
    <w:rsid w:val="00155277"/>
    <w:rsid w:val="00157198"/>
    <w:rsid w:val="00161446"/>
    <w:rsid w:val="00161C4C"/>
    <w:rsid w:val="00162A64"/>
    <w:rsid w:val="00166C7E"/>
    <w:rsid w:val="001716B9"/>
    <w:rsid w:val="00177710"/>
    <w:rsid w:val="00181EA5"/>
    <w:rsid w:val="00185473"/>
    <w:rsid w:val="00185DB9"/>
    <w:rsid w:val="001913AC"/>
    <w:rsid w:val="00192059"/>
    <w:rsid w:val="00197597"/>
    <w:rsid w:val="001A4071"/>
    <w:rsid w:val="001A7600"/>
    <w:rsid w:val="001B36F7"/>
    <w:rsid w:val="001B3ABC"/>
    <w:rsid w:val="001B5D3D"/>
    <w:rsid w:val="001C419B"/>
    <w:rsid w:val="001D3B16"/>
    <w:rsid w:val="001D4E25"/>
    <w:rsid w:val="001D65C8"/>
    <w:rsid w:val="001F35A3"/>
    <w:rsid w:val="00207B24"/>
    <w:rsid w:val="00212EBA"/>
    <w:rsid w:val="00216B39"/>
    <w:rsid w:val="00217AF5"/>
    <w:rsid w:val="00220DF7"/>
    <w:rsid w:val="002212C8"/>
    <w:rsid w:val="0022314E"/>
    <w:rsid w:val="002271AB"/>
    <w:rsid w:val="00233258"/>
    <w:rsid w:val="00237A31"/>
    <w:rsid w:val="0024072D"/>
    <w:rsid w:val="00243C40"/>
    <w:rsid w:val="002475CA"/>
    <w:rsid w:val="00250A67"/>
    <w:rsid w:val="0025190A"/>
    <w:rsid w:val="00252483"/>
    <w:rsid w:val="002556F1"/>
    <w:rsid w:val="00261237"/>
    <w:rsid w:val="00261E33"/>
    <w:rsid w:val="00262227"/>
    <w:rsid w:val="00262791"/>
    <w:rsid w:val="00267286"/>
    <w:rsid w:val="002749DF"/>
    <w:rsid w:val="002800C5"/>
    <w:rsid w:val="002867F7"/>
    <w:rsid w:val="002925CA"/>
    <w:rsid w:val="00293064"/>
    <w:rsid w:val="002A1824"/>
    <w:rsid w:val="002A5EC3"/>
    <w:rsid w:val="002B0FBD"/>
    <w:rsid w:val="002C2714"/>
    <w:rsid w:val="002C2BF1"/>
    <w:rsid w:val="002C42CB"/>
    <w:rsid w:val="002C6F4D"/>
    <w:rsid w:val="002D1FA9"/>
    <w:rsid w:val="002D6321"/>
    <w:rsid w:val="002D67C9"/>
    <w:rsid w:val="002E3833"/>
    <w:rsid w:val="002F4BE6"/>
    <w:rsid w:val="002F6B0D"/>
    <w:rsid w:val="002F7625"/>
    <w:rsid w:val="00301829"/>
    <w:rsid w:val="00307D1A"/>
    <w:rsid w:val="00311462"/>
    <w:rsid w:val="003137D9"/>
    <w:rsid w:val="00322E2F"/>
    <w:rsid w:val="003363E9"/>
    <w:rsid w:val="00337B78"/>
    <w:rsid w:val="00343565"/>
    <w:rsid w:val="0034522A"/>
    <w:rsid w:val="00347009"/>
    <w:rsid w:val="0035164C"/>
    <w:rsid w:val="00356BB8"/>
    <w:rsid w:val="00360713"/>
    <w:rsid w:val="00371D3A"/>
    <w:rsid w:val="003739E4"/>
    <w:rsid w:val="003746BB"/>
    <w:rsid w:val="00375ACD"/>
    <w:rsid w:val="00380563"/>
    <w:rsid w:val="0038082B"/>
    <w:rsid w:val="00385652"/>
    <w:rsid w:val="00397661"/>
    <w:rsid w:val="003A275A"/>
    <w:rsid w:val="003A34D5"/>
    <w:rsid w:val="003A5D79"/>
    <w:rsid w:val="003B023E"/>
    <w:rsid w:val="003B14AC"/>
    <w:rsid w:val="003B16F9"/>
    <w:rsid w:val="003B3BD0"/>
    <w:rsid w:val="003B5122"/>
    <w:rsid w:val="003C0022"/>
    <w:rsid w:val="003C02CF"/>
    <w:rsid w:val="003C134D"/>
    <w:rsid w:val="003C19D4"/>
    <w:rsid w:val="003C2574"/>
    <w:rsid w:val="003C4078"/>
    <w:rsid w:val="003C54AF"/>
    <w:rsid w:val="003D03C5"/>
    <w:rsid w:val="003D152B"/>
    <w:rsid w:val="003D5D89"/>
    <w:rsid w:val="003E165A"/>
    <w:rsid w:val="003E301E"/>
    <w:rsid w:val="003E502E"/>
    <w:rsid w:val="003F0002"/>
    <w:rsid w:val="004052D5"/>
    <w:rsid w:val="00406E95"/>
    <w:rsid w:val="00406FC9"/>
    <w:rsid w:val="00407B5E"/>
    <w:rsid w:val="0041290B"/>
    <w:rsid w:val="0041460A"/>
    <w:rsid w:val="00422C4C"/>
    <w:rsid w:val="004235B4"/>
    <w:rsid w:val="00431519"/>
    <w:rsid w:val="0043586E"/>
    <w:rsid w:val="00435EB1"/>
    <w:rsid w:val="00435FB3"/>
    <w:rsid w:val="004375C5"/>
    <w:rsid w:val="0045253F"/>
    <w:rsid w:val="0045599C"/>
    <w:rsid w:val="00457CB2"/>
    <w:rsid w:val="0046013E"/>
    <w:rsid w:val="004656F0"/>
    <w:rsid w:val="00471851"/>
    <w:rsid w:val="00473794"/>
    <w:rsid w:val="00473C6F"/>
    <w:rsid w:val="00482447"/>
    <w:rsid w:val="00487F3C"/>
    <w:rsid w:val="00496141"/>
    <w:rsid w:val="004A5377"/>
    <w:rsid w:val="004A726A"/>
    <w:rsid w:val="004B2069"/>
    <w:rsid w:val="004B3373"/>
    <w:rsid w:val="004B71F8"/>
    <w:rsid w:val="004C2597"/>
    <w:rsid w:val="004C4C68"/>
    <w:rsid w:val="004D05BC"/>
    <w:rsid w:val="004D2304"/>
    <w:rsid w:val="004D534F"/>
    <w:rsid w:val="004D59D9"/>
    <w:rsid w:val="004D711C"/>
    <w:rsid w:val="004D76D2"/>
    <w:rsid w:val="004E29BD"/>
    <w:rsid w:val="004E2D3D"/>
    <w:rsid w:val="004E46CB"/>
    <w:rsid w:val="004F1112"/>
    <w:rsid w:val="004F2DF2"/>
    <w:rsid w:val="005032DA"/>
    <w:rsid w:val="00506DB1"/>
    <w:rsid w:val="005070CA"/>
    <w:rsid w:val="0052060D"/>
    <w:rsid w:val="00522AD9"/>
    <w:rsid w:val="0053237E"/>
    <w:rsid w:val="005327DB"/>
    <w:rsid w:val="0053370D"/>
    <w:rsid w:val="00535988"/>
    <w:rsid w:val="00535DBE"/>
    <w:rsid w:val="0054230D"/>
    <w:rsid w:val="00554E27"/>
    <w:rsid w:val="005568F9"/>
    <w:rsid w:val="00556934"/>
    <w:rsid w:val="00557315"/>
    <w:rsid w:val="00561C4F"/>
    <w:rsid w:val="00564FE5"/>
    <w:rsid w:val="0056619F"/>
    <w:rsid w:val="0058128B"/>
    <w:rsid w:val="005829EB"/>
    <w:rsid w:val="00583208"/>
    <w:rsid w:val="0058467E"/>
    <w:rsid w:val="0059177E"/>
    <w:rsid w:val="005A376A"/>
    <w:rsid w:val="005A53FE"/>
    <w:rsid w:val="005A5C1E"/>
    <w:rsid w:val="005A75D9"/>
    <w:rsid w:val="005C7EB2"/>
    <w:rsid w:val="005D05B0"/>
    <w:rsid w:val="005D2B09"/>
    <w:rsid w:val="005D484F"/>
    <w:rsid w:val="005D4CA6"/>
    <w:rsid w:val="005D571F"/>
    <w:rsid w:val="005E0560"/>
    <w:rsid w:val="005E0690"/>
    <w:rsid w:val="005E090F"/>
    <w:rsid w:val="005E3124"/>
    <w:rsid w:val="005E6277"/>
    <w:rsid w:val="005E6D27"/>
    <w:rsid w:val="005E7AA9"/>
    <w:rsid w:val="005F0429"/>
    <w:rsid w:val="005F07CE"/>
    <w:rsid w:val="005F18A3"/>
    <w:rsid w:val="005F7D77"/>
    <w:rsid w:val="0060100B"/>
    <w:rsid w:val="00602B81"/>
    <w:rsid w:val="00612D6D"/>
    <w:rsid w:val="00616E30"/>
    <w:rsid w:val="006175E4"/>
    <w:rsid w:val="00624721"/>
    <w:rsid w:val="00624C6E"/>
    <w:rsid w:val="00633369"/>
    <w:rsid w:val="006376FE"/>
    <w:rsid w:val="006411FC"/>
    <w:rsid w:val="0065018D"/>
    <w:rsid w:val="006511B6"/>
    <w:rsid w:val="006535D7"/>
    <w:rsid w:val="006538BB"/>
    <w:rsid w:val="00657679"/>
    <w:rsid w:val="0065795B"/>
    <w:rsid w:val="006653D0"/>
    <w:rsid w:val="00671C66"/>
    <w:rsid w:val="00676B6C"/>
    <w:rsid w:val="00680377"/>
    <w:rsid w:val="006846BA"/>
    <w:rsid w:val="006851CD"/>
    <w:rsid w:val="00687CD5"/>
    <w:rsid w:val="00691D32"/>
    <w:rsid w:val="006B14AD"/>
    <w:rsid w:val="006B2AC2"/>
    <w:rsid w:val="006B7278"/>
    <w:rsid w:val="006C23DE"/>
    <w:rsid w:val="006C3CD2"/>
    <w:rsid w:val="006C5FBA"/>
    <w:rsid w:val="006C5FFF"/>
    <w:rsid w:val="006D0B1E"/>
    <w:rsid w:val="006D477A"/>
    <w:rsid w:val="006D4EB2"/>
    <w:rsid w:val="006D517E"/>
    <w:rsid w:val="006D5DCD"/>
    <w:rsid w:val="006D656C"/>
    <w:rsid w:val="006E05AB"/>
    <w:rsid w:val="006E2475"/>
    <w:rsid w:val="006E2641"/>
    <w:rsid w:val="006E3585"/>
    <w:rsid w:val="006E4A98"/>
    <w:rsid w:val="006E57AB"/>
    <w:rsid w:val="006F0CD4"/>
    <w:rsid w:val="006F0F24"/>
    <w:rsid w:val="006F1DEF"/>
    <w:rsid w:val="006F399C"/>
    <w:rsid w:val="006F6C5B"/>
    <w:rsid w:val="006F7CE3"/>
    <w:rsid w:val="0070102E"/>
    <w:rsid w:val="00702E55"/>
    <w:rsid w:val="00705D04"/>
    <w:rsid w:val="00713A79"/>
    <w:rsid w:val="00717618"/>
    <w:rsid w:val="007224BE"/>
    <w:rsid w:val="007231C2"/>
    <w:rsid w:val="00725C55"/>
    <w:rsid w:val="00727BEE"/>
    <w:rsid w:val="00727FE0"/>
    <w:rsid w:val="007302AA"/>
    <w:rsid w:val="00731003"/>
    <w:rsid w:val="00731FF4"/>
    <w:rsid w:val="00735EE7"/>
    <w:rsid w:val="0073740E"/>
    <w:rsid w:val="0074087B"/>
    <w:rsid w:val="00740B8C"/>
    <w:rsid w:val="00752956"/>
    <w:rsid w:val="00754C74"/>
    <w:rsid w:val="007604BC"/>
    <w:rsid w:val="007608C9"/>
    <w:rsid w:val="00760F06"/>
    <w:rsid w:val="00761627"/>
    <w:rsid w:val="00770799"/>
    <w:rsid w:val="00773688"/>
    <w:rsid w:val="0078416D"/>
    <w:rsid w:val="00785A01"/>
    <w:rsid w:val="00787606"/>
    <w:rsid w:val="00795E1F"/>
    <w:rsid w:val="00797EFD"/>
    <w:rsid w:val="007A01A9"/>
    <w:rsid w:val="007A0A6D"/>
    <w:rsid w:val="007A0EE8"/>
    <w:rsid w:val="007A63C7"/>
    <w:rsid w:val="007A6E03"/>
    <w:rsid w:val="007B31EF"/>
    <w:rsid w:val="007B6B83"/>
    <w:rsid w:val="007C1122"/>
    <w:rsid w:val="007C2226"/>
    <w:rsid w:val="007C35DA"/>
    <w:rsid w:val="007C4BE2"/>
    <w:rsid w:val="007C5237"/>
    <w:rsid w:val="007C58A2"/>
    <w:rsid w:val="007C6FE5"/>
    <w:rsid w:val="007C78ED"/>
    <w:rsid w:val="007D2A82"/>
    <w:rsid w:val="007D6B1A"/>
    <w:rsid w:val="007D7400"/>
    <w:rsid w:val="007E09E7"/>
    <w:rsid w:val="007E6540"/>
    <w:rsid w:val="007E7CA0"/>
    <w:rsid w:val="007F012B"/>
    <w:rsid w:val="007F041A"/>
    <w:rsid w:val="007F545B"/>
    <w:rsid w:val="007F572F"/>
    <w:rsid w:val="007F77F7"/>
    <w:rsid w:val="008037B7"/>
    <w:rsid w:val="008065AD"/>
    <w:rsid w:val="008143DA"/>
    <w:rsid w:val="00816854"/>
    <w:rsid w:val="00820874"/>
    <w:rsid w:val="008250CD"/>
    <w:rsid w:val="00827568"/>
    <w:rsid w:val="00830BEF"/>
    <w:rsid w:val="008354CC"/>
    <w:rsid w:val="008368FD"/>
    <w:rsid w:val="008378CB"/>
    <w:rsid w:val="00840357"/>
    <w:rsid w:val="00840BF6"/>
    <w:rsid w:val="00840F56"/>
    <w:rsid w:val="00843F0E"/>
    <w:rsid w:val="008543F8"/>
    <w:rsid w:val="00857DD3"/>
    <w:rsid w:val="0086067F"/>
    <w:rsid w:val="00863055"/>
    <w:rsid w:val="00866CF4"/>
    <w:rsid w:val="008730F9"/>
    <w:rsid w:val="008756AE"/>
    <w:rsid w:val="0087653F"/>
    <w:rsid w:val="008777EF"/>
    <w:rsid w:val="008813EE"/>
    <w:rsid w:val="00882ED3"/>
    <w:rsid w:val="00895D91"/>
    <w:rsid w:val="008A484D"/>
    <w:rsid w:val="008A6DF6"/>
    <w:rsid w:val="008B1691"/>
    <w:rsid w:val="008B211E"/>
    <w:rsid w:val="008B4BE0"/>
    <w:rsid w:val="008C2893"/>
    <w:rsid w:val="008C3005"/>
    <w:rsid w:val="008D2395"/>
    <w:rsid w:val="008D6CD5"/>
    <w:rsid w:val="008E217B"/>
    <w:rsid w:val="008E3708"/>
    <w:rsid w:val="008E4613"/>
    <w:rsid w:val="008E5EF4"/>
    <w:rsid w:val="008E688B"/>
    <w:rsid w:val="008F7930"/>
    <w:rsid w:val="00907104"/>
    <w:rsid w:val="009108BF"/>
    <w:rsid w:val="0091299E"/>
    <w:rsid w:val="00913461"/>
    <w:rsid w:val="0092197D"/>
    <w:rsid w:val="0092399E"/>
    <w:rsid w:val="00925987"/>
    <w:rsid w:val="00927073"/>
    <w:rsid w:val="009302B0"/>
    <w:rsid w:val="00931F5E"/>
    <w:rsid w:val="00961116"/>
    <w:rsid w:val="00973030"/>
    <w:rsid w:val="00976CC1"/>
    <w:rsid w:val="00976EF1"/>
    <w:rsid w:val="00977493"/>
    <w:rsid w:val="00982C18"/>
    <w:rsid w:val="009836A6"/>
    <w:rsid w:val="0098573B"/>
    <w:rsid w:val="00991178"/>
    <w:rsid w:val="00997EBA"/>
    <w:rsid w:val="009A147B"/>
    <w:rsid w:val="009A1789"/>
    <w:rsid w:val="009A27DF"/>
    <w:rsid w:val="009A528D"/>
    <w:rsid w:val="009B09BD"/>
    <w:rsid w:val="009B215E"/>
    <w:rsid w:val="009B2ED7"/>
    <w:rsid w:val="009B53BA"/>
    <w:rsid w:val="009C0F6A"/>
    <w:rsid w:val="009C1506"/>
    <w:rsid w:val="009D54C5"/>
    <w:rsid w:val="009D6743"/>
    <w:rsid w:val="009D6AD5"/>
    <w:rsid w:val="009D6E57"/>
    <w:rsid w:val="009E3C05"/>
    <w:rsid w:val="009E3E67"/>
    <w:rsid w:val="009E46A2"/>
    <w:rsid w:val="009E7458"/>
    <w:rsid w:val="009F19F2"/>
    <w:rsid w:val="009F1B39"/>
    <w:rsid w:val="009F23EF"/>
    <w:rsid w:val="009F4038"/>
    <w:rsid w:val="009F43B4"/>
    <w:rsid w:val="009F4B6D"/>
    <w:rsid w:val="009F6997"/>
    <w:rsid w:val="00A022C5"/>
    <w:rsid w:val="00A023A1"/>
    <w:rsid w:val="00A02C4F"/>
    <w:rsid w:val="00A0569A"/>
    <w:rsid w:val="00A10065"/>
    <w:rsid w:val="00A12AB8"/>
    <w:rsid w:val="00A12DC0"/>
    <w:rsid w:val="00A12E20"/>
    <w:rsid w:val="00A16C9C"/>
    <w:rsid w:val="00A17EE3"/>
    <w:rsid w:val="00A206AA"/>
    <w:rsid w:val="00A24B47"/>
    <w:rsid w:val="00A34CB9"/>
    <w:rsid w:val="00A431BB"/>
    <w:rsid w:val="00A44DAB"/>
    <w:rsid w:val="00A46737"/>
    <w:rsid w:val="00A54DC8"/>
    <w:rsid w:val="00A55BEF"/>
    <w:rsid w:val="00A56170"/>
    <w:rsid w:val="00A64A74"/>
    <w:rsid w:val="00A708ED"/>
    <w:rsid w:val="00A75425"/>
    <w:rsid w:val="00A76015"/>
    <w:rsid w:val="00A76B80"/>
    <w:rsid w:val="00A91FD3"/>
    <w:rsid w:val="00A9660E"/>
    <w:rsid w:val="00AA1413"/>
    <w:rsid w:val="00AA2214"/>
    <w:rsid w:val="00AA2D45"/>
    <w:rsid w:val="00AA3F1A"/>
    <w:rsid w:val="00AA6245"/>
    <w:rsid w:val="00AA68B4"/>
    <w:rsid w:val="00AB093D"/>
    <w:rsid w:val="00AB0E24"/>
    <w:rsid w:val="00AB3230"/>
    <w:rsid w:val="00AB48ED"/>
    <w:rsid w:val="00AB5767"/>
    <w:rsid w:val="00AB6333"/>
    <w:rsid w:val="00AB656D"/>
    <w:rsid w:val="00AB65F0"/>
    <w:rsid w:val="00AC09FC"/>
    <w:rsid w:val="00AC0B82"/>
    <w:rsid w:val="00AC3F41"/>
    <w:rsid w:val="00AD00F3"/>
    <w:rsid w:val="00AD3248"/>
    <w:rsid w:val="00AE00EB"/>
    <w:rsid w:val="00AE0EF3"/>
    <w:rsid w:val="00AE1DE6"/>
    <w:rsid w:val="00AE2057"/>
    <w:rsid w:val="00AE60F8"/>
    <w:rsid w:val="00AE7287"/>
    <w:rsid w:val="00AE7C26"/>
    <w:rsid w:val="00AF07CA"/>
    <w:rsid w:val="00AF09CF"/>
    <w:rsid w:val="00AF3DE6"/>
    <w:rsid w:val="00B004A2"/>
    <w:rsid w:val="00B00684"/>
    <w:rsid w:val="00B014A2"/>
    <w:rsid w:val="00B04FC1"/>
    <w:rsid w:val="00B10610"/>
    <w:rsid w:val="00B112ED"/>
    <w:rsid w:val="00B113F5"/>
    <w:rsid w:val="00B1153F"/>
    <w:rsid w:val="00B1385E"/>
    <w:rsid w:val="00B14367"/>
    <w:rsid w:val="00B20E88"/>
    <w:rsid w:val="00B223E2"/>
    <w:rsid w:val="00B23EC9"/>
    <w:rsid w:val="00B26C0B"/>
    <w:rsid w:val="00B300C9"/>
    <w:rsid w:val="00B35300"/>
    <w:rsid w:val="00B355F4"/>
    <w:rsid w:val="00B40C4C"/>
    <w:rsid w:val="00B47AEE"/>
    <w:rsid w:val="00B526B8"/>
    <w:rsid w:val="00B53D74"/>
    <w:rsid w:val="00B5480F"/>
    <w:rsid w:val="00B655B6"/>
    <w:rsid w:val="00B65A32"/>
    <w:rsid w:val="00B7037F"/>
    <w:rsid w:val="00B744CE"/>
    <w:rsid w:val="00B83056"/>
    <w:rsid w:val="00B974AE"/>
    <w:rsid w:val="00BA13C3"/>
    <w:rsid w:val="00BA1522"/>
    <w:rsid w:val="00BB6A08"/>
    <w:rsid w:val="00BC190D"/>
    <w:rsid w:val="00BC2911"/>
    <w:rsid w:val="00BC7189"/>
    <w:rsid w:val="00BC7914"/>
    <w:rsid w:val="00BD0C70"/>
    <w:rsid w:val="00BD4070"/>
    <w:rsid w:val="00BD451C"/>
    <w:rsid w:val="00BD4A16"/>
    <w:rsid w:val="00BD7E10"/>
    <w:rsid w:val="00BE125A"/>
    <w:rsid w:val="00BE1985"/>
    <w:rsid w:val="00BE2737"/>
    <w:rsid w:val="00BE3055"/>
    <w:rsid w:val="00BF0DF2"/>
    <w:rsid w:val="00C05BDC"/>
    <w:rsid w:val="00C05F21"/>
    <w:rsid w:val="00C065C7"/>
    <w:rsid w:val="00C12640"/>
    <w:rsid w:val="00C205B8"/>
    <w:rsid w:val="00C25B9F"/>
    <w:rsid w:val="00C3160E"/>
    <w:rsid w:val="00C33530"/>
    <w:rsid w:val="00C33AF6"/>
    <w:rsid w:val="00C51671"/>
    <w:rsid w:val="00C55F8A"/>
    <w:rsid w:val="00C57317"/>
    <w:rsid w:val="00C632DF"/>
    <w:rsid w:val="00C65956"/>
    <w:rsid w:val="00C66076"/>
    <w:rsid w:val="00C72B2B"/>
    <w:rsid w:val="00C72B2D"/>
    <w:rsid w:val="00C8033D"/>
    <w:rsid w:val="00C8281D"/>
    <w:rsid w:val="00C87429"/>
    <w:rsid w:val="00C90B42"/>
    <w:rsid w:val="00C91ACD"/>
    <w:rsid w:val="00C94FD4"/>
    <w:rsid w:val="00CA1EB9"/>
    <w:rsid w:val="00CB0D50"/>
    <w:rsid w:val="00CC06C6"/>
    <w:rsid w:val="00CC250D"/>
    <w:rsid w:val="00CC546A"/>
    <w:rsid w:val="00CC5D0C"/>
    <w:rsid w:val="00CD0A07"/>
    <w:rsid w:val="00CD402E"/>
    <w:rsid w:val="00CD5497"/>
    <w:rsid w:val="00CD5686"/>
    <w:rsid w:val="00CE1416"/>
    <w:rsid w:val="00CE2080"/>
    <w:rsid w:val="00CE27E9"/>
    <w:rsid w:val="00CE2E68"/>
    <w:rsid w:val="00CE7984"/>
    <w:rsid w:val="00CF235A"/>
    <w:rsid w:val="00CF2ED5"/>
    <w:rsid w:val="00D04ED6"/>
    <w:rsid w:val="00D0543B"/>
    <w:rsid w:val="00D058BD"/>
    <w:rsid w:val="00D05971"/>
    <w:rsid w:val="00D06BC6"/>
    <w:rsid w:val="00D11056"/>
    <w:rsid w:val="00D16323"/>
    <w:rsid w:val="00D177F9"/>
    <w:rsid w:val="00D2217E"/>
    <w:rsid w:val="00D23788"/>
    <w:rsid w:val="00D247C1"/>
    <w:rsid w:val="00D34792"/>
    <w:rsid w:val="00D3706E"/>
    <w:rsid w:val="00D37116"/>
    <w:rsid w:val="00D42137"/>
    <w:rsid w:val="00D43493"/>
    <w:rsid w:val="00D5110C"/>
    <w:rsid w:val="00D53052"/>
    <w:rsid w:val="00D5350E"/>
    <w:rsid w:val="00D54C3F"/>
    <w:rsid w:val="00D5593C"/>
    <w:rsid w:val="00D56954"/>
    <w:rsid w:val="00D56CE7"/>
    <w:rsid w:val="00D6259F"/>
    <w:rsid w:val="00D625B1"/>
    <w:rsid w:val="00D62D75"/>
    <w:rsid w:val="00D63210"/>
    <w:rsid w:val="00D63815"/>
    <w:rsid w:val="00D6415E"/>
    <w:rsid w:val="00D6441A"/>
    <w:rsid w:val="00D655E5"/>
    <w:rsid w:val="00D67483"/>
    <w:rsid w:val="00D71D94"/>
    <w:rsid w:val="00D73DAD"/>
    <w:rsid w:val="00D756DA"/>
    <w:rsid w:val="00D75B36"/>
    <w:rsid w:val="00D75B5A"/>
    <w:rsid w:val="00D75D1A"/>
    <w:rsid w:val="00D81655"/>
    <w:rsid w:val="00D8237C"/>
    <w:rsid w:val="00D83547"/>
    <w:rsid w:val="00D938AA"/>
    <w:rsid w:val="00D94290"/>
    <w:rsid w:val="00D9631B"/>
    <w:rsid w:val="00DA1C45"/>
    <w:rsid w:val="00DA2908"/>
    <w:rsid w:val="00DB195A"/>
    <w:rsid w:val="00DC0048"/>
    <w:rsid w:val="00DD7893"/>
    <w:rsid w:val="00DE650D"/>
    <w:rsid w:val="00DF4A5E"/>
    <w:rsid w:val="00DF7F1D"/>
    <w:rsid w:val="00E01482"/>
    <w:rsid w:val="00E0248C"/>
    <w:rsid w:val="00E05E37"/>
    <w:rsid w:val="00E062D3"/>
    <w:rsid w:val="00E12F2D"/>
    <w:rsid w:val="00E13F52"/>
    <w:rsid w:val="00E15FCA"/>
    <w:rsid w:val="00E17FE8"/>
    <w:rsid w:val="00E233E0"/>
    <w:rsid w:val="00E25F61"/>
    <w:rsid w:val="00E2749C"/>
    <w:rsid w:val="00E31417"/>
    <w:rsid w:val="00E325D2"/>
    <w:rsid w:val="00E3467E"/>
    <w:rsid w:val="00E42C92"/>
    <w:rsid w:val="00E47077"/>
    <w:rsid w:val="00E47C77"/>
    <w:rsid w:val="00E500FE"/>
    <w:rsid w:val="00E663AB"/>
    <w:rsid w:val="00E7030E"/>
    <w:rsid w:val="00E715B1"/>
    <w:rsid w:val="00E8097E"/>
    <w:rsid w:val="00E851BF"/>
    <w:rsid w:val="00E85B68"/>
    <w:rsid w:val="00E94E98"/>
    <w:rsid w:val="00EA49D2"/>
    <w:rsid w:val="00EA5A23"/>
    <w:rsid w:val="00EA5E2C"/>
    <w:rsid w:val="00EA7F6C"/>
    <w:rsid w:val="00EB0BAB"/>
    <w:rsid w:val="00EC276C"/>
    <w:rsid w:val="00EC576E"/>
    <w:rsid w:val="00EC64C4"/>
    <w:rsid w:val="00EC7E6B"/>
    <w:rsid w:val="00ED56BC"/>
    <w:rsid w:val="00EE1171"/>
    <w:rsid w:val="00EE13C4"/>
    <w:rsid w:val="00EE437C"/>
    <w:rsid w:val="00EE5504"/>
    <w:rsid w:val="00EE6A4A"/>
    <w:rsid w:val="00EF06C8"/>
    <w:rsid w:val="00EF4354"/>
    <w:rsid w:val="00EF6D15"/>
    <w:rsid w:val="00EF7A7C"/>
    <w:rsid w:val="00EF7B8C"/>
    <w:rsid w:val="00F00789"/>
    <w:rsid w:val="00F10175"/>
    <w:rsid w:val="00F1226E"/>
    <w:rsid w:val="00F12D1D"/>
    <w:rsid w:val="00F1321B"/>
    <w:rsid w:val="00F16045"/>
    <w:rsid w:val="00F16F84"/>
    <w:rsid w:val="00F17CED"/>
    <w:rsid w:val="00F263F9"/>
    <w:rsid w:val="00F278DF"/>
    <w:rsid w:val="00F32005"/>
    <w:rsid w:val="00F32318"/>
    <w:rsid w:val="00F35E7D"/>
    <w:rsid w:val="00F362DE"/>
    <w:rsid w:val="00F3694B"/>
    <w:rsid w:val="00F37041"/>
    <w:rsid w:val="00F45AA6"/>
    <w:rsid w:val="00F46BE9"/>
    <w:rsid w:val="00F46C78"/>
    <w:rsid w:val="00F5221A"/>
    <w:rsid w:val="00F65971"/>
    <w:rsid w:val="00F75197"/>
    <w:rsid w:val="00F75AA1"/>
    <w:rsid w:val="00F766ED"/>
    <w:rsid w:val="00F813C2"/>
    <w:rsid w:val="00F849AF"/>
    <w:rsid w:val="00F84E66"/>
    <w:rsid w:val="00F8770A"/>
    <w:rsid w:val="00F92466"/>
    <w:rsid w:val="00F9314D"/>
    <w:rsid w:val="00F95648"/>
    <w:rsid w:val="00F96C4A"/>
    <w:rsid w:val="00F96DF2"/>
    <w:rsid w:val="00F97236"/>
    <w:rsid w:val="00F97860"/>
    <w:rsid w:val="00FA2B55"/>
    <w:rsid w:val="00FA4A79"/>
    <w:rsid w:val="00FA5BC8"/>
    <w:rsid w:val="00FB0DCD"/>
    <w:rsid w:val="00FB180A"/>
    <w:rsid w:val="00FB5DDA"/>
    <w:rsid w:val="00FB7500"/>
    <w:rsid w:val="00FC533E"/>
    <w:rsid w:val="00FC5665"/>
    <w:rsid w:val="00FD1210"/>
    <w:rsid w:val="00FE168A"/>
    <w:rsid w:val="00FE20B6"/>
    <w:rsid w:val="00FE354D"/>
    <w:rsid w:val="00FF6791"/>
    <w:rsid w:val="2EC4E2EA"/>
    <w:rsid w:val="35EC6725"/>
    <w:rsid w:val="4D29A90E"/>
    <w:rsid w:val="562778B1"/>
    <w:rsid w:val="564ABD54"/>
    <w:rsid w:val="654A5199"/>
    <w:rsid w:val="6C70507D"/>
    <w:rsid w:val="7C71D16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D2EF81"/>
  <w15:chartTrackingRefBased/>
  <w15:docId w15:val="{102C9AD0-94B1-4E4D-AB00-50B527650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F2D"/>
    <w:pPr>
      <w:spacing w:after="0" w:line="240" w:lineRule="auto"/>
    </w:pPr>
    <w:rPr>
      <w:rFonts w:ascii="Times New Roman" w:eastAsia="Times New Roman" w:hAnsi="Times New Roman" w:cs="Times New Roman"/>
      <w:sz w:val="24"/>
      <w:szCs w:val="24"/>
      <w:lang w:val="fr-FR" w:eastAsia="fr-FR"/>
    </w:rPr>
  </w:style>
  <w:style w:type="paragraph" w:styleId="Titre1">
    <w:name w:val="heading 1"/>
    <w:basedOn w:val="Normal"/>
    <w:next w:val="Normal"/>
    <w:link w:val="Titre1Car"/>
    <w:uiPriority w:val="9"/>
    <w:qFormat/>
    <w:rsid w:val="007A6E03"/>
    <w:pPr>
      <w:keepNext/>
      <w:keepLines/>
      <w:spacing w:line="320" w:lineRule="atLeast"/>
      <w:outlineLvl w:val="0"/>
    </w:pPr>
    <w:rPr>
      <w:rFonts w:asciiTheme="majorHAnsi" w:eastAsiaTheme="majorEastAsia" w:hAnsiTheme="majorHAnsi" w:cstheme="majorBidi"/>
      <w:b/>
      <w:color w:val="000000" w:themeColor="text1"/>
      <w:spacing w:val="-3"/>
      <w:szCs w:val="32"/>
      <w:lang w:val="en-GB" w:eastAsia="en-US"/>
    </w:rPr>
  </w:style>
  <w:style w:type="paragraph" w:styleId="Titre3">
    <w:name w:val="heading 3"/>
    <w:basedOn w:val="Normal"/>
    <w:next w:val="Normal"/>
    <w:link w:val="Titre3Car"/>
    <w:uiPriority w:val="9"/>
    <w:unhideWhenUsed/>
    <w:qFormat/>
    <w:rsid w:val="00322E2F"/>
    <w:pPr>
      <w:keepNext/>
      <w:keepLines/>
      <w:spacing w:before="40" w:line="320" w:lineRule="atLeast"/>
      <w:outlineLvl w:val="2"/>
    </w:pPr>
    <w:rPr>
      <w:rFonts w:asciiTheme="majorHAnsi" w:eastAsiaTheme="majorEastAsia" w:hAnsiTheme="majorHAnsi" w:cstheme="majorBidi"/>
      <w:color w:val="00496A" w:themeColor="accent1" w:themeShade="7F"/>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A2214"/>
    <w:pPr>
      <w:tabs>
        <w:tab w:val="center" w:pos="4536"/>
        <w:tab w:val="right" w:pos="9072"/>
      </w:tabs>
      <w:spacing w:line="218" w:lineRule="auto"/>
      <w:ind w:right="-964"/>
      <w:jc w:val="right"/>
    </w:pPr>
    <w:rPr>
      <w:rFonts w:ascii="Sennheiser Office" w:eastAsiaTheme="minorHAnsi" w:hAnsi="Sennheiser Office" w:cstheme="minorBidi"/>
      <w:b/>
      <w:color w:val="000000" w:themeColor="text1"/>
      <w:sz w:val="20"/>
      <w:szCs w:val="22"/>
      <w:lang w:val="en-GB" w:eastAsia="en-US"/>
    </w:rPr>
  </w:style>
  <w:style w:type="character" w:customStyle="1" w:styleId="En-tteCar">
    <w:name w:val="En-tête Car"/>
    <w:basedOn w:val="Policepardfaut"/>
    <w:link w:val="En-tte"/>
    <w:uiPriority w:val="99"/>
    <w:rsid w:val="00AA2214"/>
    <w:rPr>
      <w:rFonts w:ascii="Sennheiser Office" w:hAnsi="Sennheiser Office"/>
      <w:b/>
      <w:color w:val="000000" w:themeColor="text1"/>
      <w:sz w:val="20"/>
    </w:rPr>
  </w:style>
  <w:style w:type="paragraph" w:styleId="Pieddepage">
    <w:name w:val="footer"/>
    <w:basedOn w:val="Normal"/>
    <w:link w:val="PieddepageCar"/>
    <w:uiPriority w:val="99"/>
    <w:unhideWhenUsed/>
    <w:rsid w:val="00AB5767"/>
    <w:pPr>
      <w:spacing w:line="180" w:lineRule="atLeast"/>
    </w:pPr>
    <w:rPr>
      <w:rFonts w:ascii="Sennheiser Office" w:eastAsiaTheme="minorHAnsi" w:hAnsi="Sennheiser Office" w:cstheme="minorBidi"/>
      <w:sz w:val="12"/>
      <w:szCs w:val="22"/>
      <w:lang w:val="en-GB" w:eastAsia="en-US"/>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pPr>
    <w:rPr>
      <w:rFonts w:ascii="Sennheiser Office" w:eastAsiaTheme="minorHAnsi" w:hAnsi="Sennheiser Office" w:cstheme="minorBidi"/>
      <w:noProof/>
      <w:sz w:val="20"/>
      <w:szCs w:val="22"/>
      <w:lang w:val="en-GB" w:eastAsia="en-US"/>
    </w:rPr>
  </w:style>
  <w:style w:type="character" w:styleId="lev">
    <w:name w:val="Strong"/>
    <w:basedOn w:val="Policepardfaut"/>
    <w:uiPriority w:val="22"/>
    <w:qFormat/>
    <w:rsid w:val="00150ACA"/>
    <w:rPr>
      <w:b/>
      <w:bCs/>
    </w:rPr>
  </w:style>
  <w:style w:type="character" w:customStyle="1" w:styleId="Titre1Car">
    <w:name w:val="Titre 1 Car"/>
    <w:basedOn w:val="Policepardfaut"/>
    <w:link w:val="Titre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Policepardfau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rFonts w:ascii="Sennheiser Office" w:eastAsiaTheme="minorHAnsi" w:hAnsi="Sennheiser Office" w:cstheme="minorBidi"/>
      <w:sz w:val="16"/>
      <w:szCs w:val="22"/>
      <w:lang w:val="en-GB" w:eastAsia="en-US"/>
    </w:rPr>
  </w:style>
  <w:style w:type="paragraph" w:customStyle="1" w:styleId="Presscontact">
    <w:name w:val="Press contact"/>
    <w:basedOn w:val="Normal"/>
    <w:qFormat/>
    <w:rsid w:val="00EA5A23"/>
    <w:pPr>
      <w:spacing w:line="220" w:lineRule="atLeast"/>
    </w:pPr>
    <w:rPr>
      <w:rFonts w:ascii="Sennheiser Office" w:eastAsiaTheme="minorHAnsi" w:hAnsi="Sennheiser Office" w:cstheme="minorBidi"/>
      <w:sz w:val="16"/>
      <w:szCs w:val="22"/>
      <w:lang w:val="en-GB" w:eastAsia="en-US"/>
    </w:rPr>
  </w:style>
  <w:style w:type="character" w:styleId="Marquedecommentaire">
    <w:name w:val="annotation reference"/>
    <w:basedOn w:val="Policepardfaut"/>
    <w:uiPriority w:val="99"/>
    <w:semiHidden/>
    <w:unhideWhenUsed/>
    <w:rsid w:val="002C42CB"/>
    <w:rPr>
      <w:sz w:val="16"/>
      <w:szCs w:val="16"/>
    </w:rPr>
  </w:style>
  <w:style w:type="paragraph" w:styleId="Commentaire">
    <w:name w:val="annotation text"/>
    <w:basedOn w:val="Normal"/>
    <w:link w:val="CommentaireCar"/>
    <w:uiPriority w:val="99"/>
    <w:unhideWhenUsed/>
    <w:rsid w:val="002C42CB"/>
    <w:rPr>
      <w:rFonts w:ascii="Sennheiser Office" w:eastAsiaTheme="minorHAnsi" w:hAnsi="Sennheiser Office" w:cstheme="minorBidi"/>
      <w:sz w:val="20"/>
      <w:szCs w:val="20"/>
      <w:lang w:val="en-GB" w:eastAsia="en-US"/>
    </w:rPr>
  </w:style>
  <w:style w:type="character" w:customStyle="1" w:styleId="CommentaireCar">
    <w:name w:val="Commentaire Car"/>
    <w:basedOn w:val="Policepardfaut"/>
    <w:link w:val="Commentaire"/>
    <w:uiPriority w:val="99"/>
    <w:rsid w:val="002C42CB"/>
    <w:rPr>
      <w:rFonts w:ascii="Sennheiser Office" w:hAnsi="Sennheiser Office"/>
      <w:sz w:val="20"/>
      <w:szCs w:val="20"/>
      <w:lang w:val="en-GB"/>
    </w:rPr>
  </w:style>
  <w:style w:type="paragraph" w:styleId="Objetducommentaire">
    <w:name w:val="annotation subject"/>
    <w:basedOn w:val="Commentaire"/>
    <w:next w:val="Commentaire"/>
    <w:link w:val="ObjetducommentaireCar"/>
    <w:uiPriority w:val="99"/>
    <w:semiHidden/>
    <w:unhideWhenUsed/>
    <w:rsid w:val="002C42CB"/>
    <w:rPr>
      <w:b/>
      <w:bCs/>
    </w:rPr>
  </w:style>
  <w:style w:type="character" w:customStyle="1" w:styleId="ObjetducommentaireCar">
    <w:name w:val="Objet du commentaire Car"/>
    <w:basedOn w:val="CommentaireCar"/>
    <w:link w:val="Objetducommentaire"/>
    <w:uiPriority w:val="99"/>
    <w:semiHidden/>
    <w:rsid w:val="002C42CB"/>
    <w:rPr>
      <w:rFonts w:ascii="Sennheiser Office" w:hAnsi="Sennheiser Office"/>
      <w:b/>
      <w:bCs/>
      <w:sz w:val="20"/>
      <w:szCs w:val="20"/>
      <w:lang w:val="en-GB"/>
    </w:rPr>
  </w:style>
  <w:style w:type="paragraph" w:styleId="Rvision">
    <w:name w:val="Revision"/>
    <w:hidden/>
    <w:uiPriority w:val="99"/>
    <w:semiHidden/>
    <w:rsid w:val="00506DB1"/>
    <w:pPr>
      <w:spacing w:after="0" w:line="240" w:lineRule="auto"/>
    </w:pPr>
    <w:rPr>
      <w:rFonts w:ascii="Sennheiser Office" w:hAnsi="Sennheiser Office"/>
      <w:sz w:val="20"/>
      <w:lang w:val="en-GB"/>
    </w:rPr>
  </w:style>
  <w:style w:type="character" w:styleId="Lienhypertexte">
    <w:name w:val="Hyperlink"/>
    <w:basedOn w:val="Policepardfaut"/>
    <w:uiPriority w:val="99"/>
    <w:unhideWhenUsed/>
    <w:rsid w:val="00177710"/>
    <w:rPr>
      <w:color w:val="000000" w:themeColor="hyperlink"/>
      <w:u w:val="single"/>
    </w:rPr>
  </w:style>
  <w:style w:type="character" w:styleId="Mentionnonrsolue">
    <w:name w:val="Unresolved Mention"/>
    <w:basedOn w:val="Policepardfaut"/>
    <w:uiPriority w:val="99"/>
    <w:semiHidden/>
    <w:unhideWhenUsed/>
    <w:rsid w:val="00177710"/>
    <w:rPr>
      <w:color w:val="605E5C"/>
      <w:shd w:val="clear" w:color="auto" w:fill="E1DFDD"/>
    </w:rPr>
  </w:style>
  <w:style w:type="character" w:styleId="Mention">
    <w:name w:val="Mention"/>
    <w:basedOn w:val="Policepardfaut"/>
    <w:uiPriority w:val="99"/>
    <w:unhideWhenUsed/>
    <w:rsid w:val="00177710"/>
    <w:rPr>
      <w:color w:val="2B579A"/>
      <w:shd w:val="clear" w:color="auto" w:fill="E1DFDD"/>
    </w:rPr>
  </w:style>
  <w:style w:type="character" w:customStyle="1" w:styleId="Titre3Car">
    <w:name w:val="Titre 3 Car"/>
    <w:basedOn w:val="Policepardfaut"/>
    <w:link w:val="Titre3"/>
    <w:uiPriority w:val="9"/>
    <w:rsid w:val="00322E2F"/>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unhideWhenUsed/>
    <w:rsid w:val="00D54C3F"/>
    <w:pPr>
      <w:spacing w:line="320" w:lineRule="atLeast"/>
    </w:pPr>
    <w:rPr>
      <w:rFonts w:eastAsiaTheme="minorHAnsi"/>
      <w:lang w:val="en-GB" w:eastAsia="en-US"/>
    </w:rPr>
  </w:style>
  <w:style w:type="paragraph" w:customStyle="1" w:styleId="Contact">
    <w:name w:val="Contact"/>
    <w:basedOn w:val="Normal"/>
    <w:qFormat/>
    <w:rsid w:val="00D56CE7"/>
    <w:pPr>
      <w:tabs>
        <w:tab w:val="left" w:pos="4111"/>
      </w:tabs>
      <w:spacing w:line="210" w:lineRule="atLeast"/>
    </w:pPr>
    <w:rPr>
      <w:rFonts w:asciiTheme="minorHAnsi" w:eastAsiaTheme="minorHAnsi" w:hAnsiTheme="minorHAnsi" w:cstheme="minorBidi"/>
      <w:sz w:val="15"/>
      <w:szCs w:val="22"/>
      <w:lang w:val="en-GB" w:eastAsia="en-US"/>
    </w:rPr>
  </w:style>
  <w:style w:type="paragraph" w:styleId="Lgende">
    <w:name w:val="caption"/>
    <w:basedOn w:val="Normal"/>
    <w:next w:val="Normal"/>
    <w:uiPriority w:val="35"/>
    <w:unhideWhenUsed/>
    <w:qFormat/>
    <w:rsid w:val="009F43B4"/>
    <w:pPr>
      <w:spacing w:after="200"/>
    </w:pPr>
    <w:rPr>
      <w:rFonts w:ascii="Sennheiser Office" w:eastAsiaTheme="minorHAnsi" w:hAnsi="Sennheiser Office" w:cstheme="minorBidi"/>
      <w:i/>
      <w:iCs/>
      <w:color w:val="E0E0E0" w:themeColor="text2"/>
      <w:sz w:val="18"/>
      <w:szCs w:val="18"/>
      <w:lang w:val="en-GB" w:eastAsia="en-US"/>
    </w:rPr>
  </w:style>
  <w:style w:type="character" w:customStyle="1" w:styleId="apple-converted-space">
    <w:name w:val="apple-converted-space"/>
    <w:basedOn w:val="Policepardfaut"/>
    <w:rsid w:val="00380563"/>
  </w:style>
  <w:style w:type="character" w:styleId="Accentuation">
    <w:name w:val="Emphasis"/>
    <w:basedOn w:val="Policepardfaut"/>
    <w:uiPriority w:val="20"/>
    <w:qFormat/>
    <w:rsid w:val="003C54A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386615040">
      <w:bodyDiv w:val="1"/>
      <w:marLeft w:val="0"/>
      <w:marRight w:val="0"/>
      <w:marTop w:val="0"/>
      <w:marBottom w:val="0"/>
      <w:divBdr>
        <w:top w:val="none" w:sz="0" w:space="0" w:color="auto"/>
        <w:left w:val="none" w:sz="0" w:space="0" w:color="auto"/>
        <w:bottom w:val="none" w:sz="0" w:space="0" w:color="auto"/>
        <w:right w:val="none" w:sz="0" w:space="0" w:color="auto"/>
      </w:divBdr>
    </w:div>
    <w:div w:id="440034724">
      <w:bodyDiv w:val="1"/>
      <w:marLeft w:val="0"/>
      <w:marRight w:val="0"/>
      <w:marTop w:val="0"/>
      <w:marBottom w:val="0"/>
      <w:divBdr>
        <w:top w:val="none" w:sz="0" w:space="0" w:color="auto"/>
        <w:left w:val="none" w:sz="0" w:space="0" w:color="auto"/>
        <w:bottom w:val="none" w:sz="0" w:space="0" w:color="auto"/>
        <w:right w:val="none" w:sz="0" w:space="0" w:color="auto"/>
      </w:divBdr>
    </w:div>
    <w:div w:id="850070676">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10650462">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12831710">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491361756">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704741963">
      <w:bodyDiv w:val="1"/>
      <w:marLeft w:val="0"/>
      <w:marRight w:val="0"/>
      <w:marTop w:val="0"/>
      <w:marBottom w:val="0"/>
      <w:divBdr>
        <w:top w:val="none" w:sz="0" w:space="0" w:color="auto"/>
        <w:left w:val="none" w:sz="0" w:space="0" w:color="auto"/>
        <w:bottom w:val="none" w:sz="0" w:space="0" w:color="auto"/>
        <w:right w:val="none" w:sz="0" w:space="0" w:color="auto"/>
      </w:divBdr>
    </w:div>
    <w:div w:id="1894928501">
      <w:bodyDiv w:val="1"/>
      <w:marLeft w:val="0"/>
      <w:marRight w:val="0"/>
      <w:marTop w:val="0"/>
      <w:marBottom w:val="0"/>
      <w:divBdr>
        <w:top w:val="none" w:sz="0" w:space="0" w:color="auto"/>
        <w:left w:val="none" w:sz="0" w:space="0" w:color="auto"/>
        <w:bottom w:val="none" w:sz="0" w:space="0" w:color="auto"/>
        <w:right w:val="none" w:sz="0" w:space="0" w:color="auto"/>
      </w:divBdr>
      <w:divsChild>
        <w:div w:id="419522275">
          <w:marLeft w:val="0"/>
          <w:marRight w:val="0"/>
          <w:marTop w:val="0"/>
          <w:marBottom w:val="0"/>
          <w:divBdr>
            <w:top w:val="none" w:sz="0" w:space="0" w:color="auto"/>
            <w:left w:val="none" w:sz="0" w:space="0" w:color="auto"/>
            <w:bottom w:val="none" w:sz="0" w:space="0" w:color="auto"/>
            <w:right w:val="none" w:sz="0" w:space="0" w:color="auto"/>
          </w:divBdr>
        </w:div>
        <w:div w:id="634334862">
          <w:marLeft w:val="0"/>
          <w:marRight w:val="0"/>
          <w:marTop w:val="0"/>
          <w:marBottom w:val="0"/>
          <w:divBdr>
            <w:top w:val="none" w:sz="0" w:space="0" w:color="auto"/>
            <w:left w:val="none" w:sz="0" w:space="0" w:color="auto"/>
            <w:bottom w:val="none" w:sz="0" w:space="0" w:color="auto"/>
            <w:right w:val="none" w:sz="0" w:space="0" w:color="auto"/>
          </w:divBdr>
        </w:div>
        <w:div w:id="634874630">
          <w:marLeft w:val="0"/>
          <w:marRight w:val="0"/>
          <w:marTop w:val="0"/>
          <w:marBottom w:val="0"/>
          <w:divBdr>
            <w:top w:val="none" w:sz="0" w:space="0" w:color="auto"/>
            <w:left w:val="none" w:sz="0" w:space="0" w:color="auto"/>
            <w:bottom w:val="none" w:sz="0" w:space="0" w:color="auto"/>
            <w:right w:val="none" w:sz="0" w:space="0" w:color="auto"/>
          </w:divBdr>
        </w:div>
        <w:div w:id="1087387009">
          <w:marLeft w:val="0"/>
          <w:marRight w:val="0"/>
          <w:marTop w:val="0"/>
          <w:marBottom w:val="0"/>
          <w:divBdr>
            <w:top w:val="none" w:sz="0" w:space="0" w:color="auto"/>
            <w:left w:val="none" w:sz="0" w:space="0" w:color="auto"/>
            <w:bottom w:val="none" w:sz="0" w:space="0" w:color="auto"/>
            <w:right w:val="none" w:sz="0" w:space="0" w:color="auto"/>
          </w:divBdr>
        </w:div>
      </w:divsChild>
    </w:div>
    <w:div w:id="1999990220">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valentine.vialis@sennheiser.com" TargetMode="External"/><Relationship Id="rId2" Type="http://schemas.openxmlformats.org/officeDocument/2006/relationships/customXml" Target="../customXml/item2.xml"/><Relationship Id="rId16" Type="http://schemas.openxmlformats.org/officeDocument/2006/relationships/hyperlink" Target="mailto:julien.v@marie-antoinette.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footer3.xml.rels><?xml version="1.0" encoding="UTF-8" standalone="yes"?>
<Relationships xmlns="http://schemas.openxmlformats.org/package/2006/relationships"><Relationship Id="rId8" Type="http://schemas.openxmlformats.org/officeDocument/2006/relationships/image" Target="media/image14.sv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3.xml><?xml version="1.0" encoding="utf-8"?>
<ds:datastoreItem xmlns:ds="http://schemas.openxmlformats.org/officeDocument/2006/customXml" ds:itemID="{58FE6A46-AA72-4524-8EDC-CC9E1B62E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14</TotalTime>
  <Pages>4</Pages>
  <Words>886</Words>
  <Characters>4873</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Letter</vt:lpstr>
    </vt:vector>
  </TitlesOfParts>
  <Company>Sennheiser electronic GmbH &amp; Co. KG</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Julien Vermessen</cp:lastModifiedBy>
  <cp:revision>10</cp:revision>
  <cp:lastPrinted>2025-09-02T10:34:00Z</cp:lastPrinted>
  <dcterms:created xsi:type="dcterms:W3CDTF">2025-10-24T12:49:00Z</dcterms:created>
  <dcterms:modified xsi:type="dcterms:W3CDTF">2025-11-12T17:05:00Z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7b3b1283,5c1bcaa7,ed7bc1a,60e7de83,6611a4b8</vt:lpwstr>
  </property>
  <property fmtid="{D5CDD505-2E9C-101B-9397-08002B2CF9AE}" pid="3" name="ClassificationContentMarkingFooterFontProps">
    <vt:lpwstr>#037cc2,11,Sennheiser Office</vt:lpwstr>
  </property>
  <property fmtid="{D5CDD505-2E9C-101B-9397-08002B2CF9AE}" pid="4" name="ClassificationContentMarkingFooterText">
    <vt:lpwstr>Internal</vt:lpwstr>
  </property>
  <property fmtid="{D5CDD505-2E9C-101B-9397-08002B2CF9AE}" pid="5" name="MediaServiceImageTags">
    <vt:lpwstr/>
  </property>
  <property fmtid="{D5CDD505-2E9C-101B-9397-08002B2CF9AE}" pid="6" name="ContentTypeId">
    <vt:lpwstr>0x01010053721C8A722B11469633187C8A29FA86</vt:lpwstr>
  </property>
  <property fmtid="{D5CDD505-2E9C-101B-9397-08002B2CF9AE}" pid="7" name="MSIP_Label_a844c618-538c-404a-b2f6-f58b5e4f4fae_Enabled">
    <vt:lpwstr>true</vt:lpwstr>
  </property>
  <property fmtid="{D5CDD505-2E9C-101B-9397-08002B2CF9AE}" pid="8" name="MSIP_Label_a844c618-538c-404a-b2f6-f58b5e4f4fae_SetDate">
    <vt:lpwstr>2025-08-21T10:06:36Z</vt:lpwstr>
  </property>
  <property fmtid="{D5CDD505-2E9C-101B-9397-08002B2CF9AE}" pid="9" name="MSIP_Label_a844c618-538c-404a-b2f6-f58b5e4f4fae_Method">
    <vt:lpwstr>Privileged</vt:lpwstr>
  </property>
  <property fmtid="{D5CDD505-2E9C-101B-9397-08002B2CF9AE}" pid="10" name="MSIP_Label_a844c618-538c-404a-b2f6-f58b5e4f4fae_Name">
    <vt:lpwstr>Public</vt:lpwstr>
  </property>
  <property fmtid="{D5CDD505-2E9C-101B-9397-08002B2CF9AE}" pid="11" name="MSIP_Label_a844c618-538c-404a-b2f6-f58b5e4f4fae_SiteId">
    <vt:lpwstr>41eb501a-f671-4ce0-a5bf-b64168c3705f</vt:lpwstr>
  </property>
  <property fmtid="{D5CDD505-2E9C-101B-9397-08002B2CF9AE}" pid="12" name="MSIP_Label_a844c618-538c-404a-b2f6-f58b5e4f4fae_ActionId">
    <vt:lpwstr>383f6a02-e695-4831-8a0e-88d0a286a1f0</vt:lpwstr>
  </property>
  <property fmtid="{D5CDD505-2E9C-101B-9397-08002B2CF9AE}" pid="13" name="MSIP_Label_a844c618-538c-404a-b2f6-f58b5e4f4fae_ContentBits">
    <vt:lpwstr>0</vt:lpwstr>
  </property>
  <property fmtid="{D5CDD505-2E9C-101B-9397-08002B2CF9AE}" pid="14" name="MSIP_Label_a844c618-538c-404a-b2f6-f58b5e4f4fae_Tag">
    <vt:lpwstr>10, 0, 1, 1</vt:lpwstr>
  </property>
  <property fmtid="{D5CDD505-2E9C-101B-9397-08002B2CF9AE}" pid="15" name="GrammarlyDocumentId">
    <vt:lpwstr>a79cf8c0-101d-4bc3-ab77-68319e597078</vt:lpwstr>
  </property>
</Properties>
</file>