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10CA53" w14:textId="77777777" w:rsidR="00382FDF" w:rsidRPr="00C06FF4" w:rsidRDefault="34E093FA" w:rsidP="34E093FA">
      <w:pPr>
        <w:rPr>
          <w:rFonts w:ascii="Sennheiser Office" w:hAnsi="Sennheiser Office"/>
          <w:b/>
          <w:bCs/>
          <w:color w:val="0094D5"/>
          <w:sz w:val="28"/>
          <w:szCs w:val="28"/>
        </w:rPr>
      </w:pPr>
      <w:bookmarkStart w:id="0" w:name="_Hlk184830804"/>
      <w:proofErr w:type="spellStart"/>
      <w:r w:rsidRPr="00C06FF4">
        <w:rPr>
          <w:rFonts w:ascii="Sennheiser Office" w:hAnsi="Sennheiser Office"/>
          <w:b/>
          <w:bCs/>
          <w:color w:val="0094D5"/>
          <w:sz w:val="28"/>
          <w:szCs w:val="28"/>
        </w:rPr>
        <w:t>Neumann.Berlin</w:t>
      </w:r>
      <w:proofErr w:type="spellEnd"/>
      <w:r w:rsidRPr="00C06FF4">
        <w:rPr>
          <w:rFonts w:ascii="Sennheiser Office" w:hAnsi="Sennheiser Office"/>
          <w:b/>
          <w:bCs/>
          <w:color w:val="0094D5"/>
          <w:sz w:val="28"/>
          <w:szCs w:val="28"/>
        </w:rPr>
        <w:t xml:space="preserve"> and music producer Eric J. Dubowsky: An award-winning partnership </w:t>
      </w:r>
    </w:p>
    <w:p w14:paraId="05B913CB" w14:textId="77777777" w:rsidR="00C06FF4" w:rsidRDefault="00C06FF4" w:rsidP="34E093FA">
      <w:pPr>
        <w:rPr>
          <w:rFonts w:ascii="Sennheiser Office" w:hAnsi="Sennheiser Office"/>
          <w:b/>
          <w:bCs/>
          <w:color w:val="0094D5"/>
          <w:sz w:val="30"/>
          <w:szCs w:val="30"/>
        </w:rPr>
      </w:pPr>
    </w:p>
    <w:p w14:paraId="076310B7" w14:textId="17F3182B" w:rsidR="009C204E" w:rsidRPr="00DD1EB4" w:rsidRDefault="00DD1EB4" w:rsidP="34E093FA">
      <w:pPr>
        <w:rPr>
          <w:rFonts w:ascii="Sennheiser Office" w:hAnsi="Sennheiser Office"/>
          <w:b/>
          <w:bCs/>
          <w:color w:val="0094D5"/>
          <w:sz w:val="30"/>
          <w:szCs w:val="30"/>
        </w:rPr>
      </w:pPr>
      <w:r>
        <w:rPr>
          <w:rFonts w:ascii="Sennheiser Office" w:hAnsi="Sennheiser Office"/>
          <w:b/>
          <w:bCs/>
          <w:noProof/>
          <w:color w:val="0094D5"/>
          <w:sz w:val="30"/>
          <w:szCs w:val="30"/>
        </w:rPr>
        <w:drawing>
          <wp:inline distT="0" distB="0" distL="0" distR="0" wp14:anchorId="17037A4F" wp14:editId="3734A258">
            <wp:extent cx="4991100" cy="3333750"/>
            <wp:effectExtent l="0" t="0" r="0" b="0"/>
            <wp:docPr id="172394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1100" cy="3333750"/>
                    </a:xfrm>
                    <a:prstGeom prst="rect">
                      <a:avLst/>
                    </a:prstGeom>
                    <a:noFill/>
                    <a:ln>
                      <a:noFill/>
                    </a:ln>
                  </pic:spPr>
                </pic:pic>
              </a:graphicData>
            </a:graphic>
          </wp:inline>
        </w:drawing>
      </w:r>
    </w:p>
    <w:p w14:paraId="3BEDA56F" w14:textId="222B827B" w:rsidR="007A135B" w:rsidRDefault="007A135B" w:rsidP="34E093FA"/>
    <w:p w14:paraId="6559D298" w14:textId="4B75D973" w:rsidR="00382FDF" w:rsidRPr="00D774BB" w:rsidRDefault="34E093FA" w:rsidP="34E093FA">
      <w:pPr>
        <w:rPr>
          <w:rFonts w:ascii="Sennheiser Office" w:hAnsi="Sennheiser Office"/>
          <w:b/>
          <w:bCs/>
          <w:i/>
          <w:iCs/>
          <w:sz w:val="22"/>
          <w:szCs w:val="22"/>
        </w:rPr>
      </w:pPr>
      <w:r w:rsidRPr="34E093FA">
        <w:rPr>
          <w:rFonts w:ascii="Sennheiser Office" w:hAnsi="Sennheiser Office"/>
          <w:b/>
          <w:bCs/>
          <w:i/>
          <w:iCs/>
          <w:sz w:val="22"/>
          <w:szCs w:val="22"/>
        </w:rPr>
        <w:t xml:space="preserve">ARIA and Grammy award winning </w:t>
      </w:r>
      <w:bookmarkStart w:id="1" w:name="_Hlk182920348"/>
      <w:r w:rsidRPr="34E093FA">
        <w:rPr>
          <w:rFonts w:ascii="Sennheiser Office" w:hAnsi="Sennheiser Office"/>
          <w:b/>
          <w:bCs/>
          <w:i/>
          <w:iCs/>
          <w:sz w:val="22"/>
          <w:szCs w:val="22"/>
        </w:rPr>
        <w:t>mix engineer and producer</w:t>
      </w:r>
      <w:bookmarkEnd w:id="1"/>
      <w:r w:rsidRPr="34E093FA">
        <w:rPr>
          <w:rFonts w:ascii="Sennheiser Office" w:hAnsi="Sennheiser Office"/>
          <w:b/>
          <w:bCs/>
          <w:i/>
          <w:iCs/>
          <w:sz w:val="22"/>
          <w:szCs w:val="22"/>
        </w:rPr>
        <w:t xml:space="preserve">, Eric J. Dubowsky, charts his enduring relationship with Sennheiser and Neumann while discussing his work with Flume, Sabrina Carpenter, Dua Lipa, Chemical Brothers and </w:t>
      </w:r>
      <w:proofErr w:type="spellStart"/>
      <w:r w:rsidRPr="34E093FA">
        <w:rPr>
          <w:rFonts w:ascii="Sennheiser Office" w:hAnsi="Sennheiser Office"/>
          <w:b/>
          <w:bCs/>
          <w:i/>
          <w:iCs/>
          <w:sz w:val="22"/>
          <w:szCs w:val="22"/>
        </w:rPr>
        <w:t>Weezer</w:t>
      </w:r>
      <w:proofErr w:type="spellEnd"/>
      <w:r w:rsidRPr="34E093FA">
        <w:rPr>
          <w:rFonts w:ascii="Sennheiser Office" w:hAnsi="Sennheiser Office"/>
          <w:b/>
          <w:bCs/>
          <w:i/>
          <w:iCs/>
          <w:sz w:val="22"/>
          <w:szCs w:val="22"/>
        </w:rPr>
        <w:t>.</w:t>
      </w:r>
    </w:p>
    <w:p w14:paraId="41F0F0AD" w14:textId="77777777" w:rsidR="00382FDF" w:rsidRPr="00D774BB" w:rsidRDefault="00382FDF" w:rsidP="34E093FA">
      <w:pPr>
        <w:rPr>
          <w:rFonts w:ascii="Sennheiser Office" w:hAnsi="Sennheiser Office"/>
          <w:b/>
          <w:bCs/>
          <w:i/>
          <w:iCs/>
          <w:sz w:val="20"/>
          <w:szCs w:val="20"/>
        </w:rPr>
      </w:pPr>
    </w:p>
    <w:p w14:paraId="534E066C" w14:textId="3162E6D4" w:rsidR="00382FDF" w:rsidRPr="00D774BB" w:rsidRDefault="34E093FA" w:rsidP="34E093FA">
      <w:pPr>
        <w:rPr>
          <w:rFonts w:ascii="Sennheiser Office" w:hAnsi="Sennheiser Office"/>
          <w:sz w:val="20"/>
          <w:szCs w:val="20"/>
        </w:rPr>
      </w:pPr>
      <w:r w:rsidRPr="34E093FA">
        <w:rPr>
          <w:rFonts w:ascii="Sennheiser Office" w:hAnsi="Sennheiser Office"/>
          <w:b/>
          <w:bCs/>
          <w:sz w:val="20"/>
          <w:szCs w:val="20"/>
        </w:rPr>
        <w:t xml:space="preserve">Sydney, Australia, 12 </w:t>
      </w:r>
      <w:proofErr w:type="gramStart"/>
      <w:r w:rsidRPr="34E093FA">
        <w:rPr>
          <w:rFonts w:ascii="Sennheiser Office" w:hAnsi="Sennheiser Office"/>
          <w:b/>
          <w:bCs/>
          <w:sz w:val="20"/>
          <w:szCs w:val="20"/>
        </w:rPr>
        <w:t>December,</w:t>
      </w:r>
      <w:proofErr w:type="gramEnd"/>
      <w:r w:rsidRPr="34E093FA">
        <w:rPr>
          <w:rFonts w:ascii="Sennheiser Office" w:hAnsi="Sennheiser Office"/>
          <w:b/>
          <w:bCs/>
          <w:sz w:val="20"/>
          <w:szCs w:val="20"/>
        </w:rPr>
        <w:t xml:space="preserve"> 2024</w:t>
      </w:r>
      <w:r w:rsidRPr="34E093FA">
        <w:rPr>
          <w:rFonts w:ascii="Sennheiser Office" w:hAnsi="Sennheiser Office"/>
          <w:sz w:val="20"/>
          <w:szCs w:val="20"/>
        </w:rPr>
        <w:t xml:space="preserve"> – Eric J. Dubowsky, an award-winning mixer, producer and engineer has built a successful career through his passion for music and the technology that helps capture it. He sat down with Sennheiser to discuss his very first Neumann U 87 microphone, his recent love of Sennheiser’s HD 490 PRO headphones – and the dozens of artists he’s worked with in between. </w:t>
      </w:r>
    </w:p>
    <w:p w14:paraId="73593473" w14:textId="77777777" w:rsidR="00382FDF" w:rsidRPr="00D774BB" w:rsidRDefault="00382FDF" w:rsidP="34E093FA">
      <w:pPr>
        <w:rPr>
          <w:rFonts w:ascii="Sennheiser Office" w:hAnsi="Sennheiser Office"/>
          <w:sz w:val="20"/>
          <w:szCs w:val="20"/>
        </w:rPr>
      </w:pPr>
    </w:p>
    <w:p w14:paraId="403E0A1A" w14:textId="6C2A9983" w:rsidR="00382FDF" w:rsidRPr="00D774BB" w:rsidRDefault="34E093FA" w:rsidP="34E093FA">
      <w:pPr>
        <w:spacing w:line="259" w:lineRule="auto"/>
        <w:rPr>
          <w:rFonts w:ascii="Sennheiser Office" w:hAnsi="Sennheiser Office"/>
          <w:b/>
          <w:bCs/>
          <w:sz w:val="20"/>
          <w:szCs w:val="20"/>
        </w:rPr>
      </w:pPr>
      <w:r w:rsidRPr="34E093FA">
        <w:rPr>
          <w:rFonts w:ascii="Sennheiser Office" w:hAnsi="Sennheiser Office"/>
          <w:b/>
          <w:bCs/>
          <w:sz w:val="20"/>
          <w:szCs w:val="20"/>
        </w:rPr>
        <w:t>Career beginnings at NYC’s iconic Green</w:t>
      </w:r>
      <w:r w:rsidR="004A28BC">
        <w:rPr>
          <w:rFonts w:ascii="Sennheiser Office" w:hAnsi="Sennheiser Office"/>
          <w:b/>
          <w:bCs/>
          <w:sz w:val="20"/>
          <w:szCs w:val="20"/>
        </w:rPr>
        <w:t>e</w:t>
      </w:r>
      <w:r w:rsidRPr="34E093FA">
        <w:rPr>
          <w:rFonts w:ascii="Sennheiser Office" w:hAnsi="Sennheiser Office"/>
          <w:b/>
          <w:bCs/>
          <w:sz w:val="20"/>
          <w:szCs w:val="20"/>
        </w:rPr>
        <w:t xml:space="preserve"> St. Recording</w:t>
      </w:r>
    </w:p>
    <w:p w14:paraId="271657B2" w14:textId="77777777" w:rsidR="00382FDF" w:rsidRPr="00D774BB" w:rsidRDefault="00382FDF" w:rsidP="34E093FA">
      <w:pPr>
        <w:rPr>
          <w:rFonts w:ascii="Sennheiser Office" w:hAnsi="Sennheiser Office"/>
          <w:sz w:val="20"/>
          <w:szCs w:val="20"/>
        </w:rPr>
      </w:pPr>
    </w:p>
    <w:p w14:paraId="1F2F0FBF" w14:textId="7ABC85ED" w:rsidR="00382FDF"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Although an accomplished musician in high school and college, it was the art of capturing sound that ignited a lifelong passion of studio recording for Dubowsky.</w:t>
      </w:r>
    </w:p>
    <w:p w14:paraId="07B2A279" w14:textId="77777777" w:rsidR="007B69EC" w:rsidRPr="001536E8" w:rsidRDefault="007B69EC" w:rsidP="34E093FA">
      <w:pPr>
        <w:spacing w:line="278" w:lineRule="auto"/>
        <w:rPr>
          <w:rFonts w:ascii="Sennheiser Office" w:hAnsi="Sennheiser Office"/>
          <w:sz w:val="20"/>
          <w:szCs w:val="20"/>
        </w:rPr>
      </w:pPr>
    </w:p>
    <w:p w14:paraId="6B7BE22F" w14:textId="4280B63C" w:rsidR="00382FDF" w:rsidRPr="00D774BB" w:rsidRDefault="34E093FA" w:rsidP="34E093FA">
      <w:pPr>
        <w:rPr>
          <w:rFonts w:ascii="Sennheiser Office" w:hAnsi="Sennheiser Office"/>
          <w:sz w:val="20"/>
          <w:szCs w:val="20"/>
        </w:rPr>
      </w:pPr>
      <w:r w:rsidRPr="34E093FA">
        <w:rPr>
          <w:rFonts w:ascii="Sennheiser Office" w:hAnsi="Sennheiser Office"/>
          <w:sz w:val="20"/>
          <w:szCs w:val="20"/>
        </w:rPr>
        <w:t>He began his career at Green</w:t>
      </w:r>
      <w:r w:rsidR="004A28BC">
        <w:rPr>
          <w:rFonts w:ascii="Sennheiser Office" w:hAnsi="Sennheiser Office"/>
          <w:sz w:val="20"/>
          <w:szCs w:val="20"/>
        </w:rPr>
        <w:t>e</w:t>
      </w:r>
      <w:r w:rsidRPr="34E093FA">
        <w:rPr>
          <w:rFonts w:ascii="Sennheiser Office" w:hAnsi="Sennheiser Office"/>
          <w:sz w:val="20"/>
          <w:szCs w:val="20"/>
        </w:rPr>
        <w:t xml:space="preserve"> St. Recording in New York City, an iconic studio that was pivotal in shaping the sound of hip-hop and electro in the 80s and 90s. It was here, working alongside producers including Rod Hui (Run-D.M.C and Public Enemy), Nick Sansano (Sonic Youth</w:t>
      </w:r>
      <w:r w:rsidR="00DD1EB4">
        <w:rPr>
          <w:rFonts w:ascii="Sennheiser Office" w:hAnsi="Sennheiser Office"/>
          <w:sz w:val="20"/>
          <w:szCs w:val="20"/>
        </w:rPr>
        <w:t>),</w:t>
      </w:r>
      <w:r w:rsidRPr="34E093FA">
        <w:rPr>
          <w:rFonts w:ascii="Sennheiser Office" w:hAnsi="Sennheiser Office"/>
          <w:sz w:val="20"/>
          <w:szCs w:val="20"/>
        </w:rPr>
        <w:t xml:space="preserve"> and John Robie</w:t>
      </w:r>
      <w:r w:rsidR="00DD1EB4">
        <w:rPr>
          <w:rFonts w:ascii="Sennheiser Office" w:hAnsi="Sennheiser Office"/>
          <w:sz w:val="20"/>
          <w:szCs w:val="20"/>
        </w:rPr>
        <w:t xml:space="preserve"> (</w:t>
      </w:r>
      <w:proofErr w:type="spellStart"/>
      <w:r w:rsidRPr="34E093FA">
        <w:rPr>
          <w:rFonts w:ascii="Sennheiser Office" w:hAnsi="Sennheiser Office"/>
          <w:sz w:val="20"/>
          <w:szCs w:val="20"/>
        </w:rPr>
        <w:t>Afrika</w:t>
      </w:r>
      <w:r w:rsidR="004A28BC">
        <w:rPr>
          <w:rFonts w:ascii="Sennheiser Office" w:hAnsi="Sennheiser Office"/>
          <w:sz w:val="20"/>
          <w:szCs w:val="20"/>
        </w:rPr>
        <w:t>a</w:t>
      </w:r>
      <w:proofErr w:type="spellEnd"/>
      <w:r w:rsidRPr="34E093FA">
        <w:rPr>
          <w:rFonts w:ascii="Sennheiser Office" w:hAnsi="Sennheiser Office"/>
          <w:sz w:val="20"/>
          <w:szCs w:val="20"/>
        </w:rPr>
        <w:t xml:space="preserve"> Bambaataa</w:t>
      </w:r>
      <w:r w:rsidR="00DD1EB4">
        <w:rPr>
          <w:rFonts w:ascii="Sennheiser Office" w:hAnsi="Sennheiser Office"/>
          <w:sz w:val="20"/>
          <w:szCs w:val="20"/>
        </w:rPr>
        <w:t>)</w:t>
      </w:r>
      <w:r w:rsidRPr="34E093FA">
        <w:rPr>
          <w:rFonts w:ascii="Sennheiser Office" w:hAnsi="Sennheiser Office"/>
          <w:sz w:val="20"/>
          <w:szCs w:val="20"/>
        </w:rPr>
        <w:t xml:space="preserve"> that Dubowsky </w:t>
      </w:r>
      <w:r w:rsidRPr="34E093FA">
        <w:rPr>
          <w:rFonts w:ascii="Sennheiser Office" w:hAnsi="Sennheiser Office"/>
          <w:sz w:val="20"/>
          <w:szCs w:val="20"/>
        </w:rPr>
        <w:lastRenderedPageBreak/>
        <w:t>developed his foundational understanding of audio engineering. “It’s about the low end,” he recalls. “Drums and bass that hit hard – a principle that translates across every genre I’ve worked on.”</w:t>
      </w:r>
    </w:p>
    <w:p w14:paraId="0AA11013" w14:textId="77777777" w:rsidR="00382FDF" w:rsidRPr="00D774BB" w:rsidRDefault="00382FDF" w:rsidP="34E093FA">
      <w:pPr>
        <w:rPr>
          <w:rFonts w:ascii="Sennheiser Office" w:hAnsi="Sennheiser Office"/>
          <w:sz w:val="20"/>
          <w:szCs w:val="20"/>
        </w:rPr>
      </w:pPr>
    </w:p>
    <w:p w14:paraId="5FF26B10" w14:textId="5516DC82" w:rsidR="00382FDF" w:rsidRPr="00D774BB" w:rsidRDefault="34E093FA" w:rsidP="34E093FA">
      <w:pPr>
        <w:rPr>
          <w:rFonts w:ascii="Sennheiser Office" w:hAnsi="Sennheiser Office"/>
          <w:sz w:val="20"/>
          <w:szCs w:val="20"/>
        </w:rPr>
      </w:pPr>
      <w:r w:rsidRPr="34E093FA">
        <w:rPr>
          <w:rFonts w:ascii="Sennheiser Office" w:hAnsi="Sennheiser Office"/>
          <w:sz w:val="20"/>
          <w:szCs w:val="20"/>
        </w:rPr>
        <w:t>From these early days, Neumann microphones became synonymous with his work. “The first real mic I bought was a Neumann U 87,” he says, reflecting on how this iconic piece of gear made him feel like a true professional. To Dubowsky, Neumann is inseparable from the history of recording, embodying both the timeless and the contemporary. “They give me character when I need it and transparency when I don’t,” he explains.</w:t>
      </w:r>
    </w:p>
    <w:p w14:paraId="2DF08563" w14:textId="44E68206" w:rsidR="00382FDF" w:rsidRPr="00D774BB" w:rsidRDefault="00382FDF" w:rsidP="34E093FA">
      <w:pPr>
        <w:rPr>
          <w:rFonts w:ascii="Sennheiser Office" w:hAnsi="Sennheiser Office"/>
          <w:sz w:val="20"/>
          <w:szCs w:val="20"/>
        </w:rPr>
      </w:pPr>
    </w:p>
    <w:p w14:paraId="62C7C273" w14:textId="77777777" w:rsidR="00B55C07" w:rsidRDefault="00B55C07" w:rsidP="34E093FA">
      <w:pPr>
        <w:spacing w:line="278" w:lineRule="auto"/>
        <w:jc w:val="center"/>
        <w:rPr>
          <w:rFonts w:ascii="Sennheiser Office" w:hAnsi="Sennheiser Office"/>
          <w:i/>
          <w:iCs/>
          <w:sz w:val="20"/>
          <w:szCs w:val="20"/>
        </w:rPr>
      </w:pPr>
      <w:r>
        <w:rPr>
          <w:rFonts w:ascii="Sennheiser Office" w:hAnsi="Sennheiser Office"/>
          <w:i/>
          <w:iCs/>
          <w:noProof/>
          <w:sz w:val="20"/>
          <w:szCs w:val="20"/>
        </w:rPr>
        <w:drawing>
          <wp:inline distT="0" distB="0" distL="0" distR="0" wp14:anchorId="4EC7B494" wp14:editId="4E2214F8">
            <wp:extent cx="3751273" cy="5619750"/>
            <wp:effectExtent l="0" t="0" r="1905" b="0"/>
            <wp:docPr id="795236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5688" cy="5626365"/>
                    </a:xfrm>
                    <a:prstGeom prst="rect">
                      <a:avLst/>
                    </a:prstGeom>
                    <a:noFill/>
                    <a:ln>
                      <a:noFill/>
                    </a:ln>
                  </pic:spPr>
                </pic:pic>
              </a:graphicData>
            </a:graphic>
          </wp:inline>
        </w:drawing>
      </w:r>
    </w:p>
    <w:p w14:paraId="3C96197F" w14:textId="7A4FCF11" w:rsidR="00382FDF" w:rsidRPr="00D774BB" w:rsidRDefault="34E093FA" w:rsidP="34E093FA">
      <w:pPr>
        <w:spacing w:line="278" w:lineRule="auto"/>
        <w:jc w:val="center"/>
        <w:rPr>
          <w:rFonts w:ascii="Sennheiser Office" w:hAnsi="Sennheiser Office"/>
          <w:b/>
          <w:bCs/>
          <w:color w:val="156082" w:themeColor="accent1"/>
          <w:sz w:val="30"/>
          <w:szCs w:val="30"/>
        </w:rPr>
      </w:pPr>
      <w:r w:rsidRPr="34E093FA">
        <w:rPr>
          <w:rFonts w:ascii="Sennheiser Office" w:hAnsi="Sennheiser Office"/>
          <w:i/>
          <w:iCs/>
          <w:sz w:val="20"/>
          <w:szCs w:val="20"/>
        </w:rPr>
        <w:t>Eric in the studio</w:t>
      </w:r>
    </w:p>
    <w:p w14:paraId="72022D8F" w14:textId="7AC444A8" w:rsidR="00382FDF" w:rsidRPr="00D774BB" w:rsidRDefault="00382FDF" w:rsidP="34E093FA">
      <w:pPr>
        <w:rPr>
          <w:rFonts w:ascii="Sennheiser Office" w:hAnsi="Sennheiser Office"/>
          <w:sz w:val="20"/>
          <w:szCs w:val="20"/>
        </w:rPr>
      </w:pPr>
    </w:p>
    <w:p w14:paraId="589AC49A" w14:textId="77777777" w:rsidR="00382FDF" w:rsidRPr="001536E8" w:rsidRDefault="34E093FA" w:rsidP="34E093FA">
      <w:pPr>
        <w:spacing w:line="278" w:lineRule="auto"/>
        <w:rPr>
          <w:rFonts w:ascii="Sennheiser Office" w:hAnsi="Sennheiser Office"/>
          <w:b/>
          <w:bCs/>
          <w:sz w:val="20"/>
          <w:szCs w:val="20"/>
        </w:rPr>
      </w:pPr>
      <w:r w:rsidRPr="34E093FA">
        <w:rPr>
          <w:rFonts w:ascii="Sennheiser Office" w:hAnsi="Sennheiser Office"/>
          <w:b/>
          <w:bCs/>
          <w:sz w:val="20"/>
          <w:szCs w:val="20"/>
        </w:rPr>
        <w:lastRenderedPageBreak/>
        <w:t>A reliance on Neumann microphones</w:t>
      </w:r>
    </w:p>
    <w:p w14:paraId="44753950" w14:textId="218A33F6" w:rsidR="00382FDF" w:rsidRPr="00D774BB" w:rsidRDefault="34E093FA" w:rsidP="34E093FA">
      <w:pPr>
        <w:rPr>
          <w:rFonts w:ascii="Sennheiser Office" w:hAnsi="Sennheiser Office"/>
          <w:sz w:val="20"/>
          <w:szCs w:val="20"/>
        </w:rPr>
      </w:pPr>
      <w:r w:rsidRPr="34E093FA">
        <w:rPr>
          <w:rFonts w:ascii="Sennheiser Office" w:hAnsi="Sennheiser Office"/>
          <w:sz w:val="20"/>
          <w:szCs w:val="20"/>
        </w:rPr>
        <w:t>Reliability is a cornerstone of Dubowsky’s choice in gear. “I don’t have time for equipment that doesn’t work perfectly,” he says, emphasi</w:t>
      </w:r>
      <w:r w:rsidR="005E641F">
        <w:rPr>
          <w:rFonts w:ascii="Sennheiser Office" w:hAnsi="Sennheiser Office"/>
          <w:sz w:val="20"/>
          <w:szCs w:val="20"/>
        </w:rPr>
        <w:t>s</w:t>
      </w:r>
      <w:r w:rsidRPr="34E093FA">
        <w:rPr>
          <w:rFonts w:ascii="Sennheiser Office" w:hAnsi="Sennheiser Office"/>
          <w:sz w:val="20"/>
          <w:szCs w:val="20"/>
        </w:rPr>
        <w:t>ing Neumann’s reputation for consistency. “It’s all about sound quality. Their microphones don’t just reproduce sound—they bring it to life.”</w:t>
      </w:r>
    </w:p>
    <w:p w14:paraId="60248515" w14:textId="77777777" w:rsidR="00382FDF" w:rsidRPr="00D774BB" w:rsidRDefault="00382FDF" w:rsidP="34E093FA">
      <w:pPr>
        <w:rPr>
          <w:rFonts w:ascii="Sennheiser Office" w:hAnsi="Sennheiser Office"/>
          <w:sz w:val="20"/>
          <w:szCs w:val="20"/>
        </w:rPr>
      </w:pPr>
    </w:p>
    <w:p w14:paraId="3B74ECD0" w14:textId="160D17E0" w:rsidR="00382FDF" w:rsidRPr="00D774BB" w:rsidRDefault="34E093FA" w:rsidP="34E093FA">
      <w:pPr>
        <w:rPr>
          <w:rFonts w:ascii="Sennheiser Office" w:hAnsi="Sennheiser Office"/>
          <w:sz w:val="20"/>
          <w:szCs w:val="20"/>
        </w:rPr>
      </w:pPr>
      <w:r w:rsidRPr="34E093FA">
        <w:rPr>
          <w:rFonts w:ascii="Sennheiser Office" w:hAnsi="Sennheiser Office"/>
          <w:sz w:val="20"/>
          <w:szCs w:val="20"/>
        </w:rPr>
        <w:t xml:space="preserve">Over the years, Dubowsky has applied Neumann’s iconic sound to a diverse array of artists. On projects like the Teskey Brothers’ ARIA-winning </w:t>
      </w:r>
      <w:r w:rsidRPr="34E093FA">
        <w:rPr>
          <w:rFonts w:ascii="Sennheiser Office" w:hAnsi="Sennheiser Office"/>
          <w:i/>
          <w:iCs/>
          <w:sz w:val="20"/>
          <w:szCs w:val="20"/>
        </w:rPr>
        <w:t>The Winding Way,</w:t>
      </w:r>
      <w:r w:rsidRPr="34E093FA">
        <w:rPr>
          <w:rFonts w:ascii="Sennheiser Office" w:hAnsi="Sennheiser Office"/>
          <w:sz w:val="20"/>
          <w:szCs w:val="20"/>
        </w:rPr>
        <w:t xml:space="preserve"> Dubowsky collaborated with engineer Wayne Connolly, again relying heavily on Neumann mics. “The U 67 was essential for capturing that timeless warmth,” he says. He also notes how the KM 86, once relied on by Motown, remains a </w:t>
      </w:r>
      <w:proofErr w:type="spellStart"/>
      <w:r w:rsidRPr="34E093FA">
        <w:rPr>
          <w:rFonts w:ascii="Sennheiser Office" w:hAnsi="Sennheiser Office"/>
          <w:sz w:val="20"/>
          <w:szCs w:val="20"/>
        </w:rPr>
        <w:t>favourite</w:t>
      </w:r>
      <w:proofErr w:type="spellEnd"/>
      <w:r w:rsidRPr="34E093FA">
        <w:rPr>
          <w:rFonts w:ascii="Sennheiser Office" w:hAnsi="Sennheiser Office"/>
          <w:sz w:val="20"/>
          <w:szCs w:val="20"/>
        </w:rPr>
        <w:t xml:space="preserve"> for its versatility and was the cornerstone of the drum sound for this record.</w:t>
      </w:r>
    </w:p>
    <w:p w14:paraId="493D1E5A" w14:textId="30385CCE" w:rsidR="3ACE86C1" w:rsidRDefault="3ACE86C1" w:rsidP="34E093FA">
      <w:pPr>
        <w:rPr>
          <w:rFonts w:ascii="Sennheiser Office" w:hAnsi="Sennheiser Office"/>
          <w:sz w:val="20"/>
          <w:szCs w:val="20"/>
        </w:rPr>
      </w:pPr>
    </w:p>
    <w:p w14:paraId="4FB11C85" w14:textId="0F59B3B6" w:rsidR="527DD5AC" w:rsidRDefault="34E093FA" w:rsidP="34E093FA">
      <w:pPr>
        <w:rPr>
          <w:rFonts w:ascii="Sennheiser Office" w:hAnsi="Sennheiser Office"/>
          <w:sz w:val="20"/>
          <w:szCs w:val="20"/>
        </w:rPr>
      </w:pPr>
      <w:r w:rsidRPr="34E093FA">
        <w:rPr>
          <w:rFonts w:ascii="Sennheiser Office" w:hAnsi="Sennheiser Office"/>
          <w:sz w:val="20"/>
          <w:szCs w:val="20"/>
        </w:rPr>
        <w:t xml:space="preserve">Similarly, while working with </w:t>
      </w:r>
      <w:proofErr w:type="spellStart"/>
      <w:r w:rsidRPr="34E093FA">
        <w:rPr>
          <w:rFonts w:ascii="Sennheiser Office" w:hAnsi="Sennheiser Office"/>
          <w:sz w:val="20"/>
          <w:szCs w:val="20"/>
        </w:rPr>
        <w:t>Weezer</w:t>
      </w:r>
      <w:proofErr w:type="spellEnd"/>
      <w:r w:rsidRPr="34E093FA">
        <w:rPr>
          <w:rFonts w:ascii="Sennheiser Office" w:hAnsi="Sennheiser Office"/>
          <w:sz w:val="20"/>
          <w:szCs w:val="20"/>
        </w:rPr>
        <w:t xml:space="preserve"> in the early 2000s, Dubowsky explored innovative recording techniques, using microphone combinations featuring the U 67 for unique sonic layers.</w:t>
      </w:r>
    </w:p>
    <w:p w14:paraId="0FADA887" w14:textId="77777777" w:rsidR="00382FDF" w:rsidRPr="00D774BB" w:rsidRDefault="00382FDF" w:rsidP="34E093FA">
      <w:pPr>
        <w:rPr>
          <w:rFonts w:ascii="Sennheiser Office" w:hAnsi="Sennheiser Office"/>
          <w:sz w:val="20"/>
          <w:szCs w:val="20"/>
        </w:rPr>
      </w:pPr>
    </w:p>
    <w:p w14:paraId="6C6B648A" w14:textId="30C9552F" w:rsidR="34E093FA"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 xml:space="preserve">Dubowsky’s work spans multiple genres and continents, requiring adaptability across varying studio environments, from Skrillex’s space in LA to intimate setups on a laptop in a café. Through it all, Neumann and Sennheiser have been constant allies. </w:t>
      </w:r>
    </w:p>
    <w:p w14:paraId="118921EB" w14:textId="284B84D6" w:rsidR="34E093FA" w:rsidRDefault="34E093FA" w:rsidP="34E093FA">
      <w:pPr>
        <w:spacing w:line="278" w:lineRule="auto"/>
        <w:rPr>
          <w:rFonts w:ascii="Sennheiser Office" w:hAnsi="Sennheiser Office"/>
          <w:sz w:val="20"/>
          <w:szCs w:val="20"/>
        </w:rPr>
      </w:pPr>
    </w:p>
    <w:p w14:paraId="38921E0C" w14:textId="07CF5028" w:rsidR="00382FDF" w:rsidRPr="00D774BB" w:rsidRDefault="34E093FA" w:rsidP="34E093FA">
      <w:pPr>
        <w:rPr>
          <w:rFonts w:ascii="Sennheiser Office" w:hAnsi="Sennheiser Office"/>
          <w:b/>
          <w:bCs/>
          <w:sz w:val="20"/>
          <w:szCs w:val="20"/>
        </w:rPr>
      </w:pPr>
      <w:r w:rsidRPr="34E093FA">
        <w:rPr>
          <w:rFonts w:ascii="Sennheiser Office" w:hAnsi="Sennheiser Office"/>
          <w:b/>
          <w:bCs/>
          <w:sz w:val="20"/>
          <w:szCs w:val="20"/>
        </w:rPr>
        <w:t xml:space="preserve">A workflow transformed via Sennheiser </w:t>
      </w:r>
    </w:p>
    <w:p w14:paraId="45C85648" w14:textId="7827767B" w:rsidR="00382FDF" w:rsidRDefault="34E093FA" w:rsidP="34E093FA">
      <w:pPr>
        <w:rPr>
          <w:rFonts w:ascii="Sennheiser Office" w:hAnsi="Sennheiser Office"/>
          <w:sz w:val="20"/>
          <w:szCs w:val="20"/>
        </w:rPr>
      </w:pPr>
      <w:r w:rsidRPr="34E093FA">
        <w:rPr>
          <w:rFonts w:ascii="Sennheiser Office" w:hAnsi="Sennheiser Office"/>
          <w:sz w:val="20"/>
          <w:szCs w:val="20"/>
        </w:rPr>
        <w:t xml:space="preserve"> Alongside his arsenal of Neumann's KM 86, U 47, U 67, U 87 microphones, Dubowsky also leans on Sennheiser’s </w:t>
      </w:r>
      <w:r w:rsidRPr="34E093FA">
        <w:rPr>
          <w:rFonts w:ascii="Sennheiser Office" w:eastAsia="Sennheiser Office" w:hAnsi="Sennheiser Office" w:cs="Sennheiser Office"/>
          <w:sz w:val="20"/>
          <w:szCs w:val="20"/>
        </w:rPr>
        <w:t>HD490</w:t>
      </w:r>
      <w:r w:rsidRPr="34E093FA">
        <w:rPr>
          <w:rFonts w:ascii="Sennheiser Office" w:hAnsi="Sennheiser Office"/>
          <w:sz w:val="20"/>
          <w:szCs w:val="20"/>
        </w:rPr>
        <w:t xml:space="preserve"> headphones, and KH 310 monitors. Combined, these tools have transformed his workflow, allowing him to experiment with textures, depths, and atmospheres, while achieving perfect vocal placement.</w:t>
      </w:r>
    </w:p>
    <w:p w14:paraId="31A2E06C" w14:textId="77777777" w:rsidR="00382FDF" w:rsidRPr="00D774BB" w:rsidRDefault="00382FDF" w:rsidP="34E093FA">
      <w:pPr>
        <w:rPr>
          <w:rFonts w:ascii="Sennheiser Office" w:hAnsi="Sennheiser Office"/>
          <w:sz w:val="20"/>
          <w:szCs w:val="20"/>
        </w:rPr>
      </w:pPr>
    </w:p>
    <w:p w14:paraId="50886806" w14:textId="77777777" w:rsidR="00382FDF" w:rsidRPr="001536E8"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 xml:space="preserve">Dubowsky recently integrated the KH 310 monitors into his workflow. “The monitors offer a natural sound that’s both accurate and non-fatiguing,” he explains. Their precision has been instrumental in fine-tuning mixes for artists across genres, from rock ballads to dense electronic tracks. “They essentially give me a magnifying glass into the mix,” he shares.  </w:t>
      </w:r>
    </w:p>
    <w:p w14:paraId="74C9BBD7" w14:textId="7EE541B2" w:rsidR="34E093FA" w:rsidRDefault="34E093FA" w:rsidP="34E093FA">
      <w:pPr>
        <w:spacing w:line="278" w:lineRule="auto"/>
        <w:rPr>
          <w:rFonts w:ascii="Sennheiser Office" w:hAnsi="Sennheiser Office"/>
          <w:sz w:val="20"/>
          <w:szCs w:val="20"/>
        </w:rPr>
      </w:pPr>
    </w:p>
    <w:p w14:paraId="1C0B9163" w14:textId="334D1FD0" w:rsidR="00382FDF" w:rsidRDefault="34E093FA" w:rsidP="34E093FA">
      <w:pPr>
        <w:rPr>
          <w:rFonts w:ascii="Sennheiser Office" w:hAnsi="Sennheiser Office"/>
          <w:sz w:val="20"/>
          <w:szCs w:val="20"/>
        </w:rPr>
      </w:pPr>
      <w:r w:rsidRPr="34E093FA">
        <w:rPr>
          <w:rFonts w:ascii="Sennheiser Office" w:hAnsi="Sennheiser Office"/>
          <w:sz w:val="20"/>
          <w:szCs w:val="20"/>
        </w:rPr>
        <w:t xml:space="preserve">As a traveling mix engineer, portability and reliability have become non-negotiable. “The </w:t>
      </w:r>
      <w:r w:rsidRPr="34E093FA">
        <w:rPr>
          <w:rFonts w:ascii="Sennheiser Office" w:eastAsia="Sennheiser Office" w:hAnsi="Sennheiser Office" w:cs="Sennheiser Office"/>
          <w:sz w:val="20"/>
          <w:szCs w:val="20"/>
        </w:rPr>
        <w:t>HD 490</w:t>
      </w:r>
      <w:r w:rsidRPr="34E093FA">
        <w:rPr>
          <w:rFonts w:ascii="Sennheiser Office" w:hAnsi="Sennheiser Office"/>
          <w:sz w:val="20"/>
          <w:szCs w:val="20"/>
        </w:rPr>
        <w:t xml:space="preserve"> headphones are a game-changer,” Dubowsky remarks. “They let me work on detailed mixes anywhere, from hotel rooms to cafés, without sacrificing quality.”</w:t>
      </w:r>
    </w:p>
    <w:p w14:paraId="2DB7DAF3" w14:textId="77777777" w:rsidR="00F5048F" w:rsidRDefault="00F5048F" w:rsidP="34E093FA">
      <w:pPr>
        <w:rPr>
          <w:rFonts w:ascii="Sennheiser Office" w:hAnsi="Sennheiser Office"/>
          <w:sz w:val="20"/>
          <w:szCs w:val="20"/>
        </w:rPr>
      </w:pPr>
    </w:p>
    <w:p w14:paraId="01BE4ABC" w14:textId="77777777" w:rsidR="00D9724A" w:rsidRDefault="00D9724A" w:rsidP="00D9724A">
      <w:pPr>
        <w:spacing w:line="278" w:lineRule="auto"/>
        <w:jc w:val="center"/>
        <w:rPr>
          <w:rFonts w:ascii="Sennheiser Office" w:hAnsi="Sennheiser Office"/>
          <w:sz w:val="20"/>
          <w:szCs w:val="20"/>
        </w:rPr>
      </w:pPr>
      <w:r>
        <w:rPr>
          <w:rFonts w:ascii="Sennheiser Office" w:hAnsi="Sennheiser Office"/>
          <w:noProof/>
          <w:sz w:val="20"/>
          <w:szCs w:val="20"/>
        </w:rPr>
        <w:lastRenderedPageBreak/>
        <w:drawing>
          <wp:inline distT="0" distB="0" distL="0" distR="0" wp14:anchorId="1D2183D8" wp14:editId="5CF03F4B">
            <wp:extent cx="4991100" cy="3333750"/>
            <wp:effectExtent l="0" t="0" r="0" b="0"/>
            <wp:docPr id="1326606056" name="Picture 2" descr="A person sitting in front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06056" name="Picture 2" descr="A person sitting in front of a keyboar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100" cy="3333750"/>
                    </a:xfrm>
                    <a:prstGeom prst="rect">
                      <a:avLst/>
                    </a:prstGeom>
                    <a:noFill/>
                    <a:ln>
                      <a:noFill/>
                    </a:ln>
                  </pic:spPr>
                </pic:pic>
              </a:graphicData>
            </a:graphic>
          </wp:inline>
        </w:drawing>
      </w:r>
    </w:p>
    <w:p w14:paraId="7A073662" w14:textId="07B90D6C" w:rsidR="00D9724A" w:rsidRPr="00D9724A" w:rsidRDefault="00D9724A" w:rsidP="00D9724A">
      <w:pPr>
        <w:jc w:val="center"/>
        <w:rPr>
          <w:rFonts w:ascii="Sennheiser Office" w:hAnsi="Sennheiser Office"/>
          <w:i/>
          <w:iCs/>
          <w:sz w:val="20"/>
          <w:szCs w:val="20"/>
        </w:rPr>
      </w:pPr>
      <w:r w:rsidRPr="00F5048F">
        <w:rPr>
          <w:rFonts w:ascii="Sennheiser Office" w:hAnsi="Sennheiser Office"/>
          <w:i/>
          <w:iCs/>
          <w:sz w:val="20"/>
          <w:szCs w:val="20"/>
        </w:rPr>
        <w:t xml:space="preserve">Eric </w:t>
      </w:r>
      <w:r>
        <w:rPr>
          <w:rFonts w:ascii="Sennheiser Office" w:hAnsi="Sennheiser Office"/>
          <w:i/>
          <w:iCs/>
          <w:sz w:val="20"/>
          <w:szCs w:val="20"/>
        </w:rPr>
        <w:t>in the studio with Sennheiser and Neumann gear</w:t>
      </w:r>
    </w:p>
    <w:p w14:paraId="76F44CA5" w14:textId="77777777" w:rsidR="00F5048F" w:rsidRPr="00D774BB" w:rsidRDefault="00F5048F" w:rsidP="34E093FA">
      <w:pPr>
        <w:rPr>
          <w:rFonts w:ascii="Sennheiser Office" w:hAnsi="Sennheiser Office"/>
          <w:sz w:val="20"/>
          <w:szCs w:val="20"/>
        </w:rPr>
      </w:pPr>
    </w:p>
    <w:p w14:paraId="4B6ABE22" w14:textId="77777777" w:rsidR="00382FDF" w:rsidRPr="001536E8" w:rsidRDefault="34E093FA" w:rsidP="34E093FA">
      <w:pPr>
        <w:spacing w:line="278" w:lineRule="auto"/>
        <w:rPr>
          <w:rFonts w:ascii="Sennheiser Office" w:hAnsi="Sennheiser Office"/>
          <w:b/>
          <w:bCs/>
          <w:sz w:val="20"/>
          <w:szCs w:val="20"/>
        </w:rPr>
      </w:pPr>
      <w:r w:rsidRPr="34E093FA">
        <w:rPr>
          <w:rFonts w:ascii="Sennheiser Office" w:hAnsi="Sennheiser Office"/>
          <w:b/>
          <w:bCs/>
          <w:sz w:val="20"/>
          <w:szCs w:val="20"/>
        </w:rPr>
        <w:t xml:space="preserve">Award </w:t>
      </w:r>
      <w:bookmarkStart w:id="2" w:name="_Hlk182923489"/>
      <w:r w:rsidRPr="34E093FA">
        <w:rPr>
          <w:rFonts w:ascii="Sennheiser Office" w:hAnsi="Sennheiser Office"/>
          <w:b/>
          <w:bCs/>
          <w:sz w:val="20"/>
          <w:szCs w:val="20"/>
        </w:rPr>
        <w:t>winning advice</w:t>
      </w:r>
      <w:bookmarkEnd w:id="2"/>
    </w:p>
    <w:p w14:paraId="590CF50B" w14:textId="064F4A03" w:rsidR="00382FDF"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Even after decades in the industry, Dubowsky’s love for music remains as strong as ever. “I feel lucky to work on music every day,” he says. For him, it’s about creating an emotional connection between the artist and the listener. This ethos drives his ability to balance critical acclaim with commercial appeal. “From winning the Grammy with Flume, to helping emerging artists translate what’s in their heart and capture it for the benefit of listeners, doing what I do is a dream come true,” Dubowsky notes.</w:t>
      </w:r>
    </w:p>
    <w:p w14:paraId="7082E60A" w14:textId="77777777" w:rsidR="00AD37C1" w:rsidRPr="001536E8" w:rsidRDefault="00AD37C1" w:rsidP="34E093FA">
      <w:pPr>
        <w:spacing w:line="278" w:lineRule="auto"/>
        <w:rPr>
          <w:rFonts w:ascii="Sennheiser Office" w:hAnsi="Sennheiser Office"/>
          <w:sz w:val="20"/>
          <w:szCs w:val="20"/>
        </w:rPr>
      </w:pPr>
    </w:p>
    <w:p w14:paraId="61219DE8" w14:textId="1D46B576" w:rsidR="00382FDF" w:rsidRPr="001536E8"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 xml:space="preserve">Dubowsky’s career is marked by numerous accolades, including a Neumann sponsored Music Producers and Engineers Award (MPEG) for Producer of the Year and most recently an ARIA nomination. </w:t>
      </w:r>
    </w:p>
    <w:p w14:paraId="35958589" w14:textId="74E5058D" w:rsidR="34E093FA" w:rsidRDefault="34E093FA" w:rsidP="34E093FA">
      <w:pPr>
        <w:spacing w:line="278" w:lineRule="auto"/>
        <w:rPr>
          <w:rFonts w:ascii="Sennheiser Office" w:hAnsi="Sennheiser Office"/>
          <w:sz w:val="20"/>
          <w:szCs w:val="20"/>
        </w:rPr>
      </w:pPr>
    </w:p>
    <w:p w14:paraId="61B3B13C" w14:textId="5FC1724F" w:rsidR="00382FDF"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 xml:space="preserve">Reflecting on his journey, Dubowsky </w:t>
      </w:r>
      <w:proofErr w:type="spellStart"/>
      <w:r w:rsidRPr="34E093FA">
        <w:rPr>
          <w:rFonts w:ascii="Sennheiser Office" w:hAnsi="Sennheiser Office"/>
          <w:sz w:val="20"/>
          <w:szCs w:val="20"/>
        </w:rPr>
        <w:t>emphasi</w:t>
      </w:r>
      <w:r w:rsidR="00AD37C1">
        <w:rPr>
          <w:rFonts w:ascii="Sennheiser Office" w:hAnsi="Sennheiser Office"/>
          <w:sz w:val="20"/>
          <w:szCs w:val="20"/>
        </w:rPr>
        <w:t>s</w:t>
      </w:r>
      <w:r w:rsidRPr="34E093FA">
        <w:rPr>
          <w:rFonts w:ascii="Sennheiser Office" w:hAnsi="Sennheiser Office"/>
          <w:sz w:val="20"/>
          <w:szCs w:val="20"/>
        </w:rPr>
        <w:t>es</w:t>
      </w:r>
      <w:proofErr w:type="spellEnd"/>
      <w:r w:rsidRPr="34E093FA">
        <w:rPr>
          <w:rFonts w:ascii="Sennheiser Office" w:hAnsi="Sennheiser Office"/>
          <w:sz w:val="20"/>
          <w:szCs w:val="20"/>
        </w:rPr>
        <w:t xml:space="preserve"> the importance of trusted gear: “Awards are great, but they’re the result of consistent work and the right tools. Neumann has always been part of that equation.”</w:t>
      </w:r>
    </w:p>
    <w:p w14:paraId="5D83A595" w14:textId="77777777" w:rsidR="00F5048F" w:rsidRPr="00AC529B" w:rsidRDefault="00F5048F" w:rsidP="34E093FA">
      <w:pPr>
        <w:spacing w:line="278" w:lineRule="auto"/>
        <w:rPr>
          <w:rFonts w:ascii="Sennheiser Office" w:hAnsi="Sennheiser Office"/>
          <w:sz w:val="20"/>
          <w:szCs w:val="20"/>
        </w:rPr>
      </w:pPr>
    </w:p>
    <w:p w14:paraId="45A33079" w14:textId="77777777" w:rsidR="00382FDF"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Dubowsky has a clear message for those starting their careers: “Invest in gear that lasts and grows with you.”</w:t>
      </w:r>
    </w:p>
    <w:p w14:paraId="1E13DDF1" w14:textId="77777777" w:rsidR="00D9724A" w:rsidRDefault="00D9724A" w:rsidP="34E093FA">
      <w:pPr>
        <w:spacing w:line="278" w:lineRule="auto"/>
        <w:rPr>
          <w:rFonts w:ascii="Sennheiser Office" w:hAnsi="Sennheiser Office"/>
          <w:sz w:val="20"/>
          <w:szCs w:val="20"/>
        </w:rPr>
      </w:pPr>
    </w:p>
    <w:p w14:paraId="1B796436" w14:textId="1CFA1D32" w:rsidR="00D9724A" w:rsidRPr="00D9724A" w:rsidRDefault="00D9724A" w:rsidP="00D9724A">
      <w:pPr>
        <w:spacing w:line="278" w:lineRule="auto"/>
        <w:jc w:val="center"/>
        <w:rPr>
          <w:rFonts w:ascii="Sennheiser Office" w:hAnsi="Sennheiser Office"/>
          <w:sz w:val="20"/>
          <w:szCs w:val="20"/>
        </w:rPr>
      </w:pPr>
      <w:r w:rsidRPr="00D9724A">
        <w:rPr>
          <w:rFonts w:ascii="Sennheiser Office" w:hAnsi="Sennheiser Office"/>
          <w:sz w:val="20"/>
          <w:szCs w:val="20"/>
        </w:rPr>
        <w:lastRenderedPageBreak/>
        <w:drawing>
          <wp:inline distT="0" distB="0" distL="0" distR="0" wp14:anchorId="75496375" wp14:editId="55579BA0">
            <wp:extent cx="3028950" cy="4533900"/>
            <wp:effectExtent l="0" t="0" r="0" b="0"/>
            <wp:docPr id="1722431342" name="Picture 4" descr="A person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leaning against a wal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4533900"/>
                    </a:xfrm>
                    <a:prstGeom prst="rect">
                      <a:avLst/>
                    </a:prstGeom>
                    <a:noFill/>
                    <a:ln>
                      <a:noFill/>
                    </a:ln>
                  </pic:spPr>
                </pic:pic>
              </a:graphicData>
            </a:graphic>
          </wp:inline>
        </w:drawing>
      </w:r>
    </w:p>
    <w:p w14:paraId="1B0623E4" w14:textId="77777777" w:rsidR="00D9724A" w:rsidRPr="00D9724A" w:rsidRDefault="00D9724A" w:rsidP="00D9724A">
      <w:pPr>
        <w:spacing w:line="278" w:lineRule="auto"/>
        <w:jc w:val="center"/>
        <w:rPr>
          <w:rFonts w:ascii="Sennheiser Office" w:hAnsi="Sennheiser Office"/>
          <w:i/>
          <w:iCs/>
          <w:sz w:val="20"/>
          <w:szCs w:val="20"/>
        </w:rPr>
      </w:pPr>
      <w:r w:rsidRPr="00D9724A">
        <w:rPr>
          <w:rFonts w:ascii="Sennheiser Office" w:hAnsi="Sennheiser Office"/>
          <w:i/>
          <w:iCs/>
          <w:sz w:val="20"/>
          <w:szCs w:val="20"/>
        </w:rPr>
        <w:t>Eric posed near the studio</w:t>
      </w:r>
    </w:p>
    <w:p w14:paraId="66D061DC" w14:textId="77777777" w:rsidR="00D9724A" w:rsidRDefault="00D9724A" w:rsidP="34E093FA">
      <w:pPr>
        <w:spacing w:line="278" w:lineRule="auto"/>
        <w:rPr>
          <w:rFonts w:ascii="Sennheiser Office" w:hAnsi="Sennheiser Office"/>
          <w:sz w:val="20"/>
          <w:szCs w:val="20"/>
        </w:rPr>
      </w:pPr>
    </w:p>
    <w:p w14:paraId="156F98AB" w14:textId="6607FA9A" w:rsidR="00885675" w:rsidRPr="001536E8" w:rsidRDefault="00885675" w:rsidP="34E093FA">
      <w:pPr>
        <w:spacing w:line="278" w:lineRule="auto"/>
        <w:rPr>
          <w:rFonts w:ascii="Sennheiser Office" w:hAnsi="Sennheiser Office"/>
          <w:sz w:val="20"/>
          <w:szCs w:val="20"/>
        </w:rPr>
      </w:pPr>
    </w:p>
    <w:p w14:paraId="20877E75" w14:textId="1807B0D1" w:rsidR="00382FDF" w:rsidRPr="0043344D" w:rsidRDefault="00F5048F" w:rsidP="34E093FA">
      <w:pPr>
        <w:spacing w:line="278" w:lineRule="auto"/>
        <w:rPr>
          <w:rFonts w:ascii="Sennheiser Office" w:hAnsi="Sennheiser Office"/>
          <w:b/>
          <w:bCs/>
          <w:sz w:val="20"/>
          <w:szCs w:val="20"/>
        </w:rPr>
      </w:pPr>
      <w:r>
        <w:rPr>
          <w:rFonts w:ascii="Sennheiser Office" w:hAnsi="Sennheiser Office"/>
          <w:b/>
          <w:bCs/>
          <w:sz w:val="20"/>
          <w:szCs w:val="20"/>
        </w:rPr>
        <w:t>L</w:t>
      </w:r>
      <w:r w:rsidR="34E093FA" w:rsidRPr="34E093FA">
        <w:rPr>
          <w:rFonts w:ascii="Sennheiser Office" w:hAnsi="Sennheiser Office"/>
          <w:b/>
          <w:bCs/>
          <w:sz w:val="20"/>
          <w:szCs w:val="20"/>
        </w:rPr>
        <w:t>ooking to the future</w:t>
      </w:r>
    </w:p>
    <w:p w14:paraId="090B0295" w14:textId="77777777" w:rsidR="00382FDF" w:rsidRPr="001536E8"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 xml:space="preserve">Dubowsky has helped shape some of the defining sounds in recent recording history and as he looks to the future, he’s excited to explore more collaborations that push sonic boundaries. </w:t>
      </w:r>
    </w:p>
    <w:p w14:paraId="217108DB" w14:textId="3D9EBAA3" w:rsidR="34E093FA" w:rsidRDefault="34E093FA" w:rsidP="34E093FA">
      <w:pPr>
        <w:spacing w:line="278" w:lineRule="auto"/>
        <w:rPr>
          <w:rFonts w:ascii="Sennheiser Office" w:hAnsi="Sennheiser Office"/>
          <w:sz w:val="20"/>
          <w:szCs w:val="20"/>
        </w:rPr>
      </w:pPr>
    </w:p>
    <w:p w14:paraId="066ECAD3" w14:textId="0CC573C3" w:rsidR="00382FDF" w:rsidRPr="00AC529B" w:rsidRDefault="34E093FA" w:rsidP="34E093FA">
      <w:pPr>
        <w:spacing w:line="278" w:lineRule="auto"/>
        <w:rPr>
          <w:rFonts w:ascii="Sennheiser Office" w:hAnsi="Sennheiser Office"/>
          <w:sz w:val="20"/>
          <w:szCs w:val="20"/>
          <w:lang w:val="en-AU"/>
        </w:rPr>
      </w:pPr>
      <w:r w:rsidRPr="34E093FA">
        <w:rPr>
          <w:rFonts w:ascii="Sennheiser Office" w:hAnsi="Sennheiser Office"/>
          <w:sz w:val="20"/>
          <w:szCs w:val="20"/>
        </w:rPr>
        <w:t>Dubowsky’s journey is a testament to the power of passion, adaptability, and reliable tools. From his formative years at Green</w:t>
      </w:r>
      <w:r w:rsidR="004A28BC">
        <w:rPr>
          <w:rFonts w:ascii="Sennheiser Office" w:hAnsi="Sennheiser Office"/>
          <w:sz w:val="20"/>
          <w:szCs w:val="20"/>
        </w:rPr>
        <w:t>e</w:t>
      </w:r>
      <w:r w:rsidRPr="34E093FA">
        <w:rPr>
          <w:rFonts w:ascii="Sennheiser Office" w:hAnsi="Sennheiser Office"/>
          <w:sz w:val="20"/>
          <w:szCs w:val="20"/>
        </w:rPr>
        <w:t xml:space="preserve"> St. Recording to his award-winning work with global artists, Neumann microphones have been more than gear—they’ve been an enabler of creativity and excellence. As Eric himself says, </w:t>
      </w:r>
      <w:r w:rsidRPr="34E093FA">
        <w:rPr>
          <w:rFonts w:ascii="Sennheiser Office" w:hAnsi="Sennheiser Office"/>
          <w:sz w:val="20"/>
          <w:szCs w:val="20"/>
          <w:lang w:val="en-AU"/>
        </w:rPr>
        <w:t>“music is magic, which keeps me curious and intrigued to explore - what's next. And, as for the future, there’s a lot coming next year that I can’t wait for people to hear. My hope is that these sounds continue to excite people, that they might feel emotionally invested in the journey too."</w:t>
      </w:r>
    </w:p>
    <w:p w14:paraId="6367B912" w14:textId="77777777" w:rsidR="00382FDF" w:rsidRPr="001536E8" w:rsidRDefault="34E093FA" w:rsidP="34E093FA">
      <w:pPr>
        <w:spacing w:line="278" w:lineRule="auto"/>
        <w:jc w:val="center"/>
        <w:rPr>
          <w:rFonts w:ascii="Sennheiser Office" w:hAnsi="Sennheiser Office"/>
          <w:sz w:val="20"/>
          <w:szCs w:val="20"/>
        </w:rPr>
      </w:pPr>
      <w:r w:rsidRPr="34E093FA">
        <w:rPr>
          <w:rFonts w:ascii="Sennheiser Office" w:hAnsi="Sennheiser Office"/>
          <w:sz w:val="20"/>
          <w:szCs w:val="20"/>
        </w:rPr>
        <w:t>###</w:t>
      </w:r>
    </w:p>
    <w:p w14:paraId="1D33DF21" w14:textId="77777777" w:rsidR="00382FDF" w:rsidRPr="00D774BB" w:rsidRDefault="00382FDF" w:rsidP="34E093FA">
      <w:pPr>
        <w:rPr>
          <w:sz w:val="28"/>
          <w:szCs w:val="28"/>
        </w:rPr>
      </w:pPr>
    </w:p>
    <w:p w14:paraId="6A03A491" w14:textId="77777777" w:rsidR="00382FDF" w:rsidRPr="00D774BB" w:rsidRDefault="34E093FA" w:rsidP="34E093FA">
      <w:pPr>
        <w:spacing w:line="278" w:lineRule="auto"/>
        <w:rPr>
          <w:rFonts w:ascii="Sennheiser Office" w:hAnsi="Sennheiser Office"/>
          <w:sz w:val="20"/>
          <w:szCs w:val="20"/>
        </w:rPr>
      </w:pPr>
      <w:r w:rsidRPr="34E093FA">
        <w:rPr>
          <w:rFonts w:ascii="Sennheiser Office" w:hAnsi="Sennheiser Office"/>
          <w:b/>
          <w:bCs/>
          <w:sz w:val="20"/>
          <w:szCs w:val="20"/>
        </w:rPr>
        <w:t>About the Sennheiser brand  </w:t>
      </w:r>
      <w:r w:rsidRPr="34E093FA">
        <w:rPr>
          <w:rFonts w:ascii="Sennheiser Office" w:hAnsi="Sennheiser Office"/>
          <w:sz w:val="20"/>
          <w:szCs w:val="20"/>
        </w:rPr>
        <w:t> </w:t>
      </w:r>
    </w:p>
    <w:p w14:paraId="28CD35A1" w14:textId="77777777" w:rsidR="00382FDF" w:rsidRPr="00D774BB"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34E093FA">
        <w:rPr>
          <w:rFonts w:ascii="Sennheiser Office" w:hAnsi="Sennheiser Office"/>
          <w:sz w:val="20"/>
          <w:szCs w:val="20"/>
        </w:rPr>
        <w:t>Sonova</w:t>
      </w:r>
      <w:proofErr w:type="spellEnd"/>
      <w:r w:rsidRPr="34E093FA">
        <w:rPr>
          <w:rFonts w:ascii="Sennheiser Office" w:hAnsi="Sennheiser Office"/>
          <w:sz w:val="20"/>
          <w:szCs w:val="20"/>
        </w:rPr>
        <w:t xml:space="preserve"> Holding AG under the license of Sennheiser.   </w:t>
      </w:r>
    </w:p>
    <w:p w14:paraId="638F2AFE" w14:textId="77777777" w:rsidR="00382FDF" w:rsidRPr="00D774BB" w:rsidRDefault="34E093FA" w:rsidP="34E093FA">
      <w:pPr>
        <w:spacing w:line="278" w:lineRule="auto"/>
        <w:rPr>
          <w:rFonts w:ascii="Sennheiser Office" w:hAnsi="Sennheiser Office"/>
          <w:sz w:val="20"/>
          <w:szCs w:val="20"/>
        </w:rPr>
      </w:pPr>
      <w:r w:rsidRPr="34E093FA">
        <w:rPr>
          <w:rFonts w:ascii="Sennheiser Office" w:hAnsi="Sennheiser Office"/>
          <w:sz w:val="20"/>
          <w:szCs w:val="20"/>
        </w:rPr>
        <w:t> </w:t>
      </w:r>
    </w:p>
    <w:p w14:paraId="06713362" w14:textId="77777777" w:rsidR="00382FDF" w:rsidRPr="00D774BB" w:rsidRDefault="34E093FA" w:rsidP="34E093FA">
      <w:pPr>
        <w:spacing w:line="278" w:lineRule="auto"/>
        <w:rPr>
          <w:rFonts w:ascii="Sennheiser Office" w:hAnsi="Sennheiser Office"/>
          <w:sz w:val="20"/>
          <w:szCs w:val="20"/>
        </w:rPr>
      </w:pPr>
      <w:hyperlink r:id="rId11">
        <w:r w:rsidRPr="34E093FA">
          <w:rPr>
            <w:rStyle w:val="Hyperlink"/>
            <w:rFonts w:ascii="Sennheiser Office" w:hAnsi="Sennheiser Office"/>
            <w:sz w:val="20"/>
            <w:szCs w:val="20"/>
          </w:rPr>
          <w:t>www.sennheiser.com</w:t>
        </w:r>
      </w:hyperlink>
      <w:r w:rsidRPr="34E093FA">
        <w:rPr>
          <w:rFonts w:ascii="Sennheiser Office" w:hAnsi="Sennheiser Office"/>
          <w:sz w:val="20"/>
          <w:szCs w:val="20"/>
        </w:rPr>
        <w:t> </w:t>
      </w:r>
    </w:p>
    <w:p w14:paraId="3FCCF9AA" w14:textId="77777777" w:rsidR="00382FDF" w:rsidRPr="00D774BB" w:rsidRDefault="34E093FA" w:rsidP="34E093FA">
      <w:pPr>
        <w:spacing w:line="278" w:lineRule="auto"/>
        <w:rPr>
          <w:rFonts w:ascii="Sennheiser Office" w:hAnsi="Sennheiser Office"/>
          <w:sz w:val="20"/>
          <w:szCs w:val="20"/>
        </w:rPr>
      </w:pPr>
      <w:hyperlink r:id="rId12">
        <w:r w:rsidRPr="34E093FA">
          <w:rPr>
            <w:rStyle w:val="Hyperlink"/>
            <w:rFonts w:ascii="Sennheiser Office" w:hAnsi="Sennheiser Office"/>
            <w:sz w:val="20"/>
            <w:szCs w:val="20"/>
          </w:rPr>
          <w:t>www.sennheiser-hearing.com</w:t>
        </w:r>
      </w:hyperlink>
      <w:r w:rsidRPr="34E093FA">
        <w:rPr>
          <w:rFonts w:ascii="Sennheiser Office" w:hAnsi="Sennheiser Office"/>
          <w:sz w:val="20"/>
          <w:szCs w:val="20"/>
        </w:rPr>
        <w:t> </w:t>
      </w:r>
    </w:p>
    <w:bookmarkEnd w:id="0"/>
    <w:p w14:paraId="3592B80A" w14:textId="77777777" w:rsidR="00382FDF" w:rsidRPr="00D774BB" w:rsidRDefault="34E093FA" w:rsidP="34E093FA">
      <w:pPr>
        <w:spacing w:line="278" w:lineRule="auto"/>
        <w:rPr>
          <w:rFonts w:ascii="Sennheiser Office" w:hAnsi="Sennheiser Office"/>
        </w:rPr>
      </w:pPr>
      <w:r w:rsidRPr="34E093FA">
        <w:rPr>
          <w:rFonts w:ascii="Sennheiser Office" w:hAnsi="Sennheiser Office"/>
        </w:rPr>
        <w:t> </w:t>
      </w:r>
    </w:p>
    <w:tbl>
      <w:tblPr>
        <w:tblStyle w:val="TableGrid"/>
        <w:tblW w:w="8896" w:type="dxa"/>
        <w:tblLook w:val="04A0" w:firstRow="1" w:lastRow="0" w:firstColumn="1" w:lastColumn="0" w:noHBand="0" w:noVBand="1"/>
      </w:tblPr>
      <w:tblGrid>
        <w:gridCol w:w="4448"/>
        <w:gridCol w:w="4448"/>
      </w:tblGrid>
      <w:tr w:rsidR="00382FDF" w:rsidRPr="00D774BB" w14:paraId="2B789A52" w14:textId="77777777" w:rsidTr="34E093FA">
        <w:trPr>
          <w:trHeight w:val="725"/>
        </w:trPr>
        <w:tc>
          <w:tcPr>
            <w:tcW w:w="4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AB23D5" w14:textId="77777777" w:rsidR="00382FDF" w:rsidRPr="00D774BB" w:rsidRDefault="34E093FA" w:rsidP="34E093FA">
            <w:pPr>
              <w:pStyle w:val="Contact"/>
              <w:spacing w:line="276" w:lineRule="auto"/>
              <w:rPr>
                <w:b/>
                <w:bCs/>
                <w:sz w:val="17"/>
                <w:szCs w:val="17"/>
              </w:rPr>
            </w:pPr>
            <w:r w:rsidRPr="34E093FA">
              <w:rPr>
                <w:rStyle w:val="Strong"/>
                <w:sz w:val="17"/>
                <w:szCs w:val="17"/>
              </w:rPr>
              <w:t>Local Press Contact</w:t>
            </w:r>
          </w:p>
          <w:p w14:paraId="434A0E63" w14:textId="4B35D292" w:rsidR="00382FDF" w:rsidRPr="00D774BB" w:rsidRDefault="00382FDF" w:rsidP="34E093FA">
            <w:pPr>
              <w:pStyle w:val="Contact"/>
              <w:spacing w:line="276" w:lineRule="auto"/>
              <w:rPr>
                <w:rStyle w:val="Strong"/>
                <w:sz w:val="17"/>
                <w:szCs w:val="17"/>
              </w:rPr>
            </w:pPr>
          </w:p>
          <w:p w14:paraId="5456DA52" w14:textId="6BC553DB" w:rsidR="00382FDF" w:rsidRPr="00D774BB" w:rsidRDefault="34E093FA" w:rsidP="34E093FA">
            <w:pPr>
              <w:pStyle w:val="Contact"/>
              <w:spacing w:line="276" w:lineRule="auto"/>
              <w:rPr>
                <w:sz w:val="17"/>
                <w:szCs w:val="17"/>
              </w:rPr>
            </w:pPr>
            <w:r w:rsidRPr="34E093FA">
              <w:rPr>
                <w:sz w:val="17"/>
                <w:szCs w:val="17"/>
              </w:rPr>
              <w:t>Daniella Kohan</w:t>
            </w:r>
          </w:p>
          <w:p w14:paraId="2722B02C" w14:textId="1E1359E1" w:rsidR="00382FDF" w:rsidRPr="00D774BB" w:rsidRDefault="34E093FA" w:rsidP="34E093FA">
            <w:pPr>
              <w:pStyle w:val="Contact"/>
              <w:spacing w:line="276" w:lineRule="auto"/>
              <w:rPr>
                <w:sz w:val="17"/>
                <w:szCs w:val="17"/>
              </w:rPr>
            </w:pPr>
            <w:hyperlink r:id="rId13">
              <w:r w:rsidRPr="34E093FA">
                <w:rPr>
                  <w:rFonts w:asciiTheme="minorHAnsi" w:eastAsiaTheme="minorEastAsia" w:hAnsiTheme="minorHAnsi" w:cstheme="minorBidi"/>
                  <w:color w:val="000000" w:themeColor="text1"/>
                  <w:sz w:val="17"/>
                  <w:szCs w:val="17"/>
                </w:rPr>
                <w:t>Daniella.kohan@sennheiser.com</w:t>
              </w:r>
            </w:hyperlink>
            <w:r w:rsidRPr="34E093FA">
              <w:rPr>
                <w:rFonts w:asciiTheme="minorHAnsi" w:eastAsiaTheme="minorEastAsia" w:hAnsiTheme="minorHAnsi" w:cstheme="minorBidi"/>
                <w:color w:val="000000" w:themeColor="text1"/>
                <w:sz w:val="17"/>
                <w:szCs w:val="17"/>
              </w:rPr>
              <w:t xml:space="preserve"> </w:t>
            </w:r>
          </w:p>
          <w:p w14:paraId="260FEFBB" w14:textId="1AFA9B75" w:rsidR="00382FDF" w:rsidRPr="00D774BB" w:rsidRDefault="34E093FA" w:rsidP="34E093FA">
            <w:pPr>
              <w:pStyle w:val="Contact"/>
              <w:spacing w:line="276" w:lineRule="auto"/>
              <w:rPr>
                <w:sz w:val="17"/>
                <w:szCs w:val="17"/>
              </w:rPr>
            </w:pPr>
            <w:hyperlink r:id="rId14">
              <w:r w:rsidRPr="34E093FA">
                <w:rPr>
                  <w:rFonts w:asciiTheme="minorHAnsi" w:eastAsiaTheme="minorEastAsia" w:hAnsiTheme="minorHAnsi" w:cstheme="minorBidi"/>
                  <w:color w:val="000000" w:themeColor="text1"/>
                  <w:sz w:val="17"/>
                  <w:szCs w:val="17"/>
                </w:rPr>
                <w:t>+1 860 598 7420</w:t>
              </w:r>
            </w:hyperlink>
          </w:p>
          <w:p w14:paraId="43C4BAF0" w14:textId="345506FE" w:rsidR="00382FDF" w:rsidRPr="00D774BB" w:rsidRDefault="00382FDF" w:rsidP="34E093FA">
            <w:pPr>
              <w:pStyle w:val="Contact"/>
              <w:spacing w:line="276" w:lineRule="auto"/>
              <w:rPr>
                <w:rFonts w:asciiTheme="minorHAnsi" w:eastAsiaTheme="minorEastAsia" w:hAnsiTheme="minorHAnsi" w:cstheme="minorBidi"/>
                <w:color w:val="000000" w:themeColor="text1"/>
                <w:sz w:val="17"/>
                <w:szCs w:val="17"/>
              </w:rPr>
            </w:pPr>
          </w:p>
          <w:p w14:paraId="388A982B" w14:textId="2F1906B3" w:rsidR="00382FDF" w:rsidRPr="00D774BB" w:rsidRDefault="34E093FA" w:rsidP="34E093FA">
            <w:pPr>
              <w:pStyle w:val="Contact"/>
              <w:spacing w:line="276" w:lineRule="auto"/>
              <w:rPr>
                <w:sz w:val="17"/>
                <w:szCs w:val="17"/>
              </w:rPr>
            </w:pPr>
            <w:r w:rsidRPr="34E093FA">
              <w:rPr>
                <w:sz w:val="17"/>
                <w:szCs w:val="17"/>
              </w:rPr>
              <w:t>Kirsten Spruch</w:t>
            </w:r>
          </w:p>
          <w:p w14:paraId="37FC71C7" w14:textId="77777777" w:rsidR="00382FDF" w:rsidRPr="00D774BB" w:rsidRDefault="34E093FA" w:rsidP="34E093FA">
            <w:pPr>
              <w:pStyle w:val="Contact"/>
              <w:spacing w:line="276" w:lineRule="auto"/>
              <w:rPr>
                <w:sz w:val="17"/>
                <w:szCs w:val="17"/>
              </w:rPr>
            </w:pPr>
            <w:r w:rsidRPr="34E093FA">
              <w:rPr>
                <w:sz w:val="17"/>
                <w:szCs w:val="17"/>
              </w:rPr>
              <w:t>kirsten.spruch@sennheiser.com</w:t>
            </w:r>
          </w:p>
          <w:p w14:paraId="513687E1" w14:textId="42B4979F" w:rsidR="00382FDF" w:rsidRPr="00D774BB" w:rsidRDefault="34E093FA" w:rsidP="34E093FA">
            <w:pPr>
              <w:pStyle w:val="Contact"/>
              <w:spacing w:line="276" w:lineRule="auto"/>
              <w:rPr>
                <w:sz w:val="17"/>
                <w:szCs w:val="17"/>
              </w:rPr>
            </w:pPr>
            <w:r w:rsidRPr="34E093FA">
              <w:rPr>
                <w:sz w:val="17"/>
                <w:szCs w:val="17"/>
              </w:rPr>
              <w:t>+1 (860) 598-7484</w:t>
            </w:r>
          </w:p>
          <w:p w14:paraId="6AA5B60F" w14:textId="1811B937" w:rsidR="00382FDF" w:rsidRPr="00D774BB" w:rsidRDefault="00382FDF" w:rsidP="34E093FA">
            <w:pPr>
              <w:pStyle w:val="Contact"/>
              <w:spacing w:line="276" w:lineRule="auto"/>
              <w:rPr>
                <w:sz w:val="17"/>
                <w:szCs w:val="17"/>
              </w:rPr>
            </w:pPr>
          </w:p>
        </w:tc>
        <w:tc>
          <w:tcPr>
            <w:tcW w:w="4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464453" w14:textId="77777777" w:rsidR="00382FDF" w:rsidRPr="00D774BB" w:rsidRDefault="00382FDF" w:rsidP="34E093FA">
            <w:pPr>
              <w:pStyle w:val="Contact"/>
              <w:spacing w:line="276" w:lineRule="auto"/>
              <w:rPr>
                <w:sz w:val="17"/>
                <w:szCs w:val="17"/>
              </w:rPr>
            </w:pPr>
          </w:p>
          <w:p w14:paraId="7C1E1F1F" w14:textId="33A8498C" w:rsidR="34E093FA" w:rsidRDefault="34E093FA" w:rsidP="34E093FA">
            <w:pPr>
              <w:pStyle w:val="Contact"/>
              <w:spacing w:line="276" w:lineRule="auto"/>
              <w:rPr>
                <w:sz w:val="17"/>
                <w:szCs w:val="17"/>
              </w:rPr>
            </w:pPr>
          </w:p>
          <w:p w14:paraId="0CB80D0E" w14:textId="77777777" w:rsidR="00382FDF" w:rsidRPr="00D774BB" w:rsidRDefault="34E093FA" w:rsidP="34E093FA">
            <w:pPr>
              <w:pStyle w:val="Contact"/>
              <w:spacing w:line="276" w:lineRule="auto"/>
              <w:rPr>
                <w:sz w:val="17"/>
                <w:szCs w:val="17"/>
              </w:rPr>
            </w:pPr>
            <w:r w:rsidRPr="34E093FA">
              <w:rPr>
                <w:sz w:val="17"/>
                <w:szCs w:val="17"/>
              </w:rPr>
              <w:t>Hotwire Australia</w:t>
            </w:r>
          </w:p>
          <w:p w14:paraId="0BD990F4" w14:textId="77777777" w:rsidR="00382FDF" w:rsidRPr="00D774BB" w:rsidRDefault="34E093FA" w:rsidP="34E093FA">
            <w:pPr>
              <w:pStyle w:val="Contact"/>
              <w:spacing w:line="276" w:lineRule="auto"/>
              <w:rPr>
                <w:sz w:val="17"/>
                <w:szCs w:val="17"/>
              </w:rPr>
            </w:pPr>
            <w:hyperlink r:id="rId15">
              <w:r w:rsidRPr="34E093FA">
                <w:rPr>
                  <w:rStyle w:val="Hyperlink"/>
                  <w:sz w:val="17"/>
                  <w:szCs w:val="17"/>
                </w:rPr>
                <w:t>sennheiseranz@hotwireglobal.com</w:t>
              </w:r>
            </w:hyperlink>
          </w:p>
          <w:p w14:paraId="349AA354" w14:textId="77777777" w:rsidR="00382FDF" w:rsidRPr="00D774BB" w:rsidRDefault="00382FDF" w:rsidP="34E093FA">
            <w:pPr>
              <w:pStyle w:val="Contact"/>
              <w:spacing w:line="276" w:lineRule="auto"/>
              <w:rPr>
                <w:sz w:val="17"/>
                <w:szCs w:val="17"/>
              </w:rPr>
            </w:pPr>
          </w:p>
        </w:tc>
      </w:tr>
    </w:tbl>
    <w:p w14:paraId="0C5EDED6" w14:textId="2C5F624A" w:rsidR="00382FDF" w:rsidRDefault="00382FDF" w:rsidP="34E093FA">
      <w:pPr>
        <w:rPr>
          <w:sz w:val="28"/>
          <w:szCs w:val="28"/>
        </w:rPr>
      </w:pPr>
    </w:p>
    <w:sectPr w:rsidR="00382FDF" w:rsidSect="00382FDF">
      <w:headerReference w:type="default" r:id="rId16"/>
      <w:headerReference w:type="first" r:id="rId17"/>
      <w:footerReference w:type="first" r:id="rId18"/>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09EED7" w14:textId="77777777" w:rsidR="00A94F15" w:rsidRDefault="00A94F15" w:rsidP="00665064">
      <w:r>
        <w:separator/>
      </w:r>
    </w:p>
  </w:endnote>
  <w:endnote w:type="continuationSeparator" w:id="0">
    <w:p w14:paraId="7EAB6621" w14:textId="77777777" w:rsidR="00A94F15" w:rsidRDefault="00A94F15" w:rsidP="00665064">
      <w:r>
        <w:continuationSeparator/>
      </w:r>
    </w:p>
  </w:endnote>
  <w:endnote w:type="continuationNotice" w:id="1">
    <w:p w14:paraId="302A4ECB" w14:textId="77777777" w:rsidR="00A94F15" w:rsidRDefault="00A94F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nnheiser Office">
    <w:altName w:val="Calibri"/>
    <w:panose1 w:val="02010504010101010104"/>
    <w:charset w:val="00"/>
    <w:family w:val="auto"/>
    <w:pitch w:val="variable"/>
    <w:sig w:usb0="A00000AF" w:usb1="500020DB"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DD36B" w14:textId="77777777" w:rsidR="00CF0BA8" w:rsidRDefault="00CF0BA8">
    <w:pPr>
      <w:pStyle w:val="Footer"/>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76C1DC" w14:textId="77777777" w:rsidR="00A94F15" w:rsidRDefault="00A94F15" w:rsidP="00665064">
      <w:r>
        <w:separator/>
      </w:r>
    </w:p>
  </w:footnote>
  <w:footnote w:type="continuationSeparator" w:id="0">
    <w:p w14:paraId="113A1DF2" w14:textId="77777777" w:rsidR="00A94F15" w:rsidRDefault="00A94F15" w:rsidP="00665064">
      <w:r>
        <w:continuationSeparator/>
      </w:r>
    </w:p>
  </w:footnote>
  <w:footnote w:type="continuationNotice" w:id="1">
    <w:p w14:paraId="51AD6D18" w14:textId="77777777" w:rsidR="00A94F15" w:rsidRDefault="00A94F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1D42E" w14:textId="77777777" w:rsidR="00CF0BA8" w:rsidRDefault="00CF0BA8">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E38469A" wp14:editId="3FF95AF6">
          <wp:simplePos x="0" y="0"/>
          <wp:positionH relativeFrom="page">
            <wp:posOffset>900430</wp:posOffset>
          </wp:positionH>
          <wp:positionV relativeFrom="page">
            <wp:posOffset>422275</wp:posOffset>
          </wp:positionV>
          <wp:extent cx="576001" cy="431117"/>
          <wp:effectExtent l="0" t="0" r="0" b="0"/>
          <wp:wrapNone/>
          <wp:docPr id="1538181032"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41A5E9E3" w14:textId="77777777" w:rsidR="00CF0BA8" w:rsidRDefault="00CF0BA8">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68F2E" w14:textId="77777777" w:rsidR="00CF0BA8" w:rsidRDefault="00CF0BA8">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5C23611D" wp14:editId="545175E4">
          <wp:simplePos x="0" y="0"/>
          <wp:positionH relativeFrom="page">
            <wp:posOffset>900430</wp:posOffset>
          </wp:positionH>
          <wp:positionV relativeFrom="page">
            <wp:posOffset>422275</wp:posOffset>
          </wp:positionV>
          <wp:extent cx="576001" cy="431117"/>
          <wp:effectExtent l="0" t="0" r="0" b="0"/>
          <wp:wrapNone/>
          <wp:docPr id="119351767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4249C4B" wp14:editId="1B8CDBBD">
          <wp:simplePos x="0" y="0"/>
          <wp:positionH relativeFrom="page">
            <wp:posOffset>900430</wp:posOffset>
          </wp:positionH>
          <wp:positionV relativeFrom="page">
            <wp:posOffset>10153015</wp:posOffset>
          </wp:positionV>
          <wp:extent cx="1026000" cy="108000"/>
          <wp:effectExtent l="0" t="0" r="0" b="0"/>
          <wp:wrapNone/>
          <wp:docPr id="1666804598"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81FAACE" w14:textId="77777777" w:rsidR="00CF0BA8" w:rsidRDefault="00CF0BA8">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Pr>
        <w:noProof/>
      </w:rPr>
      <w:t>1</w:t>
    </w:r>
    <w:r>
      <w:rPr>
        <w:color w:val="2B579A"/>
        <w:shd w:val="clear" w:color="auto" w:fill="E6E6E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FDF"/>
    <w:rsid w:val="00016641"/>
    <w:rsid w:val="00024E6B"/>
    <w:rsid w:val="00050326"/>
    <w:rsid w:val="000523C7"/>
    <w:rsid w:val="00066BD1"/>
    <w:rsid w:val="00071BDA"/>
    <w:rsid w:val="00071FD6"/>
    <w:rsid w:val="0007408C"/>
    <w:rsid w:val="00094E48"/>
    <w:rsid w:val="000D15D4"/>
    <w:rsid w:val="000F6DB9"/>
    <w:rsid w:val="00104BBF"/>
    <w:rsid w:val="001246A9"/>
    <w:rsid w:val="00133A30"/>
    <w:rsid w:val="001866B8"/>
    <w:rsid w:val="0018772C"/>
    <w:rsid w:val="0019572F"/>
    <w:rsid w:val="001B2B53"/>
    <w:rsid w:val="001E2127"/>
    <w:rsid w:val="001F4D10"/>
    <w:rsid w:val="001F62C2"/>
    <w:rsid w:val="00200267"/>
    <w:rsid w:val="002045DC"/>
    <w:rsid w:val="0020666A"/>
    <w:rsid w:val="00210303"/>
    <w:rsid w:val="00232687"/>
    <w:rsid w:val="00235610"/>
    <w:rsid w:val="00235D03"/>
    <w:rsid w:val="00254E4A"/>
    <w:rsid w:val="00285CBB"/>
    <w:rsid w:val="00297138"/>
    <w:rsid w:val="002A7115"/>
    <w:rsid w:val="002E4925"/>
    <w:rsid w:val="00302570"/>
    <w:rsid w:val="00314EDB"/>
    <w:rsid w:val="00357C31"/>
    <w:rsid w:val="0036288C"/>
    <w:rsid w:val="003672AD"/>
    <w:rsid w:val="00372282"/>
    <w:rsid w:val="00382FDF"/>
    <w:rsid w:val="00384F52"/>
    <w:rsid w:val="00385538"/>
    <w:rsid w:val="003A6500"/>
    <w:rsid w:val="003B7657"/>
    <w:rsid w:val="003C0FAE"/>
    <w:rsid w:val="003C6C99"/>
    <w:rsid w:val="00411285"/>
    <w:rsid w:val="00414B4C"/>
    <w:rsid w:val="00422040"/>
    <w:rsid w:val="0044648C"/>
    <w:rsid w:val="004535D1"/>
    <w:rsid w:val="004537E3"/>
    <w:rsid w:val="00494B33"/>
    <w:rsid w:val="004A28BC"/>
    <w:rsid w:val="004B1DCA"/>
    <w:rsid w:val="004C326F"/>
    <w:rsid w:val="00587B18"/>
    <w:rsid w:val="005A1BB7"/>
    <w:rsid w:val="005B6ED7"/>
    <w:rsid w:val="005D4A99"/>
    <w:rsid w:val="005D66A6"/>
    <w:rsid w:val="005D7B29"/>
    <w:rsid w:val="005E641F"/>
    <w:rsid w:val="005F4DD3"/>
    <w:rsid w:val="005F78B6"/>
    <w:rsid w:val="00602817"/>
    <w:rsid w:val="0061420E"/>
    <w:rsid w:val="0062189F"/>
    <w:rsid w:val="006235E9"/>
    <w:rsid w:val="0064F266"/>
    <w:rsid w:val="006510B2"/>
    <w:rsid w:val="00665064"/>
    <w:rsid w:val="00680A77"/>
    <w:rsid w:val="006A39EE"/>
    <w:rsid w:val="006B1D4A"/>
    <w:rsid w:val="006B3C6E"/>
    <w:rsid w:val="006B42CD"/>
    <w:rsid w:val="006D2598"/>
    <w:rsid w:val="006E0545"/>
    <w:rsid w:val="006F6ABB"/>
    <w:rsid w:val="00702E88"/>
    <w:rsid w:val="007062C0"/>
    <w:rsid w:val="0074483E"/>
    <w:rsid w:val="00746D43"/>
    <w:rsid w:val="00761BB3"/>
    <w:rsid w:val="00766A23"/>
    <w:rsid w:val="00793ABB"/>
    <w:rsid w:val="007A135B"/>
    <w:rsid w:val="007A27CE"/>
    <w:rsid w:val="007B2E72"/>
    <w:rsid w:val="007B69EC"/>
    <w:rsid w:val="007C5A45"/>
    <w:rsid w:val="007D08A2"/>
    <w:rsid w:val="007D0941"/>
    <w:rsid w:val="007E16F7"/>
    <w:rsid w:val="007E1DEE"/>
    <w:rsid w:val="007E216E"/>
    <w:rsid w:val="007E6E5E"/>
    <w:rsid w:val="00800075"/>
    <w:rsid w:val="008129EB"/>
    <w:rsid w:val="008166BF"/>
    <w:rsid w:val="0081692A"/>
    <w:rsid w:val="00822B8D"/>
    <w:rsid w:val="00825C99"/>
    <w:rsid w:val="00832155"/>
    <w:rsid w:val="00865D25"/>
    <w:rsid w:val="00885675"/>
    <w:rsid w:val="00894186"/>
    <w:rsid w:val="008D572F"/>
    <w:rsid w:val="008E44CF"/>
    <w:rsid w:val="008F20AD"/>
    <w:rsid w:val="00942C2B"/>
    <w:rsid w:val="0095677A"/>
    <w:rsid w:val="00962350"/>
    <w:rsid w:val="00962BE5"/>
    <w:rsid w:val="009A19F3"/>
    <w:rsid w:val="009C204E"/>
    <w:rsid w:val="009D1F05"/>
    <w:rsid w:val="009E044B"/>
    <w:rsid w:val="009F1F53"/>
    <w:rsid w:val="00A051E8"/>
    <w:rsid w:val="00A14CAE"/>
    <w:rsid w:val="00A171AF"/>
    <w:rsid w:val="00A233A7"/>
    <w:rsid w:val="00A462C0"/>
    <w:rsid w:val="00A643E1"/>
    <w:rsid w:val="00A77A96"/>
    <w:rsid w:val="00A926EA"/>
    <w:rsid w:val="00A94F15"/>
    <w:rsid w:val="00AA56AA"/>
    <w:rsid w:val="00AC529B"/>
    <w:rsid w:val="00AD37C1"/>
    <w:rsid w:val="00AE0905"/>
    <w:rsid w:val="00AE217B"/>
    <w:rsid w:val="00AF380A"/>
    <w:rsid w:val="00AF4BB7"/>
    <w:rsid w:val="00B049E1"/>
    <w:rsid w:val="00B23A47"/>
    <w:rsid w:val="00B2586B"/>
    <w:rsid w:val="00B32086"/>
    <w:rsid w:val="00B36D5B"/>
    <w:rsid w:val="00B55C07"/>
    <w:rsid w:val="00B7247E"/>
    <w:rsid w:val="00B766D6"/>
    <w:rsid w:val="00B77C09"/>
    <w:rsid w:val="00B83196"/>
    <w:rsid w:val="00B91EAC"/>
    <w:rsid w:val="00B94B95"/>
    <w:rsid w:val="00BB7EEE"/>
    <w:rsid w:val="00BC0155"/>
    <w:rsid w:val="00BC4A72"/>
    <w:rsid w:val="00C06FF4"/>
    <w:rsid w:val="00C225F6"/>
    <w:rsid w:val="00C23D56"/>
    <w:rsid w:val="00C25FBB"/>
    <w:rsid w:val="00C4501A"/>
    <w:rsid w:val="00C67AAB"/>
    <w:rsid w:val="00C80834"/>
    <w:rsid w:val="00C85FB0"/>
    <w:rsid w:val="00C956FD"/>
    <w:rsid w:val="00C95B38"/>
    <w:rsid w:val="00CB0883"/>
    <w:rsid w:val="00CF0BA8"/>
    <w:rsid w:val="00CF3031"/>
    <w:rsid w:val="00D3738E"/>
    <w:rsid w:val="00D546DF"/>
    <w:rsid w:val="00D5523A"/>
    <w:rsid w:val="00D81F95"/>
    <w:rsid w:val="00D82167"/>
    <w:rsid w:val="00D9724A"/>
    <w:rsid w:val="00DC0684"/>
    <w:rsid w:val="00DD1EB4"/>
    <w:rsid w:val="00E0078D"/>
    <w:rsid w:val="00E129B0"/>
    <w:rsid w:val="00E653CB"/>
    <w:rsid w:val="00E82837"/>
    <w:rsid w:val="00E83CE4"/>
    <w:rsid w:val="00E90937"/>
    <w:rsid w:val="00EC57EA"/>
    <w:rsid w:val="00EE547E"/>
    <w:rsid w:val="00F22FB2"/>
    <w:rsid w:val="00F37E61"/>
    <w:rsid w:val="00F5048F"/>
    <w:rsid w:val="00F628B7"/>
    <w:rsid w:val="00F77B6B"/>
    <w:rsid w:val="00F82E31"/>
    <w:rsid w:val="00FA5C6B"/>
    <w:rsid w:val="00FD028D"/>
    <w:rsid w:val="00FD4D78"/>
    <w:rsid w:val="00FE6986"/>
    <w:rsid w:val="01200D0A"/>
    <w:rsid w:val="024DCA0F"/>
    <w:rsid w:val="0449360C"/>
    <w:rsid w:val="0475401B"/>
    <w:rsid w:val="058EDD34"/>
    <w:rsid w:val="0594D6D3"/>
    <w:rsid w:val="0777DA65"/>
    <w:rsid w:val="0866D966"/>
    <w:rsid w:val="0B993122"/>
    <w:rsid w:val="0EA0FB93"/>
    <w:rsid w:val="10299DA2"/>
    <w:rsid w:val="111A3D2B"/>
    <w:rsid w:val="11EC77A8"/>
    <w:rsid w:val="163C9531"/>
    <w:rsid w:val="1798C87C"/>
    <w:rsid w:val="186BF990"/>
    <w:rsid w:val="19691ED8"/>
    <w:rsid w:val="19C0A0D1"/>
    <w:rsid w:val="1A5B7649"/>
    <w:rsid w:val="1C661CD7"/>
    <w:rsid w:val="1E0F457B"/>
    <w:rsid w:val="22A70749"/>
    <w:rsid w:val="24D04AA2"/>
    <w:rsid w:val="24EFEE26"/>
    <w:rsid w:val="2537CCCE"/>
    <w:rsid w:val="28A4B137"/>
    <w:rsid w:val="2BCBD6EC"/>
    <w:rsid w:val="2C4219B7"/>
    <w:rsid w:val="2E70CC03"/>
    <w:rsid w:val="2F841C72"/>
    <w:rsid w:val="329606A8"/>
    <w:rsid w:val="33905496"/>
    <w:rsid w:val="33A64B57"/>
    <w:rsid w:val="34E093FA"/>
    <w:rsid w:val="373C068D"/>
    <w:rsid w:val="37759E7C"/>
    <w:rsid w:val="37DF6794"/>
    <w:rsid w:val="3ACE86C1"/>
    <w:rsid w:val="3B048541"/>
    <w:rsid w:val="3CD8ADF4"/>
    <w:rsid w:val="3DF449A5"/>
    <w:rsid w:val="3EE8BB4D"/>
    <w:rsid w:val="3F055594"/>
    <w:rsid w:val="3F96EF30"/>
    <w:rsid w:val="403AAF01"/>
    <w:rsid w:val="42688A65"/>
    <w:rsid w:val="456CC25B"/>
    <w:rsid w:val="485CB70D"/>
    <w:rsid w:val="4997A808"/>
    <w:rsid w:val="4A59353E"/>
    <w:rsid w:val="4E83B5BF"/>
    <w:rsid w:val="527DD5AC"/>
    <w:rsid w:val="552506D9"/>
    <w:rsid w:val="57F81CFC"/>
    <w:rsid w:val="59C3B132"/>
    <w:rsid w:val="5A5E639D"/>
    <w:rsid w:val="5E410529"/>
    <w:rsid w:val="60BEBCB0"/>
    <w:rsid w:val="6928E744"/>
    <w:rsid w:val="6B56AA34"/>
    <w:rsid w:val="7009EDF0"/>
    <w:rsid w:val="718ACA83"/>
    <w:rsid w:val="72DEE166"/>
    <w:rsid w:val="737EB375"/>
    <w:rsid w:val="741BF56A"/>
    <w:rsid w:val="74D49943"/>
    <w:rsid w:val="786A4875"/>
    <w:rsid w:val="7A50FE34"/>
    <w:rsid w:val="7CFC58C5"/>
    <w:rsid w:val="7E473F56"/>
    <w:rsid w:val="7E647876"/>
    <w:rsid w:val="7EBB5B29"/>
    <w:rsid w:val="7FC940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900F29"/>
  <w15:chartTrackingRefBased/>
  <w15:docId w15:val="{350DB1DA-2579-4425-BACB-F65772129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FDF"/>
    <w:pPr>
      <w:pBdr>
        <w:top w:val="nil"/>
        <w:left w:val="nil"/>
        <w:bottom w:val="nil"/>
        <w:right w:val="nil"/>
        <w:between w:val="nil"/>
        <w:bar w:val="nil"/>
      </w:pBdr>
      <w:spacing w:after="0" w:line="240" w:lineRule="auto"/>
    </w:pPr>
    <w:rPr>
      <w:rFonts w:ascii="Times New Roman" w:eastAsia="Arial Unicode MS" w:hAnsi="Times New Roman" w:cs="Times New Roman"/>
      <w:kern w:val="0"/>
      <w:bdr w:val="nil"/>
      <w:lang w:val="en-US"/>
      <w14:ligatures w14:val="none"/>
    </w:rPr>
  </w:style>
  <w:style w:type="paragraph" w:styleId="Heading1">
    <w:name w:val="heading 1"/>
    <w:basedOn w:val="Normal"/>
    <w:next w:val="Normal"/>
    <w:link w:val="Heading1Char"/>
    <w:uiPriority w:val="9"/>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78" w:lineRule="auto"/>
      <w:outlineLvl w:val="0"/>
    </w:pPr>
    <w:rPr>
      <w:rFonts w:asciiTheme="majorHAnsi" w:eastAsiaTheme="majorEastAsia" w:hAnsiTheme="majorHAnsi" w:cstheme="majorBidi"/>
      <w:color w:val="0F4761" w:themeColor="accent1" w:themeShade="BF"/>
      <w:kern w:val="2"/>
      <w:sz w:val="40"/>
      <w:szCs w:val="40"/>
      <w:bdr w:val="none" w:sz="0" w:space="0" w:color="auto"/>
      <w:lang w:val="en-AU"/>
      <w14:ligatures w14:val="standardContextual"/>
    </w:rPr>
  </w:style>
  <w:style w:type="paragraph" w:styleId="Heading2">
    <w:name w:val="heading 2"/>
    <w:basedOn w:val="Normal"/>
    <w:next w:val="Normal"/>
    <w:link w:val="Heading2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1"/>
    </w:pPr>
    <w:rPr>
      <w:rFonts w:asciiTheme="majorHAnsi" w:eastAsiaTheme="majorEastAsia" w:hAnsiTheme="majorHAnsi" w:cstheme="majorBidi"/>
      <w:color w:val="0F4761" w:themeColor="accent1" w:themeShade="BF"/>
      <w:kern w:val="2"/>
      <w:sz w:val="32"/>
      <w:szCs w:val="32"/>
      <w:bdr w:val="none" w:sz="0" w:space="0" w:color="auto"/>
      <w:lang w:val="en-AU"/>
      <w14:ligatures w14:val="standardContextual"/>
    </w:rPr>
  </w:style>
  <w:style w:type="paragraph" w:styleId="Heading3">
    <w:name w:val="heading 3"/>
    <w:basedOn w:val="Normal"/>
    <w:next w:val="Normal"/>
    <w:link w:val="Heading3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2"/>
    </w:pPr>
    <w:rPr>
      <w:rFonts w:asciiTheme="minorHAnsi" w:eastAsiaTheme="majorEastAsia" w:hAnsiTheme="minorHAnsi" w:cstheme="majorBidi"/>
      <w:color w:val="0F4761" w:themeColor="accent1" w:themeShade="BF"/>
      <w:kern w:val="2"/>
      <w:sz w:val="28"/>
      <w:szCs w:val="28"/>
      <w:bdr w:val="none" w:sz="0" w:space="0" w:color="auto"/>
      <w:lang w:val="en-AU"/>
      <w14:ligatures w14:val="standardContextual"/>
    </w:rPr>
  </w:style>
  <w:style w:type="paragraph" w:styleId="Heading4">
    <w:name w:val="heading 4"/>
    <w:basedOn w:val="Normal"/>
    <w:next w:val="Normal"/>
    <w:link w:val="Heading4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3"/>
    </w:pPr>
    <w:rPr>
      <w:rFonts w:asciiTheme="minorHAnsi" w:eastAsiaTheme="majorEastAsia" w:hAnsiTheme="minorHAnsi" w:cstheme="majorBidi"/>
      <w:i/>
      <w:iCs/>
      <w:color w:val="0F4761" w:themeColor="accent1" w:themeShade="BF"/>
      <w:kern w:val="2"/>
      <w:bdr w:val="none" w:sz="0" w:space="0" w:color="auto"/>
      <w:lang w:val="en-AU"/>
      <w14:ligatures w14:val="standardContextual"/>
    </w:rPr>
  </w:style>
  <w:style w:type="paragraph" w:styleId="Heading5">
    <w:name w:val="heading 5"/>
    <w:basedOn w:val="Normal"/>
    <w:next w:val="Normal"/>
    <w:link w:val="Heading5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4"/>
    </w:pPr>
    <w:rPr>
      <w:rFonts w:asciiTheme="minorHAnsi" w:eastAsiaTheme="majorEastAsia" w:hAnsiTheme="minorHAnsi" w:cstheme="majorBidi"/>
      <w:color w:val="0F4761" w:themeColor="accent1" w:themeShade="BF"/>
      <w:kern w:val="2"/>
      <w:bdr w:val="none" w:sz="0" w:space="0" w:color="auto"/>
      <w:lang w:val="en-AU"/>
      <w14:ligatures w14:val="standardContextual"/>
    </w:rPr>
  </w:style>
  <w:style w:type="paragraph" w:styleId="Heading6">
    <w:name w:val="heading 6"/>
    <w:basedOn w:val="Normal"/>
    <w:next w:val="Normal"/>
    <w:link w:val="Heading6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8" w:lineRule="auto"/>
      <w:outlineLvl w:val="5"/>
    </w:pPr>
    <w:rPr>
      <w:rFonts w:asciiTheme="minorHAnsi" w:eastAsiaTheme="majorEastAsia" w:hAnsiTheme="minorHAnsi" w:cstheme="majorBidi"/>
      <w:i/>
      <w:iCs/>
      <w:color w:val="595959" w:themeColor="text1" w:themeTint="A6"/>
      <w:kern w:val="2"/>
      <w:bdr w:val="none" w:sz="0" w:space="0" w:color="auto"/>
      <w:lang w:val="en-AU"/>
      <w14:ligatures w14:val="standardContextual"/>
    </w:rPr>
  </w:style>
  <w:style w:type="paragraph" w:styleId="Heading7">
    <w:name w:val="heading 7"/>
    <w:basedOn w:val="Normal"/>
    <w:next w:val="Normal"/>
    <w:link w:val="Heading7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8" w:lineRule="auto"/>
      <w:outlineLvl w:val="6"/>
    </w:pPr>
    <w:rPr>
      <w:rFonts w:asciiTheme="minorHAnsi" w:eastAsiaTheme="majorEastAsia" w:hAnsiTheme="minorHAnsi" w:cstheme="majorBidi"/>
      <w:color w:val="595959" w:themeColor="text1" w:themeTint="A6"/>
      <w:kern w:val="2"/>
      <w:bdr w:val="none" w:sz="0" w:space="0" w:color="auto"/>
      <w:lang w:val="en-AU"/>
      <w14:ligatures w14:val="standardContextual"/>
    </w:rPr>
  </w:style>
  <w:style w:type="paragraph" w:styleId="Heading8">
    <w:name w:val="heading 8"/>
    <w:basedOn w:val="Normal"/>
    <w:next w:val="Normal"/>
    <w:link w:val="Heading8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8" w:lineRule="auto"/>
      <w:outlineLvl w:val="7"/>
    </w:pPr>
    <w:rPr>
      <w:rFonts w:asciiTheme="minorHAnsi" w:eastAsiaTheme="majorEastAsia" w:hAnsiTheme="minorHAnsi" w:cstheme="majorBidi"/>
      <w:i/>
      <w:iCs/>
      <w:color w:val="272727" w:themeColor="text1" w:themeTint="D8"/>
      <w:kern w:val="2"/>
      <w:bdr w:val="none" w:sz="0" w:space="0" w:color="auto"/>
      <w:lang w:val="en-AU"/>
      <w14:ligatures w14:val="standardContextual"/>
    </w:rPr>
  </w:style>
  <w:style w:type="paragraph" w:styleId="Heading9">
    <w:name w:val="heading 9"/>
    <w:basedOn w:val="Normal"/>
    <w:next w:val="Normal"/>
    <w:link w:val="Heading9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8" w:lineRule="auto"/>
      <w:outlineLvl w:val="8"/>
    </w:pPr>
    <w:rPr>
      <w:rFonts w:asciiTheme="minorHAnsi" w:eastAsiaTheme="majorEastAsia" w:hAnsiTheme="minorHAnsi" w:cstheme="majorBidi"/>
      <w:color w:val="272727" w:themeColor="text1" w:themeTint="D8"/>
      <w:kern w:val="2"/>
      <w:bdr w:val="none" w:sz="0" w:space="0" w:color="auto"/>
      <w:lang w:val="en-AU"/>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F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2F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2F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2F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2F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2F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2F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2F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2FDF"/>
    <w:rPr>
      <w:rFonts w:eastAsiaTheme="majorEastAsia" w:cstheme="majorBidi"/>
      <w:color w:val="272727" w:themeColor="text1" w:themeTint="D8"/>
    </w:rPr>
  </w:style>
  <w:style w:type="paragraph" w:styleId="Title">
    <w:name w:val="Title"/>
    <w:basedOn w:val="Normal"/>
    <w:next w:val="Normal"/>
    <w:link w:val="TitleChar"/>
    <w:uiPriority w:val="10"/>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Pr>
      <w:rFonts w:asciiTheme="majorHAnsi" w:eastAsiaTheme="majorEastAsia" w:hAnsiTheme="majorHAnsi" w:cstheme="majorBidi"/>
      <w:spacing w:val="-10"/>
      <w:kern w:val="28"/>
      <w:sz w:val="56"/>
      <w:szCs w:val="56"/>
      <w:bdr w:val="none" w:sz="0" w:space="0" w:color="auto"/>
      <w:lang w:val="en-AU"/>
      <w14:ligatures w14:val="standardContextual"/>
    </w:rPr>
  </w:style>
  <w:style w:type="character" w:customStyle="1" w:styleId="TitleChar">
    <w:name w:val="Title Char"/>
    <w:basedOn w:val="DefaultParagraphFont"/>
    <w:link w:val="Title"/>
    <w:uiPriority w:val="10"/>
    <w:rsid w:val="00382F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2FD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pPr>
    <w:rPr>
      <w:rFonts w:asciiTheme="minorHAnsi" w:eastAsiaTheme="majorEastAsia" w:hAnsiTheme="minorHAnsi" w:cstheme="majorBidi"/>
      <w:color w:val="595959" w:themeColor="text1" w:themeTint="A6"/>
      <w:spacing w:val="15"/>
      <w:kern w:val="2"/>
      <w:sz w:val="28"/>
      <w:szCs w:val="28"/>
      <w:bdr w:val="none" w:sz="0" w:space="0" w:color="auto"/>
      <w:lang w:val="en-AU"/>
      <w14:ligatures w14:val="standardContextual"/>
    </w:rPr>
  </w:style>
  <w:style w:type="character" w:customStyle="1" w:styleId="SubtitleChar">
    <w:name w:val="Subtitle Char"/>
    <w:basedOn w:val="DefaultParagraphFont"/>
    <w:link w:val="Subtitle"/>
    <w:uiPriority w:val="11"/>
    <w:rsid w:val="00382F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78" w:lineRule="auto"/>
      <w:jc w:val="center"/>
    </w:pPr>
    <w:rPr>
      <w:rFonts w:asciiTheme="minorHAnsi" w:eastAsiaTheme="minorHAnsi" w:hAnsiTheme="minorHAnsi" w:cstheme="minorBidi"/>
      <w:i/>
      <w:iCs/>
      <w:color w:val="404040" w:themeColor="text1" w:themeTint="BF"/>
      <w:kern w:val="2"/>
      <w:bdr w:val="none" w:sz="0" w:space="0" w:color="auto"/>
      <w:lang w:val="en-AU"/>
      <w14:ligatures w14:val="standardContextual"/>
    </w:rPr>
  </w:style>
  <w:style w:type="character" w:customStyle="1" w:styleId="QuoteChar">
    <w:name w:val="Quote Char"/>
    <w:basedOn w:val="DefaultParagraphFont"/>
    <w:link w:val="Quote"/>
    <w:uiPriority w:val="29"/>
    <w:rsid w:val="00382FDF"/>
    <w:rPr>
      <w:i/>
      <w:iCs/>
      <w:color w:val="404040" w:themeColor="text1" w:themeTint="BF"/>
    </w:rPr>
  </w:style>
  <w:style w:type="paragraph" w:styleId="ListParagraph">
    <w:name w:val="List Paragraph"/>
    <w:basedOn w:val="Normal"/>
    <w:uiPriority w:val="34"/>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720"/>
      <w:contextualSpacing/>
    </w:pPr>
    <w:rPr>
      <w:rFonts w:asciiTheme="minorHAnsi" w:eastAsiaTheme="minorHAnsi" w:hAnsiTheme="minorHAnsi" w:cstheme="minorBidi"/>
      <w:kern w:val="2"/>
      <w:bdr w:val="none" w:sz="0" w:space="0" w:color="auto"/>
      <w:lang w:val="en-AU"/>
      <w14:ligatures w14:val="standardContextual"/>
    </w:rPr>
  </w:style>
  <w:style w:type="character" w:styleId="IntenseEmphasis">
    <w:name w:val="Intense Emphasis"/>
    <w:basedOn w:val="DefaultParagraphFont"/>
    <w:uiPriority w:val="21"/>
    <w:qFormat/>
    <w:rsid w:val="00382FDF"/>
    <w:rPr>
      <w:i/>
      <w:iCs/>
      <w:color w:val="0F4761" w:themeColor="accent1" w:themeShade="BF"/>
    </w:rPr>
  </w:style>
  <w:style w:type="paragraph" w:styleId="IntenseQuote">
    <w:name w:val="Intense Quote"/>
    <w:basedOn w:val="Normal"/>
    <w:next w:val="Normal"/>
    <w:link w:val="IntenseQuoteChar"/>
    <w:uiPriority w:val="30"/>
    <w:qFormat/>
    <w:rsid w:val="00382FDF"/>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bar w:val="none" w:sz="0" w:color="auto"/>
      </w:pBdr>
      <w:spacing w:before="360" w:after="360" w:line="278" w:lineRule="auto"/>
      <w:ind w:left="864" w:right="864"/>
      <w:jc w:val="center"/>
    </w:pPr>
    <w:rPr>
      <w:rFonts w:asciiTheme="minorHAnsi" w:eastAsiaTheme="minorHAnsi" w:hAnsiTheme="minorHAnsi" w:cstheme="minorBidi"/>
      <w:i/>
      <w:iCs/>
      <w:color w:val="0F4761" w:themeColor="accent1" w:themeShade="BF"/>
      <w:kern w:val="2"/>
      <w:bdr w:val="none" w:sz="0" w:space="0" w:color="auto"/>
      <w:lang w:val="en-AU"/>
      <w14:ligatures w14:val="standardContextual"/>
    </w:rPr>
  </w:style>
  <w:style w:type="character" w:customStyle="1" w:styleId="IntenseQuoteChar">
    <w:name w:val="Intense Quote Char"/>
    <w:basedOn w:val="DefaultParagraphFont"/>
    <w:link w:val="IntenseQuote"/>
    <w:uiPriority w:val="30"/>
    <w:rsid w:val="00382FDF"/>
    <w:rPr>
      <w:i/>
      <w:iCs/>
      <w:color w:val="0F4761" w:themeColor="accent1" w:themeShade="BF"/>
    </w:rPr>
  </w:style>
  <w:style w:type="character" w:styleId="IntenseReference">
    <w:name w:val="Intense Reference"/>
    <w:basedOn w:val="DefaultParagraphFont"/>
    <w:uiPriority w:val="32"/>
    <w:qFormat/>
    <w:rsid w:val="00382FDF"/>
    <w:rPr>
      <w:b/>
      <w:bCs/>
      <w:smallCaps/>
      <w:color w:val="0F4761" w:themeColor="accent1" w:themeShade="BF"/>
      <w:spacing w:val="5"/>
    </w:rPr>
  </w:style>
  <w:style w:type="character" w:styleId="Hyperlink">
    <w:name w:val="Hyperlink"/>
    <w:rsid w:val="00382FDF"/>
    <w:rPr>
      <w:u w:val="single"/>
    </w:rPr>
  </w:style>
  <w:style w:type="paragraph" w:styleId="Header">
    <w:name w:val="header"/>
    <w:link w:val="HeaderChar"/>
    <w:rsid w:val="00382FDF"/>
    <w:pPr>
      <w:pBdr>
        <w:top w:val="nil"/>
        <w:left w:val="nil"/>
        <w:bottom w:val="nil"/>
        <w:right w:val="nil"/>
        <w:between w:val="nil"/>
        <w:bar w:val="nil"/>
      </w:pBdr>
      <w:spacing w:after="0" w:line="195" w:lineRule="atLeast"/>
      <w:jc w:val="right"/>
    </w:pPr>
    <w:rPr>
      <w:rFonts w:ascii="Sennheiser Office" w:eastAsia="Sennheiser Office" w:hAnsi="Sennheiser Office" w:cs="Sennheiser Office"/>
      <w:caps/>
      <w:color w:val="000000"/>
      <w:spacing w:val="11"/>
      <w:kern w:val="0"/>
      <w:sz w:val="15"/>
      <w:szCs w:val="15"/>
      <w:u w:color="000000"/>
      <w:bdr w:val="nil"/>
      <w:lang w:val="en-US" w:eastAsia="en-GB"/>
      <w14:ligatures w14:val="none"/>
    </w:rPr>
  </w:style>
  <w:style w:type="character" w:customStyle="1" w:styleId="HeaderChar">
    <w:name w:val="Header Char"/>
    <w:basedOn w:val="DefaultParagraphFont"/>
    <w:link w:val="Header"/>
    <w:rsid w:val="00382FDF"/>
    <w:rPr>
      <w:rFonts w:ascii="Sennheiser Office" w:eastAsia="Sennheiser Office" w:hAnsi="Sennheiser Office" w:cs="Sennheiser Office"/>
      <w:caps/>
      <w:color w:val="000000"/>
      <w:spacing w:val="11"/>
      <w:kern w:val="0"/>
      <w:sz w:val="15"/>
      <w:szCs w:val="15"/>
      <w:u w:color="000000"/>
      <w:bdr w:val="nil"/>
      <w:lang w:val="en-US" w:eastAsia="en-GB"/>
      <w14:ligatures w14:val="none"/>
    </w:rPr>
  </w:style>
  <w:style w:type="paragraph" w:styleId="Footer">
    <w:name w:val="footer"/>
    <w:link w:val="FooterChar"/>
    <w:rsid w:val="00382FDF"/>
    <w:pPr>
      <w:pBdr>
        <w:top w:val="nil"/>
        <w:left w:val="nil"/>
        <w:bottom w:val="nil"/>
        <w:right w:val="nil"/>
        <w:between w:val="nil"/>
        <w:bar w:val="nil"/>
      </w:pBdr>
      <w:spacing w:after="0" w:line="180" w:lineRule="atLeast"/>
    </w:pPr>
    <w:rPr>
      <w:rFonts w:ascii="Sennheiser Office" w:eastAsia="Sennheiser Office" w:hAnsi="Sennheiser Office" w:cs="Sennheiser Office"/>
      <w:color w:val="000000"/>
      <w:kern w:val="0"/>
      <w:sz w:val="12"/>
      <w:szCs w:val="12"/>
      <w:u w:color="000000"/>
      <w:bdr w:val="nil"/>
      <w:lang w:val="en-US" w:eastAsia="en-GB"/>
      <w14:ligatures w14:val="none"/>
    </w:rPr>
  </w:style>
  <w:style w:type="character" w:customStyle="1" w:styleId="FooterChar">
    <w:name w:val="Footer Char"/>
    <w:basedOn w:val="DefaultParagraphFont"/>
    <w:link w:val="Footer"/>
    <w:rsid w:val="00382FDF"/>
    <w:rPr>
      <w:rFonts w:ascii="Sennheiser Office" w:eastAsia="Sennheiser Office" w:hAnsi="Sennheiser Office" w:cs="Sennheiser Office"/>
      <w:color w:val="000000"/>
      <w:kern w:val="0"/>
      <w:sz w:val="12"/>
      <w:szCs w:val="12"/>
      <w:u w:color="000000"/>
      <w:bdr w:val="nil"/>
      <w:lang w:val="en-US" w:eastAsia="en-GB"/>
      <w14:ligatures w14:val="none"/>
    </w:rPr>
  </w:style>
  <w:style w:type="paragraph" w:customStyle="1" w:styleId="Contact">
    <w:name w:val="Contact"/>
    <w:qFormat/>
    <w:rsid w:val="00382FDF"/>
    <w:pPr>
      <w:pBdr>
        <w:top w:val="nil"/>
        <w:left w:val="nil"/>
        <w:bottom w:val="nil"/>
        <w:right w:val="nil"/>
        <w:between w:val="nil"/>
        <w:bar w:val="nil"/>
      </w:pBdr>
      <w:tabs>
        <w:tab w:val="left" w:pos="4111"/>
      </w:tabs>
      <w:spacing w:after="0" w:line="210" w:lineRule="atLeast"/>
    </w:pPr>
    <w:rPr>
      <w:rFonts w:ascii="Sennheiser Office" w:eastAsia="Sennheiser Office" w:hAnsi="Sennheiser Office" w:cs="Sennheiser Office"/>
      <w:color w:val="000000"/>
      <w:kern w:val="0"/>
      <w:sz w:val="15"/>
      <w:szCs w:val="15"/>
      <w:u w:color="000000"/>
      <w:bdr w:val="nil"/>
      <w:lang w:val="en-US" w:eastAsia="en-GB"/>
      <w14:ligatures w14:val="none"/>
    </w:rPr>
  </w:style>
  <w:style w:type="character" w:styleId="CommentReference">
    <w:name w:val="annotation reference"/>
    <w:basedOn w:val="DefaultParagraphFont"/>
    <w:uiPriority w:val="99"/>
    <w:semiHidden/>
    <w:unhideWhenUsed/>
    <w:rsid w:val="00382FDF"/>
    <w:rPr>
      <w:sz w:val="16"/>
      <w:szCs w:val="16"/>
    </w:rPr>
  </w:style>
  <w:style w:type="paragraph" w:styleId="CommentText">
    <w:name w:val="annotation text"/>
    <w:basedOn w:val="Normal"/>
    <w:link w:val="CommentTextChar"/>
    <w:uiPriority w:val="99"/>
    <w:unhideWhenUsed/>
    <w:rsid w:val="00382FDF"/>
    <w:rPr>
      <w:sz w:val="20"/>
      <w:szCs w:val="20"/>
    </w:rPr>
  </w:style>
  <w:style w:type="character" w:customStyle="1" w:styleId="CommentTextChar">
    <w:name w:val="Comment Text Char"/>
    <w:basedOn w:val="DefaultParagraphFont"/>
    <w:link w:val="CommentText"/>
    <w:uiPriority w:val="99"/>
    <w:rsid w:val="00382FDF"/>
    <w:rPr>
      <w:rFonts w:ascii="Times New Roman" w:eastAsia="Arial Unicode MS" w:hAnsi="Times New Roman" w:cs="Times New Roman"/>
      <w:kern w:val="0"/>
      <w:sz w:val="20"/>
      <w:szCs w:val="20"/>
      <w:bdr w:val="nil"/>
      <w:lang w:val="en-US"/>
      <w14:ligatures w14:val="none"/>
    </w:rPr>
  </w:style>
  <w:style w:type="table" w:styleId="TableGrid">
    <w:name w:val="Table Grid"/>
    <w:basedOn w:val="TableNormal"/>
    <w:rsid w:val="00382FDF"/>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82FDF"/>
    <w:rPr>
      <w:b/>
      <w:bCs/>
    </w:rPr>
  </w:style>
  <w:style w:type="paragraph" w:styleId="CommentSubject">
    <w:name w:val="annotation subject"/>
    <w:basedOn w:val="CommentText"/>
    <w:next w:val="CommentText"/>
    <w:link w:val="CommentSubjectChar"/>
    <w:uiPriority w:val="99"/>
    <w:semiHidden/>
    <w:unhideWhenUsed/>
    <w:rsid w:val="00C67AAB"/>
    <w:rPr>
      <w:b/>
      <w:bCs/>
    </w:rPr>
  </w:style>
  <w:style w:type="character" w:customStyle="1" w:styleId="CommentSubjectChar">
    <w:name w:val="Comment Subject Char"/>
    <w:basedOn w:val="CommentTextChar"/>
    <w:link w:val="CommentSubject"/>
    <w:uiPriority w:val="99"/>
    <w:semiHidden/>
    <w:rsid w:val="00C67AAB"/>
    <w:rPr>
      <w:rFonts w:ascii="Times New Roman" w:eastAsia="Arial Unicode MS" w:hAnsi="Times New Roman" w:cs="Times New Roman"/>
      <w:b/>
      <w:bCs/>
      <w:kern w:val="0"/>
      <w:sz w:val="20"/>
      <w:szCs w:val="20"/>
      <w:bdr w:val="nil"/>
      <w:lang w:val="en-US"/>
      <w14:ligatures w14:val="none"/>
    </w:rPr>
  </w:style>
  <w:style w:type="paragraph" w:styleId="Revision">
    <w:name w:val="Revision"/>
    <w:hidden/>
    <w:uiPriority w:val="99"/>
    <w:semiHidden/>
    <w:rsid w:val="00CF0BA8"/>
    <w:pPr>
      <w:spacing w:after="0" w:line="240" w:lineRule="auto"/>
    </w:pPr>
    <w:rPr>
      <w:rFonts w:ascii="Times New Roman" w:eastAsia="Arial Unicode MS" w:hAnsi="Times New Roman" w:cs="Times New Roman"/>
      <w:kern w:val="0"/>
      <w:bdr w:val="nil"/>
      <w:lang w:val="en-US"/>
      <w14:ligatures w14:val="none"/>
    </w:rPr>
  </w:style>
  <w:style w:type="character" w:styleId="UnresolvedMention">
    <w:name w:val="Unresolved Mention"/>
    <w:basedOn w:val="DefaultParagraphFont"/>
    <w:uiPriority w:val="99"/>
    <w:semiHidden/>
    <w:unhideWhenUsed/>
    <w:rsid w:val="008856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8609">
      <w:bodyDiv w:val="1"/>
      <w:marLeft w:val="0"/>
      <w:marRight w:val="0"/>
      <w:marTop w:val="0"/>
      <w:marBottom w:val="0"/>
      <w:divBdr>
        <w:top w:val="none" w:sz="0" w:space="0" w:color="auto"/>
        <w:left w:val="none" w:sz="0" w:space="0" w:color="auto"/>
        <w:bottom w:val="none" w:sz="0" w:space="0" w:color="auto"/>
        <w:right w:val="none" w:sz="0" w:space="0" w:color="auto"/>
      </w:divBdr>
    </w:div>
    <w:div w:id="875775982">
      <w:bodyDiv w:val="1"/>
      <w:marLeft w:val="0"/>
      <w:marRight w:val="0"/>
      <w:marTop w:val="0"/>
      <w:marBottom w:val="0"/>
      <w:divBdr>
        <w:top w:val="none" w:sz="0" w:space="0" w:color="auto"/>
        <w:left w:val="none" w:sz="0" w:space="0" w:color="auto"/>
        <w:bottom w:val="none" w:sz="0" w:space="0" w:color="auto"/>
        <w:right w:val="none" w:sz="0" w:space="0" w:color="auto"/>
      </w:divBdr>
      <w:divsChild>
        <w:div w:id="1431394285">
          <w:marLeft w:val="0"/>
          <w:marRight w:val="0"/>
          <w:marTop w:val="0"/>
          <w:marBottom w:val="0"/>
          <w:divBdr>
            <w:top w:val="none" w:sz="0" w:space="0" w:color="auto"/>
            <w:left w:val="none" w:sz="0" w:space="0" w:color="auto"/>
            <w:bottom w:val="none" w:sz="0" w:space="0" w:color="auto"/>
            <w:right w:val="none" w:sz="0" w:space="0" w:color="auto"/>
          </w:divBdr>
        </w:div>
      </w:divsChild>
    </w:div>
    <w:div w:id="1261111151">
      <w:bodyDiv w:val="1"/>
      <w:marLeft w:val="0"/>
      <w:marRight w:val="0"/>
      <w:marTop w:val="0"/>
      <w:marBottom w:val="0"/>
      <w:divBdr>
        <w:top w:val="none" w:sz="0" w:space="0" w:color="auto"/>
        <w:left w:val="none" w:sz="0" w:space="0" w:color="auto"/>
        <w:bottom w:val="none" w:sz="0" w:space="0" w:color="auto"/>
        <w:right w:val="none" w:sz="0" w:space="0" w:color="auto"/>
      </w:divBdr>
    </w:div>
    <w:div w:id="1529172479">
      <w:bodyDiv w:val="1"/>
      <w:marLeft w:val="0"/>
      <w:marRight w:val="0"/>
      <w:marTop w:val="0"/>
      <w:marBottom w:val="0"/>
      <w:divBdr>
        <w:top w:val="none" w:sz="0" w:space="0" w:color="auto"/>
        <w:left w:val="none" w:sz="0" w:space="0" w:color="auto"/>
        <w:bottom w:val="none" w:sz="0" w:space="0" w:color="auto"/>
        <w:right w:val="none" w:sz="0" w:space="0" w:color="auto"/>
      </w:divBdr>
      <w:divsChild>
        <w:div w:id="1407075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aniella.kohan@sennheiser.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sennheiser-hearing.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ennheiser.com/" TargetMode="External"/><Relationship Id="rId5" Type="http://schemas.openxmlformats.org/officeDocument/2006/relationships/footnotes" Target="footnotes.xml"/><Relationship Id="rId15" Type="http://schemas.openxmlformats.org/officeDocument/2006/relationships/hyperlink" Target="mailto:sennheiseranz@hotwireglobal.com"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tel:+1%20860%20598%2074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61E8B-D5CF-42FE-937F-F2DBA9E940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1068</Words>
  <Characters>5809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Ruth</dc:creator>
  <cp:keywords/>
  <dc:description/>
  <cp:lastModifiedBy>Ashley Stephens</cp:lastModifiedBy>
  <cp:revision>3</cp:revision>
  <cp:lastPrinted>2024-12-11T23:49:00Z</cp:lastPrinted>
  <dcterms:created xsi:type="dcterms:W3CDTF">2024-12-11T23:48:00Z</dcterms:created>
  <dcterms:modified xsi:type="dcterms:W3CDTF">2024-12-11T23:49:00Z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cae2b68ec3ce4282019570871b987ebbcf4719186839efcc21427fad3592c4c6</vt:lpwstr>
  </property>
</Properties>
</file>