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8985" w14:textId="55CE4FBB" w:rsidR="00B05356" w:rsidRDefault="005A2690" w:rsidP="005A2690">
      <w:pPr>
        <w:jc w:val="center"/>
      </w:pPr>
      <w:r w:rsidRPr="007756E2">
        <w:rPr>
          <w:rFonts w:ascii="Open Sans" w:hAnsi="Open Sans"/>
          <w:noProof/>
          <w:lang w:eastAsia="en-GB"/>
        </w:rPr>
        <w:drawing>
          <wp:inline distT="0" distB="0" distL="0" distR="0" wp14:anchorId="70FB91D8" wp14:editId="7E171003">
            <wp:extent cx="881595" cy="76755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05 at 15.51.01.png"/>
                    <pic:cNvPicPr/>
                  </pic:nvPicPr>
                  <pic:blipFill>
                    <a:blip r:embed="rId11">
                      <a:extLst>
                        <a:ext uri="{28A0092B-C50C-407E-A947-70E740481C1C}">
                          <a14:useLocalDpi xmlns:a14="http://schemas.microsoft.com/office/drawing/2010/main" val="0"/>
                        </a:ext>
                      </a:extLst>
                    </a:blip>
                    <a:stretch>
                      <a:fillRect/>
                    </a:stretch>
                  </pic:blipFill>
                  <pic:spPr>
                    <a:xfrm>
                      <a:off x="0" y="0"/>
                      <a:ext cx="924082" cy="804549"/>
                    </a:xfrm>
                    <a:prstGeom prst="rect">
                      <a:avLst/>
                    </a:prstGeom>
                  </pic:spPr>
                </pic:pic>
              </a:graphicData>
            </a:graphic>
          </wp:inline>
        </w:drawing>
      </w:r>
    </w:p>
    <w:p w14:paraId="66D59086" w14:textId="2A164B7C" w:rsidR="005A2690" w:rsidRDefault="005A2690" w:rsidP="005A2690">
      <w:pPr>
        <w:jc w:val="center"/>
      </w:pPr>
    </w:p>
    <w:p w14:paraId="0D582F81" w14:textId="3888EA4B" w:rsidR="007F4F41" w:rsidRDefault="005A2690" w:rsidP="00191F97">
      <w:pPr>
        <w:jc w:val="center"/>
        <w:rPr>
          <w:rFonts w:ascii="Open Sans" w:hAnsi="Open Sans"/>
          <w:b/>
          <w:sz w:val="36"/>
          <w:szCs w:val="36"/>
        </w:rPr>
      </w:pPr>
      <w:r w:rsidRPr="001564C7">
        <w:rPr>
          <w:rFonts w:ascii="Open Sans" w:hAnsi="Open Sans"/>
          <w:b/>
          <w:sz w:val="36"/>
          <w:szCs w:val="36"/>
        </w:rPr>
        <w:t>Zenvo</w:t>
      </w:r>
      <w:r w:rsidR="006F21C7">
        <w:rPr>
          <w:rFonts w:ascii="Open Sans" w:hAnsi="Open Sans"/>
          <w:b/>
          <w:sz w:val="36"/>
          <w:szCs w:val="36"/>
        </w:rPr>
        <w:t xml:space="preserve"> </w:t>
      </w:r>
      <w:r w:rsidR="009F46EB">
        <w:rPr>
          <w:rFonts w:ascii="Open Sans" w:hAnsi="Open Sans"/>
          <w:b/>
          <w:sz w:val="36"/>
          <w:szCs w:val="36"/>
        </w:rPr>
        <w:t>Automotive</w:t>
      </w:r>
      <w:r w:rsidR="00E90038">
        <w:rPr>
          <w:rFonts w:ascii="Open Sans" w:hAnsi="Open Sans"/>
          <w:b/>
          <w:sz w:val="36"/>
          <w:szCs w:val="36"/>
        </w:rPr>
        <w:t xml:space="preserve">’s dealer </w:t>
      </w:r>
      <w:r w:rsidR="004A6122">
        <w:rPr>
          <w:rFonts w:ascii="Open Sans" w:hAnsi="Open Sans"/>
          <w:b/>
          <w:sz w:val="36"/>
          <w:szCs w:val="36"/>
        </w:rPr>
        <w:t xml:space="preserve">MOHR GROUP </w:t>
      </w:r>
      <w:r w:rsidR="00E90038">
        <w:rPr>
          <w:rFonts w:ascii="Open Sans" w:hAnsi="Open Sans"/>
          <w:b/>
          <w:sz w:val="36"/>
          <w:szCs w:val="36"/>
        </w:rPr>
        <w:t>to showcase TSR-S at upcoming IAA Mobil</w:t>
      </w:r>
      <w:r w:rsidR="003972EC">
        <w:rPr>
          <w:rFonts w:ascii="Open Sans" w:hAnsi="Open Sans"/>
          <w:b/>
          <w:sz w:val="36"/>
          <w:szCs w:val="36"/>
        </w:rPr>
        <w:t>i</w:t>
      </w:r>
      <w:r w:rsidR="00E90038">
        <w:rPr>
          <w:rFonts w:ascii="Open Sans" w:hAnsi="Open Sans"/>
          <w:b/>
          <w:sz w:val="36"/>
          <w:szCs w:val="36"/>
        </w:rPr>
        <w:t>ty show</w:t>
      </w:r>
      <w:r w:rsidR="00F36216">
        <w:rPr>
          <w:rFonts w:ascii="Open Sans" w:hAnsi="Open Sans"/>
          <w:b/>
          <w:sz w:val="36"/>
          <w:szCs w:val="36"/>
        </w:rPr>
        <w:t xml:space="preserve"> </w:t>
      </w:r>
    </w:p>
    <w:p w14:paraId="18AE3D08" w14:textId="77777777" w:rsidR="00191F97" w:rsidRDefault="00191F97" w:rsidP="00191F97">
      <w:pPr>
        <w:jc w:val="center"/>
        <w:rPr>
          <w:rFonts w:ascii="Open Sans" w:hAnsi="Open Sans"/>
          <w:b/>
          <w:sz w:val="36"/>
          <w:szCs w:val="36"/>
        </w:rPr>
      </w:pPr>
    </w:p>
    <w:p w14:paraId="07E2904D" w14:textId="481C8B55" w:rsidR="00E90038" w:rsidRPr="002C17EE" w:rsidRDefault="00E90038" w:rsidP="005537DA">
      <w:pPr>
        <w:pStyle w:val="ListParagraph"/>
        <w:numPr>
          <w:ilvl w:val="0"/>
          <w:numId w:val="1"/>
        </w:numPr>
        <w:rPr>
          <w:rFonts w:ascii="Open Sans" w:hAnsi="Open Sans"/>
          <w:b/>
        </w:rPr>
      </w:pPr>
      <w:r w:rsidRPr="002C17EE">
        <w:rPr>
          <w:rFonts w:ascii="Open Sans" w:hAnsi="Open Sans"/>
          <w:bCs/>
        </w:rPr>
        <w:t>MOHR GROUP, Zenvo Automotive’s recently appointed German deale</w:t>
      </w:r>
      <w:r w:rsidR="003972EC" w:rsidRPr="002C17EE">
        <w:rPr>
          <w:rFonts w:ascii="Open Sans" w:hAnsi="Open Sans"/>
          <w:bCs/>
        </w:rPr>
        <w:t xml:space="preserve">r will </w:t>
      </w:r>
      <w:r w:rsidRPr="002C17EE">
        <w:rPr>
          <w:rFonts w:ascii="Open Sans" w:hAnsi="Open Sans"/>
          <w:bCs/>
        </w:rPr>
        <w:t>showcase a Zenvo TSR-S on its stand at</w:t>
      </w:r>
      <w:r w:rsidR="003972EC" w:rsidRPr="002C17EE">
        <w:rPr>
          <w:rFonts w:ascii="Open Sans" w:hAnsi="Open Sans"/>
          <w:bCs/>
        </w:rPr>
        <w:t xml:space="preserve"> </w:t>
      </w:r>
      <w:r w:rsidRPr="002C17EE">
        <w:rPr>
          <w:rFonts w:ascii="Open Sans" w:hAnsi="Open Sans"/>
          <w:bCs/>
        </w:rPr>
        <w:t>IAA Mobility</w:t>
      </w:r>
      <w:r w:rsidR="003972EC" w:rsidRPr="002C17EE">
        <w:rPr>
          <w:rFonts w:ascii="Open Sans" w:hAnsi="Open Sans"/>
          <w:bCs/>
        </w:rPr>
        <w:t xml:space="preserve"> next week</w:t>
      </w:r>
    </w:p>
    <w:p w14:paraId="7D320C9B" w14:textId="33BDBCFB" w:rsidR="00AD41BA" w:rsidRPr="00314E2D" w:rsidRDefault="00A227FA" w:rsidP="005A2690">
      <w:pPr>
        <w:pStyle w:val="ListParagraph"/>
        <w:numPr>
          <w:ilvl w:val="0"/>
          <w:numId w:val="1"/>
        </w:numPr>
        <w:rPr>
          <w:rFonts w:ascii="Open Sans" w:hAnsi="Open Sans"/>
          <w:b/>
        </w:rPr>
      </w:pPr>
      <w:r>
        <w:rPr>
          <w:rFonts w:ascii="Open Sans" w:hAnsi="Open Sans"/>
          <w:bCs/>
        </w:rPr>
        <w:t>T</w:t>
      </w:r>
      <w:r w:rsidR="005537DA">
        <w:rPr>
          <w:rFonts w:ascii="Open Sans" w:hAnsi="Open Sans"/>
          <w:bCs/>
        </w:rPr>
        <w:t>aking centre stage, t</w:t>
      </w:r>
      <w:r>
        <w:rPr>
          <w:rFonts w:ascii="Open Sans" w:hAnsi="Open Sans"/>
          <w:bCs/>
        </w:rPr>
        <w:t>he</w:t>
      </w:r>
      <w:r w:rsidR="00635265">
        <w:rPr>
          <w:rFonts w:ascii="Open Sans" w:hAnsi="Open Sans"/>
          <w:bCs/>
        </w:rPr>
        <w:t xml:space="preserve"> Danish hypercar manufacturer will showcase </w:t>
      </w:r>
      <w:r w:rsidR="00757F69">
        <w:rPr>
          <w:rFonts w:ascii="Open Sans" w:hAnsi="Open Sans"/>
          <w:bCs/>
        </w:rPr>
        <w:t>its</w:t>
      </w:r>
      <w:r w:rsidR="005A2690">
        <w:rPr>
          <w:rFonts w:ascii="Open Sans" w:hAnsi="Open Sans"/>
          <w:bCs/>
        </w:rPr>
        <w:t xml:space="preserve"> </w:t>
      </w:r>
      <w:r w:rsidR="003972EC">
        <w:rPr>
          <w:rFonts w:ascii="Open Sans" w:hAnsi="Open Sans"/>
          <w:bCs/>
        </w:rPr>
        <w:t>hand built</w:t>
      </w:r>
      <w:r w:rsidR="007A13AC">
        <w:rPr>
          <w:rFonts w:ascii="Open Sans" w:hAnsi="Open Sans"/>
          <w:bCs/>
        </w:rPr>
        <w:t xml:space="preserve"> TSR-S </w:t>
      </w:r>
      <w:r w:rsidR="002B322A">
        <w:rPr>
          <w:rFonts w:ascii="Open Sans" w:hAnsi="Open Sans"/>
          <w:bCs/>
        </w:rPr>
        <w:t>at its dealer display</w:t>
      </w:r>
      <w:r w:rsidR="00772286">
        <w:rPr>
          <w:rFonts w:ascii="Open Sans" w:hAnsi="Open Sans"/>
          <w:bCs/>
        </w:rPr>
        <w:t xml:space="preserve"> </w:t>
      </w:r>
      <w:r w:rsidR="00C95841">
        <w:rPr>
          <w:rFonts w:ascii="Open Sans" w:hAnsi="Open Sans"/>
          <w:bCs/>
        </w:rPr>
        <w:t xml:space="preserve">located </w:t>
      </w:r>
      <w:r w:rsidR="004A6122">
        <w:rPr>
          <w:rFonts w:ascii="Open Sans" w:hAnsi="Open Sans"/>
          <w:bCs/>
        </w:rPr>
        <w:t xml:space="preserve">in Hall </w:t>
      </w:r>
      <w:r w:rsidR="002C17EE">
        <w:rPr>
          <w:rFonts w:ascii="Open Sans" w:hAnsi="Open Sans"/>
          <w:bCs/>
        </w:rPr>
        <w:t>B4</w:t>
      </w:r>
    </w:p>
    <w:p w14:paraId="18FB55EE" w14:textId="29DB7FB4" w:rsidR="00AD41BA" w:rsidRPr="00F841E1" w:rsidRDefault="004A6122" w:rsidP="005A2690">
      <w:pPr>
        <w:pStyle w:val="ListParagraph"/>
        <w:numPr>
          <w:ilvl w:val="0"/>
          <w:numId w:val="1"/>
        </w:numPr>
        <w:rPr>
          <w:rFonts w:ascii="Open Sans" w:hAnsi="Open Sans"/>
          <w:b/>
        </w:rPr>
      </w:pPr>
      <w:r>
        <w:rPr>
          <w:rFonts w:ascii="Open Sans" w:hAnsi="Open Sans"/>
          <w:bCs/>
        </w:rPr>
        <w:t>Zenvo Automotive’s commercial and press representative</w:t>
      </w:r>
      <w:r w:rsidR="00E90038">
        <w:rPr>
          <w:rFonts w:ascii="Open Sans" w:hAnsi="Open Sans"/>
          <w:bCs/>
        </w:rPr>
        <w:t xml:space="preserve"> (Hannah Burgess)</w:t>
      </w:r>
      <w:r>
        <w:rPr>
          <w:rFonts w:ascii="Open Sans" w:hAnsi="Open Sans"/>
          <w:bCs/>
        </w:rPr>
        <w:t xml:space="preserve"> will be in attendance alongside its </w:t>
      </w:r>
      <w:r w:rsidR="00E90038">
        <w:rPr>
          <w:rFonts w:ascii="Open Sans" w:hAnsi="Open Sans"/>
          <w:bCs/>
        </w:rPr>
        <w:t>s</w:t>
      </w:r>
      <w:r>
        <w:rPr>
          <w:rFonts w:ascii="Open Sans" w:hAnsi="Open Sans"/>
          <w:bCs/>
        </w:rPr>
        <w:t xml:space="preserve">ales </w:t>
      </w:r>
      <w:r w:rsidR="00E90038">
        <w:rPr>
          <w:rFonts w:ascii="Open Sans" w:hAnsi="Open Sans"/>
          <w:bCs/>
        </w:rPr>
        <w:t>lead (Pushkar Godambe)</w:t>
      </w:r>
      <w:r>
        <w:rPr>
          <w:rFonts w:ascii="Open Sans" w:hAnsi="Open Sans"/>
          <w:bCs/>
        </w:rPr>
        <w:t xml:space="preserve"> on 6 and 7 September </w:t>
      </w:r>
    </w:p>
    <w:p w14:paraId="64BED88E" w14:textId="1C0C337B" w:rsidR="00F841E1" w:rsidRPr="00F841E1" w:rsidRDefault="00F841E1" w:rsidP="00F841E1">
      <w:pPr>
        <w:pStyle w:val="ListParagraph"/>
        <w:numPr>
          <w:ilvl w:val="0"/>
          <w:numId w:val="1"/>
        </w:numPr>
        <w:rPr>
          <w:rFonts w:ascii="Open Sans" w:hAnsi="Open Sans"/>
          <w:b/>
        </w:rPr>
      </w:pPr>
      <w:r>
        <w:rPr>
          <w:rFonts w:ascii="Open Sans" w:hAnsi="Open Sans"/>
          <w:bCs/>
        </w:rPr>
        <w:t>IAA Mobility press day will open on Monday 6 September, meanwhile public days are Tuesday 7 September to Sunday 12 September in Munich, Germany</w:t>
      </w:r>
    </w:p>
    <w:p w14:paraId="24A89FDF" w14:textId="7409EB73" w:rsidR="001564C7" w:rsidRDefault="001564C7" w:rsidP="00B85537">
      <w:pPr>
        <w:rPr>
          <w:rFonts w:ascii="Open Sans" w:hAnsi="Open Sans"/>
          <w:b/>
        </w:rPr>
      </w:pPr>
    </w:p>
    <w:p w14:paraId="57092227" w14:textId="7363722E" w:rsidR="00E90038" w:rsidRDefault="001564C7" w:rsidP="001564C7">
      <w:pPr>
        <w:rPr>
          <w:rFonts w:ascii="Open Sans" w:hAnsi="Open Sans"/>
          <w:bCs/>
        </w:rPr>
      </w:pPr>
      <w:r>
        <w:rPr>
          <w:rFonts w:ascii="Open Sans" w:hAnsi="Open Sans"/>
          <w:b/>
        </w:rPr>
        <w:t xml:space="preserve">Denmark, </w:t>
      </w:r>
      <w:r w:rsidR="004330D9">
        <w:rPr>
          <w:rFonts w:ascii="Open Sans" w:hAnsi="Open Sans"/>
          <w:b/>
        </w:rPr>
        <w:t>1</w:t>
      </w:r>
      <w:r>
        <w:rPr>
          <w:rFonts w:ascii="Open Sans" w:hAnsi="Open Sans"/>
          <w:b/>
        </w:rPr>
        <w:t xml:space="preserve"> </w:t>
      </w:r>
      <w:r w:rsidR="004330D9">
        <w:rPr>
          <w:rFonts w:ascii="Open Sans" w:hAnsi="Open Sans"/>
          <w:b/>
        </w:rPr>
        <w:t>September</w:t>
      </w:r>
      <w:r>
        <w:rPr>
          <w:rFonts w:ascii="Open Sans" w:hAnsi="Open Sans"/>
          <w:b/>
        </w:rPr>
        <w:t xml:space="preserve"> 2021:</w:t>
      </w:r>
      <w:r w:rsidR="00AD41BA">
        <w:rPr>
          <w:rFonts w:ascii="Open Sans" w:hAnsi="Open Sans"/>
          <w:b/>
        </w:rPr>
        <w:t xml:space="preserve"> </w:t>
      </w:r>
      <w:r w:rsidR="00AD41BA">
        <w:rPr>
          <w:rFonts w:ascii="Open Sans" w:hAnsi="Open Sans"/>
          <w:bCs/>
        </w:rPr>
        <w:t>Zenvo Automotive</w:t>
      </w:r>
      <w:r w:rsidR="00757F69">
        <w:rPr>
          <w:rFonts w:ascii="Open Sans" w:hAnsi="Open Sans"/>
          <w:bCs/>
        </w:rPr>
        <w:t xml:space="preserve"> </w:t>
      </w:r>
      <w:r w:rsidR="00AD41BA">
        <w:rPr>
          <w:rFonts w:ascii="Open Sans" w:hAnsi="Open Sans"/>
          <w:bCs/>
        </w:rPr>
        <w:t xml:space="preserve">has </w:t>
      </w:r>
      <w:r w:rsidR="00757F69">
        <w:rPr>
          <w:rFonts w:ascii="Open Sans" w:hAnsi="Open Sans"/>
          <w:bCs/>
        </w:rPr>
        <w:t xml:space="preserve">confirmed </w:t>
      </w:r>
      <w:r w:rsidR="00E90038">
        <w:rPr>
          <w:rFonts w:ascii="Open Sans" w:hAnsi="Open Sans"/>
          <w:bCs/>
        </w:rPr>
        <w:t>its recently appointed German dealer, MOHR GROUP</w:t>
      </w:r>
      <w:r w:rsidR="003972EC">
        <w:rPr>
          <w:rFonts w:ascii="Open Sans" w:hAnsi="Open Sans"/>
          <w:bCs/>
        </w:rPr>
        <w:t xml:space="preserve">, will be showcasing its Ishvid Perlemor TSR-S on the MOHR GROUP’s stand at the upcoming </w:t>
      </w:r>
      <w:r w:rsidR="003972EC" w:rsidRPr="007F4F41">
        <w:rPr>
          <w:rFonts w:ascii="Open Sans" w:hAnsi="Open Sans"/>
          <w:bCs/>
        </w:rPr>
        <w:t xml:space="preserve">IAA Mobility </w:t>
      </w:r>
      <w:r w:rsidR="003972EC">
        <w:rPr>
          <w:rFonts w:ascii="Open Sans" w:hAnsi="Open Sans"/>
          <w:bCs/>
        </w:rPr>
        <w:t>event in Munich, Germany from 6 - 12 September.</w:t>
      </w:r>
    </w:p>
    <w:p w14:paraId="75A3B3DC" w14:textId="2437E8DF" w:rsidR="005537DA" w:rsidRDefault="005537DA" w:rsidP="001564C7">
      <w:pPr>
        <w:rPr>
          <w:rFonts w:ascii="Open Sans" w:hAnsi="Open Sans"/>
          <w:bCs/>
        </w:rPr>
      </w:pPr>
    </w:p>
    <w:p w14:paraId="70A28DEF" w14:textId="2F45B8E4" w:rsidR="00B617F1" w:rsidRPr="00E90038" w:rsidRDefault="00E90038" w:rsidP="001564C7">
      <w:pPr>
        <w:rPr>
          <w:rFonts w:ascii="Open Sans" w:hAnsi="Open Sans"/>
        </w:rPr>
      </w:pPr>
      <w:r>
        <w:rPr>
          <w:rFonts w:ascii="Open Sans" w:hAnsi="Open Sans"/>
          <w:bCs/>
        </w:rPr>
        <w:t>MOHR GROUP, Zenvo’s German dealer</w:t>
      </w:r>
      <w:r w:rsidR="003972EC">
        <w:rPr>
          <w:rFonts w:ascii="Open Sans" w:hAnsi="Open Sans"/>
          <w:bCs/>
        </w:rPr>
        <w:t xml:space="preserve">, </w:t>
      </w:r>
      <w:r>
        <w:rPr>
          <w:rFonts w:ascii="Open Sans" w:hAnsi="Open Sans"/>
          <w:bCs/>
        </w:rPr>
        <w:t xml:space="preserve">will showcase Zenvo’s TSR-S in the pearlescent Ishvid Perlemor hue at the IAA Mobility show on its dealer display located in Hall </w:t>
      </w:r>
      <w:r w:rsidR="002C17EE" w:rsidRPr="002C17EE">
        <w:rPr>
          <w:rFonts w:ascii="Open Sans" w:hAnsi="Open Sans"/>
          <w:bCs/>
        </w:rPr>
        <w:t>B4</w:t>
      </w:r>
      <w:r>
        <w:rPr>
          <w:rFonts w:ascii="Open Sans" w:hAnsi="Open Sans"/>
          <w:bCs/>
        </w:rPr>
        <w:t>. The local Munich-based sales team from MOHR GROUP will be on hand throughout the event</w:t>
      </w:r>
      <w:r w:rsidR="00F841E1">
        <w:rPr>
          <w:rFonts w:ascii="Open Sans" w:hAnsi="Open Sans"/>
          <w:bCs/>
        </w:rPr>
        <w:t xml:space="preserve"> (6 - 12 September)</w:t>
      </w:r>
      <w:r>
        <w:rPr>
          <w:rFonts w:ascii="Open Sans" w:hAnsi="Open Sans"/>
          <w:bCs/>
        </w:rPr>
        <w:t xml:space="preserve">, while Hannah Burgess, Zenvo’s </w:t>
      </w:r>
      <w:r w:rsidRPr="007756E2">
        <w:rPr>
          <w:rFonts w:ascii="Open Sans" w:hAnsi="Open Sans"/>
        </w:rPr>
        <w:t>Senior Commercial Development Director</w:t>
      </w:r>
      <w:r>
        <w:rPr>
          <w:rFonts w:ascii="Open Sans" w:hAnsi="Open Sans"/>
        </w:rPr>
        <w:t xml:space="preserve"> and </w:t>
      </w:r>
      <w:r>
        <w:rPr>
          <w:rFonts w:ascii="Open Sans" w:hAnsi="Open Sans"/>
          <w:bCs/>
        </w:rPr>
        <w:t xml:space="preserve">Pushkar Godambe, Zenvo’s Sales Director will </w:t>
      </w:r>
      <w:r w:rsidR="005537DA">
        <w:rPr>
          <w:rFonts w:ascii="Open Sans" w:hAnsi="Open Sans"/>
          <w:bCs/>
        </w:rPr>
        <w:t>be in attendance</w:t>
      </w:r>
      <w:r>
        <w:rPr>
          <w:rFonts w:ascii="Open Sans" w:hAnsi="Open Sans"/>
          <w:bCs/>
        </w:rPr>
        <w:t xml:space="preserve"> on the stand</w:t>
      </w:r>
      <w:r w:rsidR="00C95841">
        <w:rPr>
          <w:rFonts w:ascii="Open Sans" w:hAnsi="Open Sans"/>
          <w:bCs/>
        </w:rPr>
        <w:t xml:space="preserve"> </w:t>
      </w:r>
      <w:r w:rsidR="004A6122">
        <w:rPr>
          <w:rFonts w:ascii="Open Sans" w:hAnsi="Open Sans"/>
          <w:bCs/>
        </w:rPr>
        <w:t xml:space="preserve">on </w:t>
      </w:r>
      <w:r w:rsidR="00C95841">
        <w:rPr>
          <w:rFonts w:ascii="Open Sans" w:hAnsi="Open Sans"/>
          <w:bCs/>
        </w:rPr>
        <w:t xml:space="preserve">6 </w:t>
      </w:r>
      <w:r w:rsidR="004A6122">
        <w:rPr>
          <w:rFonts w:ascii="Open Sans" w:hAnsi="Open Sans"/>
          <w:bCs/>
        </w:rPr>
        <w:t>and</w:t>
      </w:r>
      <w:r w:rsidR="00C95841">
        <w:rPr>
          <w:rFonts w:ascii="Open Sans" w:hAnsi="Open Sans"/>
          <w:bCs/>
        </w:rPr>
        <w:t xml:space="preserve"> 7 September</w:t>
      </w:r>
      <w:r>
        <w:rPr>
          <w:rFonts w:ascii="Open Sans" w:hAnsi="Open Sans"/>
          <w:bCs/>
        </w:rPr>
        <w:t>.</w:t>
      </w:r>
      <w:r w:rsidR="00C95841">
        <w:rPr>
          <w:rFonts w:ascii="Open Sans" w:hAnsi="Open Sans"/>
          <w:bCs/>
        </w:rPr>
        <w:t xml:space="preserve"> </w:t>
      </w:r>
    </w:p>
    <w:p w14:paraId="7BA175CB" w14:textId="7C30E334" w:rsidR="0067121A" w:rsidRDefault="0067121A" w:rsidP="001564C7">
      <w:pPr>
        <w:rPr>
          <w:rFonts w:ascii="Open Sans" w:hAnsi="Open Sans"/>
          <w:bCs/>
        </w:rPr>
      </w:pPr>
    </w:p>
    <w:p w14:paraId="2F7719DC" w14:textId="4817C0AF" w:rsidR="0067121A" w:rsidRDefault="0067121A" w:rsidP="001564C7">
      <w:pPr>
        <w:rPr>
          <w:rFonts w:ascii="Open Sans" w:hAnsi="Open Sans"/>
          <w:bCs/>
        </w:rPr>
      </w:pPr>
      <w:r>
        <w:rPr>
          <w:rFonts w:ascii="Open Sans" w:hAnsi="Open Sans"/>
          <w:bCs/>
        </w:rPr>
        <w:t>Angela Hartman, CEO of Zenvo Automotive said: “</w:t>
      </w:r>
      <w:r w:rsidR="008A627B">
        <w:rPr>
          <w:rFonts w:ascii="Open Sans" w:hAnsi="Open Sans"/>
          <w:bCs/>
        </w:rPr>
        <w:t xml:space="preserve">We are excited to showcase our TSR-S model </w:t>
      </w:r>
      <w:r w:rsidR="00D17268">
        <w:rPr>
          <w:rFonts w:ascii="Open Sans" w:hAnsi="Open Sans"/>
          <w:bCs/>
        </w:rPr>
        <w:t>at the IAA Mobility conference this year in Munich</w:t>
      </w:r>
      <w:r w:rsidR="004A6122">
        <w:rPr>
          <w:rFonts w:ascii="Open Sans" w:hAnsi="Open Sans"/>
          <w:bCs/>
        </w:rPr>
        <w:t xml:space="preserve"> with our German dealer</w:t>
      </w:r>
      <w:r w:rsidR="00D17268">
        <w:rPr>
          <w:rFonts w:ascii="Open Sans" w:hAnsi="Open Sans"/>
          <w:bCs/>
        </w:rPr>
        <w:t xml:space="preserve">. After a successful summer events tour in the UK, we hope to carry on that momentum to the rest of the European events, </w:t>
      </w:r>
      <w:r w:rsidR="004A6122">
        <w:rPr>
          <w:rFonts w:ascii="Open Sans" w:hAnsi="Open Sans"/>
          <w:bCs/>
        </w:rPr>
        <w:t xml:space="preserve">and bolster our relationship with the MOHR GROUP sales team. We’re looking forward to speaking to media and customers in Munich and revealing news about dealer-focused events at MOHR GROUP’s </w:t>
      </w:r>
      <w:r w:rsidR="004A6122" w:rsidRPr="004A6122">
        <w:rPr>
          <w:rFonts w:ascii="Open Sans" w:hAnsi="Open Sans"/>
          <w:bCs/>
        </w:rPr>
        <w:t xml:space="preserve">Motorworld München </w:t>
      </w:r>
      <w:r w:rsidR="004A6122">
        <w:rPr>
          <w:rFonts w:ascii="Open Sans" w:hAnsi="Open Sans"/>
          <w:bCs/>
        </w:rPr>
        <w:t>showroom</w:t>
      </w:r>
      <w:r w:rsidR="00A8763B">
        <w:rPr>
          <w:rFonts w:ascii="Open Sans" w:hAnsi="Open Sans"/>
          <w:bCs/>
        </w:rPr>
        <w:t>, too</w:t>
      </w:r>
      <w:r w:rsidR="004A6122">
        <w:rPr>
          <w:rFonts w:ascii="Open Sans" w:hAnsi="Open Sans"/>
          <w:bCs/>
        </w:rPr>
        <w:t>.”</w:t>
      </w:r>
    </w:p>
    <w:p w14:paraId="11F1C9F7" w14:textId="77777777" w:rsidR="00DE07C7" w:rsidRDefault="00DE07C7" w:rsidP="001564C7">
      <w:pPr>
        <w:rPr>
          <w:rFonts w:ascii="Open Sans" w:hAnsi="Open Sans"/>
          <w:bCs/>
        </w:rPr>
      </w:pPr>
    </w:p>
    <w:p w14:paraId="07306012" w14:textId="2B34FC2A" w:rsidR="005537DA" w:rsidRDefault="006B340C" w:rsidP="001564C7">
      <w:pPr>
        <w:rPr>
          <w:rFonts w:ascii="Open Sans" w:hAnsi="Open Sans"/>
          <w:bCs/>
        </w:rPr>
      </w:pPr>
      <w:r w:rsidRPr="009C03DD">
        <w:rPr>
          <w:rFonts w:ascii="Open Sans" w:hAnsi="Open Sans"/>
          <w:color w:val="000000" w:themeColor="text1"/>
        </w:rPr>
        <w:t xml:space="preserve">Lorenz Mohr, Managing Partner of MOHR GROUP, </w:t>
      </w:r>
      <w:r w:rsidR="00A8763B">
        <w:rPr>
          <w:rFonts w:ascii="Open Sans" w:hAnsi="Open Sans"/>
          <w:color w:val="000000" w:themeColor="text1"/>
        </w:rPr>
        <w:t>said</w:t>
      </w:r>
      <w:r>
        <w:rPr>
          <w:rFonts w:ascii="Open Sans" w:hAnsi="Open Sans"/>
          <w:color w:val="000000" w:themeColor="text1"/>
        </w:rPr>
        <w:t xml:space="preserve">: “We very much look forward to attending the IAA Mobility conference in our home city of Munich. It will be </w:t>
      </w:r>
      <w:r w:rsidR="00DE07C7">
        <w:rPr>
          <w:rFonts w:ascii="Open Sans" w:hAnsi="Open Sans"/>
          <w:color w:val="000000" w:themeColor="text1"/>
        </w:rPr>
        <w:t>our</w:t>
      </w:r>
      <w:r>
        <w:rPr>
          <w:rFonts w:ascii="Open Sans" w:hAnsi="Open Sans"/>
          <w:color w:val="000000" w:themeColor="text1"/>
        </w:rPr>
        <w:t xml:space="preserve"> first event with the team at Zenvo Automotive and we are eager to invite customers </w:t>
      </w:r>
      <w:r>
        <w:rPr>
          <w:rFonts w:ascii="Open Sans" w:hAnsi="Open Sans"/>
          <w:color w:val="000000" w:themeColor="text1"/>
        </w:rPr>
        <w:lastRenderedPageBreak/>
        <w:t>to our dealer stand, where we will have the stunning white TSR-S on display. It is the first of many events where we will be attending alongside Zenvo and are excited to announce future events at our Motorworld</w:t>
      </w:r>
      <w:r w:rsidRPr="006B340C">
        <w:rPr>
          <w:rFonts w:ascii="Open Sans" w:hAnsi="Open Sans"/>
          <w:bCs/>
        </w:rPr>
        <w:t xml:space="preserve"> </w:t>
      </w:r>
      <w:r w:rsidRPr="004A6122">
        <w:rPr>
          <w:rFonts w:ascii="Open Sans" w:hAnsi="Open Sans"/>
          <w:bCs/>
        </w:rPr>
        <w:t>München</w:t>
      </w:r>
      <w:r>
        <w:rPr>
          <w:rFonts w:ascii="Open Sans" w:hAnsi="Open Sans"/>
          <w:bCs/>
        </w:rPr>
        <w:t xml:space="preserve"> showroom in the </w:t>
      </w:r>
      <w:r w:rsidR="00DE07C7">
        <w:rPr>
          <w:rFonts w:ascii="Open Sans" w:hAnsi="Open Sans"/>
          <w:bCs/>
        </w:rPr>
        <w:t>coming</w:t>
      </w:r>
      <w:r>
        <w:rPr>
          <w:rFonts w:ascii="Open Sans" w:hAnsi="Open Sans"/>
          <w:bCs/>
        </w:rPr>
        <w:t xml:space="preserve"> months.”</w:t>
      </w:r>
    </w:p>
    <w:p w14:paraId="7740573E" w14:textId="77777777" w:rsidR="004A6122" w:rsidRDefault="004A6122" w:rsidP="001564C7">
      <w:pPr>
        <w:rPr>
          <w:rFonts w:ascii="Open Sans" w:hAnsi="Open Sans"/>
          <w:bCs/>
        </w:rPr>
      </w:pPr>
    </w:p>
    <w:p w14:paraId="6312CB7B" w14:textId="52056BDC" w:rsidR="00272663" w:rsidRDefault="00C34670" w:rsidP="00272663">
      <w:pPr>
        <w:rPr>
          <w:rFonts w:ascii="Open Sans" w:hAnsi="Open Sans"/>
          <w:bCs/>
        </w:rPr>
      </w:pPr>
      <w:r>
        <w:rPr>
          <w:rFonts w:ascii="Open Sans" w:hAnsi="Open Sans"/>
          <w:bCs/>
        </w:rPr>
        <w:softHyphen/>
      </w:r>
      <w:r w:rsidR="00272663">
        <w:rPr>
          <w:rFonts w:ascii="Open Sans" w:hAnsi="Open Sans"/>
          <w:bCs/>
        </w:rPr>
        <w:t xml:space="preserve">The IAA Mobility conference public days will be held from Tuesday 7 September to Sunday 12 September in Munich. Tickets are still available to purchase for the six-day event and can be found </w:t>
      </w:r>
      <w:hyperlink r:id="rId12" w:history="1">
        <w:r w:rsidR="00272663" w:rsidRPr="0067121A">
          <w:rPr>
            <w:rStyle w:val="Hyperlink"/>
            <w:rFonts w:ascii="Open Sans" w:hAnsi="Open Sans"/>
            <w:bCs/>
          </w:rPr>
          <w:t>here</w:t>
        </w:r>
      </w:hyperlink>
      <w:r w:rsidR="00272663">
        <w:rPr>
          <w:rFonts w:ascii="Open Sans" w:hAnsi="Open Sans"/>
          <w:bCs/>
        </w:rPr>
        <w:t>.</w:t>
      </w:r>
      <w:r>
        <w:rPr>
          <w:rFonts w:ascii="Open Sans" w:hAnsi="Open Sans"/>
          <w:bCs/>
        </w:rPr>
        <w:t xml:space="preserve"> MOHR GROUP and Zenvo plan to have private dealer-focused events for clients at its </w:t>
      </w:r>
      <w:r w:rsidRPr="004A6122">
        <w:rPr>
          <w:rFonts w:ascii="Open Sans" w:hAnsi="Open Sans"/>
          <w:bCs/>
        </w:rPr>
        <w:t xml:space="preserve">Motorworld München </w:t>
      </w:r>
      <w:r>
        <w:rPr>
          <w:rFonts w:ascii="Open Sans" w:hAnsi="Open Sans"/>
          <w:bCs/>
        </w:rPr>
        <w:t>showroom.</w:t>
      </w:r>
    </w:p>
    <w:p w14:paraId="4863183C" w14:textId="4261A717" w:rsidR="00272663" w:rsidRDefault="00272663" w:rsidP="005A2690">
      <w:pPr>
        <w:rPr>
          <w:rFonts w:ascii="Open Sans" w:hAnsi="Open Sans"/>
          <w:bCs/>
        </w:rPr>
      </w:pPr>
    </w:p>
    <w:p w14:paraId="55FBD8AF" w14:textId="720EBC26" w:rsidR="005537DA" w:rsidRDefault="00272663" w:rsidP="005A2690">
      <w:pPr>
        <w:rPr>
          <w:rFonts w:ascii="Open Sans" w:hAnsi="Open Sans"/>
          <w:bCs/>
        </w:rPr>
      </w:pPr>
      <w:r>
        <w:rPr>
          <w:rFonts w:ascii="Open Sans" w:hAnsi="Open Sans"/>
          <w:bCs/>
        </w:rPr>
        <w:t xml:space="preserve">Meanwhile, </w:t>
      </w:r>
      <w:r w:rsidR="00635265">
        <w:rPr>
          <w:rFonts w:ascii="Open Sans" w:hAnsi="Open Sans"/>
          <w:bCs/>
        </w:rPr>
        <w:t xml:space="preserve">Zenvo </w:t>
      </w:r>
      <w:r w:rsidR="009E1A62">
        <w:rPr>
          <w:rFonts w:ascii="Open Sans" w:hAnsi="Open Sans"/>
          <w:bCs/>
        </w:rPr>
        <w:t xml:space="preserve">recently </w:t>
      </w:r>
      <w:r w:rsidR="005537DA">
        <w:rPr>
          <w:rFonts w:ascii="Open Sans" w:hAnsi="Open Sans"/>
          <w:bCs/>
        </w:rPr>
        <w:t xml:space="preserve">announced it will have </w:t>
      </w:r>
      <w:r w:rsidR="009E1A62">
        <w:rPr>
          <w:rFonts w:ascii="Open Sans" w:hAnsi="Open Sans"/>
          <w:bCs/>
        </w:rPr>
        <w:t>both the TSR-S and TS1 GT in the UK, at the prestigious Salon Priv</w:t>
      </w:r>
      <w:r w:rsidR="009E1A62">
        <w:rPr>
          <w:rFonts w:ascii="Open Sans" w:hAnsi="Open Sans" w:cs="Open Sans"/>
          <w:bCs/>
        </w:rPr>
        <w:t>é</w:t>
      </w:r>
      <w:r w:rsidR="009E1A62">
        <w:rPr>
          <w:rFonts w:ascii="Open Sans" w:hAnsi="Open Sans"/>
          <w:bCs/>
        </w:rPr>
        <w:t xml:space="preserve"> Concours d’El</w:t>
      </w:r>
      <w:r w:rsidR="009E1A62">
        <w:rPr>
          <w:rFonts w:ascii="Open Sans" w:hAnsi="Open Sans" w:cs="Open Sans"/>
          <w:bCs/>
        </w:rPr>
        <w:t>é</w:t>
      </w:r>
      <w:r w:rsidR="009E1A62">
        <w:rPr>
          <w:rFonts w:ascii="Open Sans" w:hAnsi="Open Sans"/>
          <w:bCs/>
        </w:rPr>
        <w:t>gance at the event</w:t>
      </w:r>
      <w:r w:rsidR="003054FF">
        <w:rPr>
          <w:rFonts w:ascii="Open Sans" w:hAnsi="Open Sans"/>
          <w:bCs/>
        </w:rPr>
        <w:t>’</w:t>
      </w:r>
      <w:r w:rsidR="009E1A62">
        <w:rPr>
          <w:rFonts w:ascii="Open Sans" w:hAnsi="Open Sans"/>
          <w:bCs/>
        </w:rPr>
        <w:t>s hypercar lawn</w:t>
      </w:r>
      <w:r w:rsidR="005537DA">
        <w:rPr>
          <w:rFonts w:ascii="Open Sans" w:hAnsi="Open Sans"/>
          <w:bCs/>
        </w:rPr>
        <w:t xml:space="preserve"> from 1-6 September</w:t>
      </w:r>
      <w:r w:rsidR="009E1A62">
        <w:rPr>
          <w:rFonts w:ascii="Open Sans" w:hAnsi="Open Sans"/>
          <w:bCs/>
        </w:rPr>
        <w:t xml:space="preserve">. </w:t>
      </w:r>
      <w:r w:rsidR="005537DA">
        <w:rPr>
          <w:rFonts w:ascii="Open Sans" w:hAnsi="Open Sans"/>
          <w:bCs/>
        </w:rPr>
        <w:t>Following its European events tour, starting at the IAA Mobility conference in Munich, it will also include the Americas before the end of 2021.</w:t>
      </w:r>
    </w:p>
    <w:p w14:paraId="6234E68F" w14:textId="77777777" w:rsidR="005537DA" w:rsidRDefault="005537DA" w:rsidP="005A2690">
      <w:pPr>
        <w:rPr>
          <w:rFonts w:ascii="Open Sans" w:hAnsi="Open Sans"/>
          <w:bCs/>
        </w:rPr>
      </w:pPr>
    </w:p>
    <w:p w14:paraId="37DF1236" w14:textId="167B3B49" w:rsidR="00757F69" w:rsidRPr="00DF61DD" w:rsidRDefault="005537DA" w:rsidP="005A2690">
      <w:pPr>
        <w:rPr>
          <w:rFonts w:ascii="Open Sans" w:hAnsi="Open Sans"/>
          <w:bCs/>
        </w:rPr>
      </w:pPr>
      <w:r>
        <w:rPr>
          <w:rFonts w:ascii="Open Sans" w:hAnsi="Open Sans"/>
          <w:bCs/>
        </w:rPr>
        <w:t>In 2021 the</w:t>
      </w:r>
      <w:r w:rsidR="00272663">
        <w:rPr>
          <w:rFonts w:ascii="Open Sans" w:hAnsi="Open Sans"/>
          <w:bCs/>
        </w:rPr>
        <w:t xml:space="preserve"> hypercar brand</w:t>
      </w:r>
      <w:r>
        <w:rPr>
          <w:rFonts w:ascii="Open Sans" w:hAnsi="Open Sans"/>
          <w:bCs/>
        </w:rPr>
        <w:t xml:space="preserve"> has also been at </w:t>
      </w:r>
      <w:r w:rsidR="008B036C">
        <w:rPr>
          <w:rFonts w:ascii="Open Sans" w:hAnsi="Open Sans"/>
          <w:bCs/>
        </w:rPr>
        <w:t>The Classic at Silverstone with its TSR-S and TS1 GT</w:t>
      </w:r>
      <w:r w:rsidR="00A227FA">
        <w:rPr>
          <w:rFonts w:ascii="Open Sans" w:hAnsi="Open Sans"/>
          <w:bCs/>
        </w:rPr>
        <w:t>,</w:t>
      </w:r>
      <w:r w:rsidR="008B036C">
        <w:rPr>
          <w:rFonts w:ascii="Open Sans" w:hAnsi="Open Sans"/>
          <w:bCs/>
        </w:rPr>
        <w:t xml:space="preserve"> which participated in the Supercar </w:t>
      </w:r>
      <w:r w:rsidR="00635265">
        <w:rPr>
          <w:rFonts w:ascii="Open Sans" w:hAnsi="Open Sans"/>
          <w:bCs/>
        </w:rPr>
        <w:t>Legends P</w:t>
      </w:r>
      <w:r w:rsidR="008B036C">
        <w:rPr>
          <w:rFonts w:ascii="Open Sans" w:hAnsi="Open Sans"/>
          <w:bCs/>
        </w:rPr>
        <w:t>arade</w:t>
      </w:r>
      <w:r w:rsidR="00635265">
        <w:rPr>
          <w:rFonts w:ascii="Open Sans" w:hAnsi="Open Sans"/>
          <w:bCs/>
        </w:rPr>
        <w:t>, a</w:t>
      </w:r>
      <w:r w:rsidR="008B036C">
        <w:rPr>
          <w:rFonts w:ascii="Open Sans" w:hAnsi="Open Sans"/>
          <w:bCs/>
        </w:rPr>
        <w:t xml:space="preserve">s well as </w:t>
      </w:r>
      <w:r w:rsidR="009E1A62">
        <w:rPr>
          <w:rFonts w:ascii="Open Sans" w:hAnsi="Open Sans"/>
          <w:bCs/>
        </w:rPr>
        <w:t>exhibiting both models</w:t>
      </w:r>
      <w:r w:rsidR="007C388B">
        <w:rPr>
          <w:rFonts w:ascii="Open Sans" w:hAnsi="Open Sans"/>
          <w:bCs/>
        </w:rPr>
        <w:t xml:space="preserve"> at</w:t>
      </w:r>
      <w:r w:rsidR="001E6200">
        <w:rPr>
          <w:rFonts w:ascii="Open Sans" w:hAnsi="Open Sans"/>
          <w:bCs/>
        </w:rPr>
        <w:t xml:space="preserve"> Goodwood Festival of Speed where it had two TSR-S hypercars (one part of the Michelin Supercar Paddock and Hill displays, the other on its stand)</w:t>
      </w:r>
      <w:r w:rsidR="00272663">
        <w:rPr>
          <w:rFonts w:ascii="Open Sans" w:hAnsi="Open Sans"/>
          <w:bCs/>
        </w:rPr>
        <w:t>,</w:t>
      </w:r>
      <w:r w:rsidR="001E6200">
        <w:rPr>
          <w:rFonts w:ascii="Open Sans" w:hAnsi="Open Sans"/>
          <w:bCs/>
        </w:rPr>
        <w:t xml:space="preserve"> </w:t>
      </w:r>
      <w:r w:rsidR="00635265">
        <w:rPr>
          <w:rFonts w:ascii="Open Sans" w:hAnsi="Open Sans"/>
          <w:bCs/>
        </w:rPr>
        <w:t xml:space="preserve">and other private and dealer-focused events. </w:t>
      </w:r>
    </w:p>
    <w:p w14:paraId="051B4B91" w14:textId="77777777" w:rsidR="005A2690" w:rsidRDefault="005A2690" w:rsidP="005A2690">
      <w:pPr>
        <w:rPr>
          <w:rFonts w:ascii="Open Sans" w:hAnsi="Open Sans"/>
          <w:b/>
        </w:rPr>
      </w:pPr>
    </w:p>
    <w:p w14:paraId="4E6D422C" w14:textId="653D8B71" w:rsidR="005A2690" w:rsidRPr="007756E2" w:rsidRDefault="005A2690" w:rsidP="005A2690">
      <w:pPr>
        <w:rPr>
          <w:rFonts w:ascii="Open Sans" w:hAnsi="Open Sans"/>
          <w:b/>
        </w:rPr>
      </w:pPr>
      <w:r w:rsidRPr="007756E2">
        <w:rPr>
          <w:rFonts w:ascii="Open Sans" w:hAnsi="Open Sans"/>
          <w:b/>
        </w:rPr>
        <w:t>ENDS</w:t>
      </w:r>
    </w:p>
    <w:p w14:paraId="50906E25" w14:textId="77777777" w:rsidR="005A2690" w:rsidRPr="007756E2" w:rsidRDefault="005A2690" w:rsidP="005A2690">
      <w:pPr>
        <w:rPr>
          <w:rFonts w:ascii="Open Sans" w:hAnsi="Open Sans"/>
        </w:rPr>
      </w:pPr>
    </w:p>
    <w:p w14:paraId="4FDE6B50" w14:textId="77777777" w:rsidR="005A2690" w:rsidRPr="007756E2" w:rsidRDefault="005A2690" w:rsidP="005A2690">
      <w:pPr>
        <w:rPr>
          <w:rFonts w:ascii="Open Sans" w:hAnsi="Open Sans"/>
          <w:b/>
          <w:bCs/>
        </w:rPr>
      </w:pPr>
      <w:r w:rsidRPr="007756E2">
        <w:rPr>
          <w:rFonts w:ascii="Open Sans" w:hAnsi="Open Sans"/>
          <w:b/>
          <w:bCs/>
        </w:rPr>
        <w:t>Media contacts:</w:t>
      </w:r>
    </w:p>
    <w:p w14:paraId="22C7CF28" w14:textId="77777777" w:rsidR="005A2690" w:rsidRPr="007756E2" w:rsidRDefault="005A2690" w:rsidP="005A2690">
      <w:pPr>
        <w:rPr>
          <w:rFonts w:ascii="Open Sans" w:hAnsi="Open Sans"/>
        </w:rPr>
      </w:pPr>
    </w:p>
    <w:p w14:paraId="6662E501" w14:textId="77777777" w:rsidR="005A2690" w:rsidRPr="007756E2" w:rsidRDefault="005A2690" w:rsidP="005A2690">
      <w:pPr>
        <w:rPr>
          <w:rFonts w:ascii="Open Sans" w:hAnsi="Open Sans"/>
        </w:rPr>
      </w:pPr>
      <w:r w:rsidRPr="007756E2">
        <w:rPr>
          <w:rFonts w:ascii="Open Sans" w:hAnsi="Open Sans"/>
        </w:rPr>
        <w:t>Hannah Burgess</w:t>
      </w:r>
    </w:p>
    <w:p w14:paraId="7AF84F65" w14:textId="77777777" w:rsidR="005A2690" w:rsidRPr="007756E2" w:rsidRDefault="005A2690" w:rsidP="005A2690">
      <w:pPr>
        <w:rPr>
          <w:rFonts w:ascii="Open Sans" w:hAnsi="Open Sans"/>
        </w:rPr>
      </w:pPr>
      <w:r w:rsidRPr="007756E2">
        <w:rPr>
          <w:rFonts w:ascii="Open Sans" w:hAnsi="Open Sans"/>
        </w:rPr>
        <w:t>Senior Commercial Development Director</w:t>
      </w:r>
    </w:p>
    <w:p w14:paraId="230AD572" w14:textId="77777777" w:rsidR="005A2690" w:rsidRPr="007756E2" w:rsidRDefault="005A2690" w:rsidP="005A2690">
      <w:pPr>
        <w:rPr>
          <w:rFonts w:ascii="Open Sans" w:hAnsi="Open Sans"/>
        </w:rPr>
      </w:pPr>
      <w:r w:rsidRPr="007756E2">
        <w:rPr>
          <w:rFonts w:ascii="Open Sans" w:hAnsi="Open Sans"/>
        </w:rPr>
        <w:t>Mob: +44 (0)7730 570975</w:t>
      </w:r>
    </w:p>
    <w:p w14:paraId="71AB44B6" w14:textId="77777777" w:rsidR="005A2690" w:rsidRPr="007756E2" w:rsidRDefault="005A2690" w:rsidP="005A2690">
      <w:pPr>
        <w:rPr>
          <w:rFonts w:ascii="Open Sans" w:hAnsi="Open Sans"/>
        </w:rPr>
      </w:pPr>
      <w:r w:rsidRPr="007756E2">
        <w:rPr>
          <w:rFonts w:ascii="Open Sans" w:hAnsi="Open Sans"/>
        </w:rPr>
        <w:t xml:space="preserve">Email: </w:t>
      </w:r>
      <w:hyperlink r:id="rId13" w:history="1">
        <w:r w:rsidRPr="007756E2">
          <w:rPr>
            <w:rStyle w:val="Hyperlink"/>
            <w:rFonts w:ascii="Open Sans" w:hAnsi="Open Sans"/>
          </w:rPr>
          <w:t>hb@zenvoautomotive.com</w:t>
        </w:r>
      </w:hyperlink>
      <w:r w:rsidRPr="007756E2">
        <w:rPr>
          <w:rFonts w:ascii="Open Sans" w:hAnsi="Open Sans"/>
        </w:rPr>
        <w:t xml:space="preserve"> </w:t>
      </w:r>
    </w:p>
    <w:p w14:paraId="5277F333" w14:textId="77777777" w:rsidR="005A2690" w:rsidRDefault="005A2690" w:rsidP="005A2690">
      <w:pPr>
        <w:rPr>
          <w:rFonts w:ascii="Open Sans" w:hAnsi="Open Sans"/>
          <w:b/>
          <w:lang w:val="en-US"/>
        </w:rPr>
      </w:pPr>
    </w:p>
    <w:p w14:paraId="5EB9D9BF" w14:textId="77777777" w:rsidR="005A2690" w:rsidRPr="007756E2" w:rsidRDefault="005A2690" w:rsidP="005A2690">
      <w:pPr>
        <w:rPr>
          <w:rFonts w:ascii="Open Sans" w:hAnsi="Open Sans"/>
          <w:b/>
          <w:lang w:val="en-US"/>
        </w:rPr>
      </w:pPr>
      <w:r w:rsidRPr="007756E2">
        <w:rPr>
          <w:rFonts w:ascii="Open Sans" w:hAnsi="Open Sans"/>
          <w:b/>
          <w:lang w:val="en-US"/>
        </w:rPr>
        <w:t>About Zenvo Automotive:</w:t>
      </w:r>
    </w:p>
    <w:p w14:paraId="1AE355A5" w14:textId="77777777" w:rsidR="005A2690" w:rsidRPr="007756E2" w:rsidRDefault="005A2690" w:rsidP="005A2690">
      <w:pPr>
        <w:rPr>
          <w:rFonts w:ascii="Open Sans" w:hAnsi="Open Sans"/>
          <w:lang w:val="en-US"/>
        </w:rPr>
      </w:pPr>
    </w:p>
    <w:p w14:paraId="1E596BF1" w14:textId="77777777" w:rsidR="005A2690" w:rsidRPr="007756E2" w:rsidRDefault="005A2690" w:rsidP="005A2690">
      <w:pPr>
        <w:rPr>
          <w:rFonts w:ascii="Open Sans" w:hAnsi="Open Sans"/>
          <w:lang w:val="en-US"/>
        </w:rPr>
      </w:pPr>
      <w:r w:rsidRPr="007756E2">
        <w:rPr>
          <w:rFonts w:ascii="Open Sans" w:hAnsi="Open Sans"/>
          <w:lang w:val="en-US"/>
        </w:rPr>
        <w:t xml:space="preserve">Zenvo Automotive is a producer of limited edition hypercars based in Præstø, Denmark. Founded in 2007, Zenvo was started with the aim of combining the latest technologies and innovation with an analogue feel, offering the driver a true connection and astonishing performance. </w:t>
      </w:r>
    </w:p>
    <w:p w14:paraId="678EBD96" w14:textId="77777777" w:rsidR="005A2690" w:rsidRPr="007756E2" w:rsidRDefault="005A2690" w:rsidP="005A2690">
      <w:pPr>
        <w:rPr>
          <w:rFonts w:ascii="Open Sans" w:hAnsi="Open Sans"/>
          <w:lang w:val="en-US"/>
        </w:rPr>
      </w:pPr>
    </w:p>
    <w:p w14:paraId="6A0C16CE" w14:textId="77777777" w:rsidR="005A2690" w:rsidRDefault="005A2690" w:rsidP="005A2690">
      <w:pPr>
        <w:rPr>
          <w:rFonts w:ascii="Open Sans" w:hAnsi="Open Sans"/>
          <w:lang w:val="en-US"/>
        </w:rPr>
      </w:pPr>
      <w:r w:rsidRPr="007756E2">
        <w:rPr>
          <w:rFonts w:ascii="Open Sans" w:hAnsi="Open Sans"/>
          <w:lang w:val="en-US"/>
        </w:rPr>
        <w:t xml:space="preserve">The company began with the TS1 prototype, a twin-charged introduction to the brand, and has since gone on to develop the TS1 GT grand tourer, TSR track model and the flagship TSR-S. TSR-S utilises a lightweight carbon body produced in-house, a 1,177 bhp twin supercharged flat-plane V8 and class-leading aerodynamics including Zenvo’s patented Centripetal rear wing, which reacts to steering inputs to </w:t>
      </w:r>
      <w:r w:rsidRPr="007756E2">
        <w:rPr>
          <w:rFonts w:ascii="Open Sans" w:hAnsi="Open Sans"/>
          <w:lang w:val="en-US"/>
        </w:rPr>
        <w:lastRenderedPageBreak/>
        <w:t>create high levels of downforce while cornering. Production of all Zenvo models is limited to just five cars per year, all manufactured in Denmark and available to collectors and enthusiasts worldwide.</w:t>
      </w:r>
    </w:p>
    <w:p w14:paraId="6CD3CB94" w14:textId="77777777" w:rsidR="005A2690" w:rsidRDefault="005A2690" w:rsidP="005A2690">
      <w:pPr>
        <w:rPr>
          <w:rFonts w:ascii="Open Sans" w:hAnsi="Open Sans"/>
          <w:lang w:val="en-US"/>
        </w:rPr>
      </w:pPr>
    </w:p>
    <w:p w14:paraId="1435D871" w14:textId="77777777" w:rsidR="005A2690" w:rsidRPr="00441208" w:rsidRDefault="005A2690" w:rsidP="005A2690">
      <w:pPr>
        <w:rPr>
          <w:rFonts w:ascii="Open Sans" w:hAnsi="Open Sans"/>
          <w:b/>
          <w:bCs/>
          <w:lang w:val="it-IT"/>
        </w:rPr>
      </w:pPr>
      <w:r w:rsidRPr="00441208">
        <w:rPr>
          <w:rFonts w:ascii="Open Sans" w:hAnsi="Open Sans"/>
          <w:b/>
          <w:bCs/>
          <w:lang w:val="it-IT"/>
        </w:rPr>
        <w:t>Social media:</w:t>
      </w:r>
    </w:p>
    <w:p w14:paraId="70BD1B46" w14:textId="77777777" w:rsidR="005A2690" w:rsidRPr="00441208" w:rsidRDefault="005A2690" w:rsidP="005A2690">
      <w:pPr>
        <w:rPr>
          <w:rFonts w:ascii="Open Sans" w:hAnsi="Open Sans"/>
          <w:b/>
          <w:bCs/>
          <w:lang w:val="it-IT"/>
        </w:rPr>
      </w:pPr>
    </w:p>
    <w:p w14:paraId="21CC3D6C" w14:textId="77777777" w:rsidR="005A2690" w:rsidRPr="00441208" w:rsidRDefault="005A2690" w:rsidP="005A2690">
      <w:pPr>
        <w:rPr>
          <w:rFonts w:ascii="Open Sans" w:hAnsi="Open Sans"/>
          <w:lang w:val="it-IT"/>
        </w:rPr>
      </w:pPr>
      <w:r w:rsidRPr="00441208">
        <w:rPr>
          <w:rFonts w:ascii="Open Sans" w:hAnsi="Open Sans"/>
          <w:lang w:val="it-IT"/>
        </w:rPr>
        <w:t xml:space="preserve">Instagram: </w:t>
      </w:r>
      <w:hyperlink r:id="rId14" w:history="1">
        <w:r w:rsidRPr="00620A26">
          <w:rPr>
            <w:rStyle w:val="Hyperlink"/>
            <w:rFonts w:ascii="Open Sans" w:hAnsi="Open Sans"/>
            <w:lang w:val="it-IT"/>
          </w:rPr>
          <w:t>www.instagram.com/ZenvoAutomotive</w:t>
        </w:r>
      </w:hyperlink>
      <w:r w:rsidRPr="00441208">
        <w:rPr>
          <w:rFonts w:ascii="Open Sans" w:hAnsi="Open Sans"/>
          <w:lang w:val="it-IT"/>
        </w:rPr>
        <w:t xml:space="preserve"> </w:t>
      </w:r>
    </w:p>
    <w:p w14:paraId="335D2EC7" w14:textId="77777777" w:rsidR="005A2690" w:rsidRPr="007756E2" w:rsidRDefault="005A2690" w:rsidP="005A2690">
      <w:pPr>
        <w:rPr>
          <w:rFonts w:ascii="Open Sans" w:hAnsi="Open Sans"/>
        </w:rPr>
      </w:pPr>
      <w:r w:rsidRPr="007756E2">
        <w:rPr>
          <w:rFonts w:ascii="Open Sans" w:hAnsi="Open Sans"/>
        </w:rPr>
        <w:t xml:space="preserve">Facebook: </w:t>
      </w:r>
      <w:hyperlink r:id="rId15" w:history="1">
        <w:r w:rsidRPr="007756E2">
          <w:rPr>
            <w:rStyle w:val="Hyperlink"/>
            <w:rFonts w:ascii="Open Sans" w:hAnsi="Open Sans"/>
          </w:rPr>
          <w:t>www.facebook.com/ZenvoAutomotiveOfficial</w:t>
        </w:r>
      </w:hyperlink>
      <w:r w:rsidRPr="007756E2">
        <w:rPr>
          <w:rFonts w:ascii="Open Sans" w:hAnsi="Open Sans"/>
        </w:rPr>
        <w:t xml:space="preserve"> </w:t>
      </w:r>
    </w:p>
    <w:p w14:paraId="18D85A44" w14:textId="77777777" w:rsidR="005A2690" w:rsidRPr="007756E2" w:rsidRDefault="005A2690" w:rsidP="005A2690">
      <w:pPr>
        <w:rPr>
          <w:rFonts w:ascii="Open Sans" w:hAnsi="Open Sans"/>
        </w:rPr>
      </w:pPr>
      <w:r w:rsidRPr="007756E2">
        <w:rPr>
          <w:rFonts w:ascii="Open Sans" w:hAnsi="Open Sans"/>
        </w:rPr>
        <w:t xml:space="preserve">Twitter: </w:t>
      </w:r>
      <w:hyperlink r:id="rId16" w:history="1">
        <w:r w:rsidRPr="007756E2">
          <w:rPr>
            <w:rStyle w:val="Hyperlink"/>
            <w:rFonts w:ascii="Open Sans" w:hAnsi="Open Sans"/>
          </w:rPr>
          <w:t>www.twitter.com/ZenvoAuto</w:t>
        </w:r>
      </w:hyperlink>
    </w:p>
    <w:p w14:paraId="3F0BB19A" w14:textId="77777777" w:rsidR="005A2690" w:rsidRPr="007756E2" w:rsidRDefault="005A2690" w:rsidP="005A2690">
      <w:pPr>
        <w:rPr>
          <w:rFonts w:ascii="Open Sans" w:hAnsi="Open Sans"/>
        </w:rPr>
      </w:pPr>
      <w:r w:rsidRPr="007756E2">
        <w:rPr>
          <w:rFonts w:ascii="Open Sans" w:hAnsi="Open Sans"/>
        </w:rPr>
        <w:t xml:space="preserve">YouTube: </w:t>
      </w:r>
      <w:hyperlink r:id="rId17" w:history="1">
        <w:r w:rsidRPr="007756E2">
          <w:rPr>
            <w:rStyle w:val="Hyperlink"/>
            <w:rFonts w:ascii="Open Sans" w:hAnsi="Open Sans"/>
          </w:rPr>
          <w:t>https://www.youtube.com/c/ZenvoAutomotive/videos</w:t>
        </w:r>
      </w:hyperlink>
    </w:p>
    <w:p w14:paraId="345A8F9E" w14:textId="196B077D" w:rsidR="005A2690" w:rsidRPr="006F21C7" w:rsidRDefault="005A2690" w:rsidP="006F21C7">
      <w:pPr>
        <w:rPr>
          <w:rFonts w:ascii="Open Sans" w:hAnsi="Open Sans"/>
        </w:rPr>
      </w:pPr>
      <w:r w:rsidRPr="007756E2">
        <w:rPr>
          <w:rFonts w:ascii="Open Sans" w:hAnsi="Open Sans"/>
        </w:rPr>
        <w:t xml:space="preserve">LinkedIn: </w:t>
      </w:r>
      <w:hyperlink r:id="rId18" w:history="1">
        <w:r w:rsidRPr="007756E2">
          <w:rPr>
            <w:rStyle w:val="Hyperlink"/>
            <w:rFonts w:ascii="Open Sans" w:hAnsi="Open Sans"/>
          </w:rPr>
          <w:t>https://www.linkedin.com/company/zenvoautomotive/</w:t>
        </w:r>
      </w:hyperlink>
    </w:p>
    <w:sectPr w:rsidR="005A2690" w:rsidRPr="006F21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7054" w14:textId="77777777" w:rsidR="003452EC" w:rsidRDefault="003452EC" w:rsidP="00A227FA">
      <w:r>
        <w:separator/>
      </w:r>
    </w:p>
  </w:endnote>
  <w:endnote w:type="continuationSeparator" w:id="0">
    <w:p w14:paraId="266036FD" w14:textId="77777777" w:rsidR="003452EC" w:rsidRDefault="003452EC" w:rsidP="00A2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0F77" w14:textId="77777777" w:rsidR="003452EC" w:rsidRDefault="003452EC" w:rsidP="00A227FA">
      <w:r>
        <w:separator/>
      </w:r>
    </w:p>
  </w:footnote>
  <w:footnote w:type="continuationSeparator" w:id="0">
    <w:p w14:paraId="4764A32F" w14:textId="77777777" w:rsidR="003452EC" w:rsidRDefault="003452EC" w:rsidP="00A2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94A"/>
    <w:multiLevelType w:val="hybridMultilevel"/>
    <w:tmpl w:val="2DD8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90"/>
    <w:rsid w:val="0007105F"/>
    <w:rsid w:val="000823DF"/>
    <w:rsid w:val="000C4AF4"/>
    <w:rsid w:val="000F2E24"/>
    <w:rsid w:val="001179A3"/>
    <w:rsid w:val="00130DB1"/>
    <w:rsid w:val="001564C7"/>
    <w:rsid w:val="00164310"/>
    <w:rsid w:val="001751F9"/>
    <w:rsid w:val="001867E0"/>
    <w:rsid w:val="00191F97"/>
    <w:rsid w:val="001B7A4A"/>
    <w:rsid w:val="001E6200"/>
    <w:rsid w:val="0021508E"/>
    <w:rsid w:val="00272663"/>
    <w:rsid w:val="002A62DA"/>
    <w:rsid w:val="002B322A"/>
    <w:rsid w:val="002C17EE"/>
    <w:rsid w:val="00304E6B"/>
    <w:rsid w:val="003054FF"/>
    <w:rsid w:val="00314E2D"/>
    <w:rsid w:val="003211BE"/>
    <w:rsid w:val="003452EC"/>
    <w:rsid w:val="003972EC"/>
    <w:rsid w:val="003B1752"/>
    <w:rsid w:val="00424F0A"/>
    <w:rsid w:val="004330D9"/>
    <w:rsid w:val="00447AE0"/>
    <w:rsid w:val="004A6122"/>
    <w:rsid w:val="004D4AAD"/>
    <w:rsid w:val="005149FA"/>
    <w:rsid w:val="00543D4A"/>
    <w:rsid w:val="005537DA"/>
    <w:rsid w:val="00597F65"/>
    <w:rsid w:val="005A2690"/>
    <w:rsid w:val="00635265"/>
    <w:rsid w:val="0067121A"/>
    <w:rsid w:val="00691923"/>
    <w:rsid w:val="00695AF6"/>
    <w:rsid w:val="006B340C"/>
    <w:rsid w:val="006F16F0"/>
    <w:rsid w:val="006F21C7"/>
    <w:rsid w:val="006F488C"/>
    <w:rsid w:val="00732C71"/>
    <w:rsid w:val="00741F5E"/>
    <w:rsid w:val="00757F69"/>
    <w:rsid w:val="0076664B"/>
    <w:rsid w:val="0076682E"/>
    <w:rsid w:val="00772286"/>
    <w:rsid w:val="007A13AC"/>
    <w:rsid w:val="007C388B"/>
    <w:rsid w:val="007F4F41"/>
    <w:rsid w:val="00854983"/>
    <w:rsid w:val="00857C05"/>
    <w:rsid w:val="00881414"/>
    <w:rsid w:val="008A627B"/>
    <w:rsid w:val="008B036C"/>
    <w:rsid w:val="009316A3"/>
    <w:rsid w:val="009837C5"/>
    <w:rsid w:val="009E0C7F"/>
    <w:rsid w:val="009E1A62"/>
    <w:rsid w:val="009F46EB"/>
    <w:rsid w:val="00A06B16"/>
    <w:rsid w:val="00A135C6"/>
    <w:rsid w:val="00A1732F"/>
    <w:rsid w:val="00A227FA"/>
    <w:rsid w:val="00A45A6D"/>
    <w:rsid w:val="00A8763B"/>
    <w:rsid w:val="00AD41BA"/>
    <w:rsid w:val="00AE4407"/>
    <w:rsid w:val="00B05356"/>
    <w:rsid w:val="00B46420"/>
    <w:rsid w:val="00B617F1"/>
    <w:rsid w:val="00B85537"/>
    <w:rsid w:val="00BE4A66"/>
    <w:rsid w:val="00C1061E"/>
    <w:rsid w:val="00C34670"/>
    <w:rsid w:val="00C46265"/>
    <w:rsid w:val="00C65383"/>
    <w:rsid w:val="00C91FB1"/>
    <w:rsid w:val="00C92C88"/>
    <w:rsid w:val="00C95841"/>
    <w:rsid w:val="00CA3E15"/>
    <w:rsid w:val="00CF0B2A"/>
    <w:rsid w:val="00D17268"/>
    <w:rsid w:val="00D264CB"/>
    <w:rsid w:val="00D66A17"/>
    <w:rsid w:val="00DB0591"/>
    <w:rsid w:val="00DB4C8D"/>
    <w:rsid w:val="00DD34A9"/>
    <w:rsid w:val="00DD54D2"/>
    <w:rsid w:val="00DE07C7"/>
    <w:rsid w:val="00DF61DD"/>
    <w:rsid w:val="00E90038"/>
    <w:rsid w:val="00ED035E"/>
    <w:rsid w:val="00ED405B"/>
    <w:rsid w:val="00ED7E67"/>
    <w:rsid w:val="00F15304"/>
    <w:rsid w:val="00F36216"/>
    <w:rsid w:val="00F8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F34E"/>
  <w15:chartTrackingRefBased/>
  <w15:docId w15:val="{6DA1F3AD-C2AF-3B4A-B3CB-6641BCC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690"/>
    <w:rPr>
      <w:color w:val="0563C1" w:themeColor="hyperlink"/>
      <w:u w:val="single"/>
    </w:rPr>
  </w:style>
  <w:style w:type="paragraph" w:styleId="ListParagraph">
    <w:name w:val="List Paragraph"/>
    <w:basedOn w:val="Normal"/>
    <w:uiPriority w:val="34"/>
    <w:qFormat/>
    <w:rsid w:val="005A2690"/>
    <w:pPr>
      <w:ind w:left="720"/>
      <w:contextualSpacing/>
    </w:pPr>
  </w:style>
  <w:style w:type="character" w:styleId="UnresolvedMention">
    <w:name w:val="Unresolved Mention"/>
    <w:basedOn w:val="DefaultParagraphFont"/>
    <w:uiPriority w:val="99"/>
    <w:semiHidden/>
    <w:unhideWhenUsed/>
    <w:rsid w:val="00AD41BA"/>
    <w:rPr>
      <w:color w:val="605E5C"/>
      <w:shd w:val="clear" w:color="auto" w:fill="E1DFDD"/>
    </w:rPr>
  </w:style>
  <w:style w:type="character" w:styleId="CommentReference">
    <w:name w:val="annotation reference"/>
    <w:basedOn w:val="DefaultParagraphFont"/>
    <w:uiPriority w:val="99"/>
    <w:semiHidden/>
    <w:unhideWhenUsed/>
    <w:rsid w:val="00857C05"/>
    <w:rPr>
      <w:sz w:val="16"/>
      <w:szCs w:val="16"/>
    </w:rPr>
  </w:style>
  <w:style w:type="paragraph" w:styleId="CommentText">
    <w:name w:val="annotation text"/>
    <w:basedOn w:val="Normal"/>
    <w:link w:val="CommentTextChar"/>
    <w:uiPriority w:val="99"/>
    <w:semiHidden/>
    <w:unhideWhenUsed/>
    <w:rsid w:val="00857C05"/>
    <w:rPr>
      <w:sz w:val="20"/>
      <w:szCs w:val="20"/>
    </w:rPr>
  </w:style>
  <w:style w:type="character" w:customStyle="1" w:styleId="CommentTextChar">
    <w:name w:val="Comment Text Char"/>
    <w:basedOn w:val="DefaultParagraphFont"/>
    <w:link w:val="CommentText"/>
    <w:uiPriority w:val="99"/>
    <w:semiHidden/>
    <w:rsid w:val="00857C05"/>
    <w:rPr>
      <w:sz w:val="20"/>
      <w:szCs w:val="20"/>
    </w:rPr>
  </w:style>
  <w:style w:type="paragraph" w:styleId="CommentSubject">
    <w:name w:val="annotation subject"/>
    <w:basedOn w:val="CommentText"/>
    <w:next w:val="CommentText"/>
    <w:link w:val="CommentSubjectChar"/>
    <w:uiPriority w:val="99"/>
    <w:semiHidden/>
    <w:unhideWhenUsed/>
    <w:rsid w:val="00857C05"/>
    <w:rPr>
      <w:b/>
      <w:bCs/>
    </w:rPr>
  </w:style>
  <w:style w:type="character" w:customStyle="1" w:styleId="CommentSubjectChar">
    <w:name w:val="Comment Subject Char"/>
    <w:basedOn w:val="CommentTextChar"/>
    <w:link w:val="CommentSubject"/>
    <w:uiPriority w:val="99"/>
    <w:semiHidden/>
    <w:rsid w:val="00857C05"/>
    <w:rPr>
      <w:b/>
      <w:bCs/>
      <w:sz w:val="20"/>
      <w:szCs w:val="20"/>
    </w:rPr>
  </w:style>
  <w:style w:type="paragraph" w:styleId="Header">
    <w:name w:val="header"/>
    <w:basedOn w:val="Normal"/>
    <w:link w:val="HeaderChar"/>
    <w:uiPriority w:val="99"/>
    <w:unhideWhenUsed/>
    <w:rsid w:val="00A227FA"/>
    <w:pPr>
      <w:tabs>
        <w:tab w:val="center" w:pos="4513"/>
        <w:tab w:val="right" w:pos="9026"/>
      </w:tabs>
    </w:pPr>
  </w:style>
  <w:style w:type="character" w:customStyle="1" w:styleId="HeaderChar">
    <w:name w:val="Header Char"/>
    <w:basedOn w:val="DefaultParagraphFont"/>
    <w:link w:val="Header"/>
    <w:uiPriority w:val="99"/>
    <w:rsid w:val="00A227FA"/>
  </w:style>
  <w:style w:type="paragraph" w:styleId="Footer">
    <w:name w:val="footer"/>
    <w:basedOn w:val="Normal"/>
    <w:link w:val="FooterChar"/>
    <w:uiPriority w:val="99"/>
    <w:unhideWhenUsed/>
    <w:rsid w:val="00A227FA"/>
    <w:pPr>
      <w:tabs>
        <w:tab w:val="center" w:pos="4513"/>
        <w:tab w:val="right" w:pos="9026"/>
      </w:tabs>
    </w:pPr>
  </w:style>
  <w:style w:type="character" w:customStyle="1" w:styleId="FooterChar">
    <w:name w:val="Footer Char"/>
    <w:basedOn w:val="DefaultParagraphFont"/>
    <w:link w:val="Footer"/>
    <w:uiPriority w:val="99"/>
    <w:rsid w:val="00A227FA"/>
  </w:style>
  <w:style w:type="paragraph" w:styleId="Revision">
    <w:name w:val="Revision"/>
    <w:hidden/>
    <w:uiPriority w:val="99"/>
    <w:semiHidden/>
    <w:rsid w:val="004A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2838">
      <w:bodyDiv w:val="1"/>
      <w:marLeft w:val="0"/>
      <w:marRight w:val="0"/>
      <w:marTop w:val="0"/>
      <w:marBottom w:val="0"/>
      <w:divBdr>
        <w:top w:val="none" w:sz="0" w:space="0" w:color="auto"/>
        <w:left w:val="none" w:sz="0" w:space="0" w:color="auto"/>
        <w:bottom w:val="none" w:sz="0" w:space="0" w:color="auto"/>
        <w:right w:val="none" w:sz="0" w:space="0" w:color="auto"/>
      </w:divBdr>
    </w:div>
    <w:div w:id="10560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b@zenvoautomotive.com" TargetMode="External"/><Relationship Id="rId18" Type="http://schemas.openxmlformats.org/officeDocument/2006/relationships/hyperlink" Target="https://www.linkedin.com/company/zenvoautomoti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ckets.messe-muenchen.de/MM/IAA21/?_ga=2.91823325.653861703.1629467995-327314120.1629467995" TargetMode="External"/><Relationship Id="rId17" Type="http://schemas.openxmlformats.org/officeDocument/2006/relationships/hyperlink" Target="https://www.youtube.com/c/ZenvoAutomotive/videos" TargetMode="External"/><Relationship Id="rId2" Type="http://schemas.openxmlformats.org/officeDocument/2006/relationships/customXml" Target="../customXml/item2.xml"/><Relationship Id="rId16" Type="http://schemas.openxmlformats.org/officeDocument/2006/relationships/hyperlink" Target="http://www.twitter.com/ZenvoAu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acebook.com/ZenvoAutomotiveOffici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ZenvoAutomo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7E7621F7BF94681FB0F950791D5A7" ma:contentTypeVersion="815" ma:contentTypeDescription="Create a new document." ma:contentTypeScope="" ma:versionID="cfd4cc1ac4ded7f4c951871c6d5d992f">
  <xsd:schema xmlns:xsd="http://www.w3.org/2001/XMLSchema" xmlns:xs="http://www.w3.org/2001/XMLSchema" xmlns:p="http://schemas.microsoft.com/office/2006/metadata/properties" xmlns:ns2="9e756f69-41ca-4053-840f-d550a411f4e7" xmlns:ns3="9740ff51-b216-46a7-9cc5-b8211ec9e54b" targetNamespace="http://schemas.microsoft.com/office/2006/metadata/properties" ma:root="true" ma:fieldsID="35258d38640e30e23e8062270af15fd2" ns2:_="" ns3:_="">
    <xsd:import namespace="9e756f69-41ca-4053-840f-d550a411f4e7"/>
    <xsd:import namespace="9740ff51-b216-46a7-9cc5-b8211ec9e5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56f69-41ca-4053-840f-d550a411f4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0ff51-b216-46a7-9cc5-b8211ec9e5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e756f69-41ca-4053-840f-d550a411f4e7">XFM4UYU2EXU5-1048093600-338918</_dlc_DocId>
    <_dlc_DocIdUrl xmlns="9e756f69-41ca-4053-840f-d550a411f4e7">
      <Url>https://gooseliveevents.sharepoint.com/sites/GooseData/_layouts/15/DocIdRedir.aspx?ID=XFM4UYU2EXU5-1048093600-338918</Url>
      <Description>XFM4UYU2EXU5-1048093600-338918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A250CD-9D76-47E4-9E97-C554020D7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56f69-41ca-4053-840f-d550a411f4e7"/>
    <ds:schemaRef ds:uri="9740ff51-b216-46a7-9cc5-b8211ec9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1A30D-A529-44C3-B403-B04209D76A05}">
  <ds:schemaRefs>
    <ds:schemaRef ds:uri="http://schemas.microsoft.com/office/2006/metadata/properties"/>
    <ds:schemaRef ds:uri="http://schemas.microsoft.com/office/infopath/2007/PartnerControls"/>
    <ds:schemaRef ds:uri="9e756f69-41ca-4053-840f-d550a411f4e7"/>
  </ds:schemaRefs>
</ds:datastoreItem>
</file>

<file path=customXml/itemProps3.xml><?xml version="1.0" encoding="utf-8"?>
<ds:datastoreItem xmlns:ds="http://schemas.openxmlformats.org/officeDocument/2006/customXml" ds:itemID="{04C143B7-0179-4B0A-9D3A-B8E8ADD40B25}">
  <ds:schemaRefs>
    <ds:schemaRef ds:uri="http://schemas.microsoft.com/sharepoint/v3/contenttype/forms"/>
  </ds:schemaRefs>
</ds:datastoreItem>
</file>

<file path=customXml/itemProps4.xml><?xml version="1.0" encoding="utf-8"?>
<ds:datastoreItem xmlns:ds="http://schemas.openxmlformats.org/officeDocument/2006/customXml" ds:itemID="{9901F033-89EA-4E88-A7A9-E6008A96E9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Burgess</dc:creator>
  <cp:keywords/>
  <dc:description/>
  <cp:lastModifiedBy>Hannah Burgess</cp:lastModifiedBy>
  <cp:revision>5</cp:revision>
  <cp:lastPrinted>2021-08-26T12:42:00Z</cp:lastPrinted>
  <dcterms:created xsi:type="dcterms:W3CDTF">2021-08-31T08:13:00Z</dcterms:created>
  <dcterms:modified xsi:type="dcterms:W3CDTF">2021-08-31T08:13:00Z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0x01010078A7E7621F7BF94681FB0F950791D5A7</vt:lpwstr>
  </property>
  <property fmtid="{D5CDD505-2E9C-101B-9397-08002B2CF9AE}" pid="3" name="_dlc_DocIdItemGuid">
    <vt:lpwstr>a5199644-bc2e-49f2-afab-411fff6d3611</vt:lpwstr>
  </property>
</Properties>
</file>